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hint="eastAsia" w:ascii="黑体" w:hAnsi="黑体" w:eastAsia="黑体" w:cs="黑体"/>
          <w:bCs/>
          <w:color w:val="auto"/>
          <w:sz w:val="32"/>
          <w:szCs w:val="32"/>
        </w:rPr>
      </w:pPr>
      <w:r>
        <w:rPr>
          <w:rFonts w:hint="eastAsia" w:ascii="黑体" w:hAnsi="黑体" w:eastAsia="黑体" w:cs="黑体"/>
          <w:bCs/>
          <w:color w:val="auto"/>
          <w:sz w:val="32"/>
          <w:szCs w:val="32"/>
        </w:rPr>
        <w:t>附件2</w:t>
      </w:r>
    </w:p>
    <w:p>
      <w:pPr>
        <w:pStyle w:val="2"/>
        <w:jc w:val="center"/>
        <w:rPr>
          <w:rFonts w:hint="eastAsia"/>
          <w:b/>
          <w:color w:val="auto"/>
          <w:sz w:val="36"/>
        </w:rPr>
      </w:pPr>
      <w:r>
        <w:rPr>
          <w:rFonts w:hint="eastAsia"/>
          <w:b/>
          <w:color w:val="auto"/>
          <w:sz w:val="36"/>
        </w:rPr>
        <w:t>新会区主要污染物排放总量指标调剂使用申请表</w:t>
      </w:r>
    </w:p>
    <w:tbl>
      <w:tblPr>
        <w:tblStyle w:val="3"/>
        <w:tblW w:w="0" w:type="auto"/>
        <w:tblInd w:w="5" w:type="dxa"/>
        <w:tblLayout w:type="fixed"/>
        <w:tblCellMar>
          <w:top w:w="0" w:type="dxa"/>
          <w:left w:w="0" w:type="dxa"/>
          <w:bottom w:w="0" w:type="dxa"/>
          <w:right w:w="0" w:type="dxa"/>
        </w:tblCellMar>
      </w:tblPr>
      <w:tblGrid>
        <w:gridCol w:w="489"/>
        <w:gridCol w:w="1673"/>
        <w:gridCol w:w="901"/>
        <w:gridCol w:w="901"/>
        <w:gridCol w:w="107"/>
        <w:gridCol w:w="658"/>
        <w:gridCol w:w="765"/>
        <w:gridCol w:w="141"/>
        <w:gridCol w:w="624"/>
        <w:gridCol w:w="765"/>
        <w:gridCol w:w="668"/>
        <w:gridCol w:w="53"/>
        <w:gridCol w:w="693"/>
        <w:gridCol w:w="746"/>
        <w:gridCol w:w="724"/>
        <w:gridCol w:w="725"/>
        <w:gridCol w:w="279"/>
        <w:gridCol w:w="446"/>
        <w:gridCol w:w="725"/>
        <w:gridCol w:w="413"/>
        <w:gridCol w:w="312"/>
        <w:gridCol w:w="725"/>
        <w:gridCol w:w="725"/>
        <w:gridCol w:w="725"/>
      </w:tblGrid>
      <w:tr>
        <w:tblPrEx>
          <w:tblCellMar>
            <w:top w:w="0" w:type="dxa"/>
            <w:left w:w="0" w:type="dxa"/>
            <w:bottom w:w="0" w:type="dxa"/>
            <w:right w:w="0" w:type="dxa"/>
          </w:tblCellMar>
        </w:tblPrEx>
        <w:trPr>
          <w:trHeight w:val="425" w:hRule="exact"/>
        </w:trPr>
        <w:tc>
          <w:tcPr>
            <w:tcW w:w="489" w:type="dxa"/>
            <w:vMerge w:val="restart"/>
            <w:tcBorders>
              <w:top w:val="single" w:color="auto" w:sz="12" w:space="0"/>
              <w:left w:val="single" w:color="auto" w:sz="12" w:space="0"/>
              <w:right w:val="single" w:color="auto" w:sz="12" w:space="0"/>
            </w:tcBorders>
            <w:noWrap w:val="0"/>
            <w:tcMar>
              <w:top w:w="10" w:type="dxa"/>
              <w:left w:w="10" w:type="dxa"/>
              <w:bottom w:w="0" w:type="dxa"/>
              <w:right w:w="10" w:type="dxa"/>
            </w:tcMar>
            <w:vAlign w:val="center"/>
          </w:tcPr>
          <w:p>
            <w:pPr>
              <w:spacing w:line="240" w:lineRule="exact"/>
              <w:jc w:val="center"/>
              <w:rPr>
                <w:rFonts w:ascii="宋体" w:hAnsi="宋体"/>
                <w:color w:val="auto"/>
                <w:sz w:val="20"/>
              </w:rPr>
            </w:pPr>
            <w:r>
              <w:rPr>
                <w:rFonts w:hint="eastAsia"/>
                <w:color w:val="auto"/>
                <w:sz w:val="20"/>
              </w:rPr>
              <w:t>企业填报</w:t>
            </w:r>
          </w:p>
        </w:tc>
        <w:tc>
          <w:tcPr>
            <w:tcW w:w="1673" w:type="dxa"/>
            <w:tcBorders>
              <w:top w:val="single" w:color="auto" w:sz="12" w:space="0"/>
              <w:left w:val="single" w:color="auto" w:sz="12" w:space="0"/>
              <w:bottom w:val="single" w:color="auto" w:sz="4" w:space="0"/>
              <w:right w:val="single" w:color="auto"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r>
              <w:rPr>
                <w:color w:val="auto"/>
                <w:sz w:val="20"/>
              </w:rPr>
              <w:t>建设单位</w:t>
            </w:r>
          </w:p>
        </w:tc>
        <w:tc>
          <w:tcPr>
            <w:tcW w:w="5583" w:type="dxa"/>
            <w:gridSpan w:val="10"/>
            <w:tcBorders>
              <w:top w:val="single" w:color="auto" w:sz="12" w:space="0"/>
              <w:left w:val="nil"/>
              <w:bottom w:val="single" w:color="auto" w:sz="4" w:space="0"/>
              <w:right w:val="single" w:color="000000"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p>
        </w:tc>
        <w:tc>
          <w:tcPr>
            <w:tcW w:w="1439" w:type="dxa"/>
            <w:gridSpan w:val="2"/>
            <w:tcBorders>
              <w:top w:val="single" w:color="auto" w:sz="12" w:space="0"/>
              <w:left w:val="nil"/>
              <w:bottom w:val="single" w:color="000000" w:sz="4" w:space="0"/>
              <w:right w:val="single" w:color="000000"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r>
              <w:rPr>
                <w:color w:val="auto"/>
                <w:sz w:val="20"/>
              </w:rPr>
              <w:t>建设地点</w:t>
            </w:r>
          </w:p>
        </w:tc>
        <w:tc>
          <w:tcPr>
            <w:tcW w:w="5799" w:type="dxa"/>
            <w:gridSpan w:val="10"/>
            <w:tcBorders>
              <w:top w:val="single" w:color="auto" w:sz="12" w:space="0"/>
              <w:left w:val="single" w:color="000000" w:sz="4" w:space="0"/>
              <w:bottom w:val="single" w:color="auto" w:sz="4" w:space="0"/>
              <w:right w:val="single" w:color="auto" w:sz="12"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right w:val="single" w:color="auto" w:sz="12" w:space="0"/>
            </w:tcBorders>
            <w:noWrap w:val="0"/>
            <w:vAlign w:val="center"/>
          </w:tcPr>
          <w:p>
            <w:pPr>
              <w:spacing w:line="240" w:lineRule="exact"/>
              <w:jc w:val="center"/>
              <w:rPr>
                <w:rFonts w:ascii="宋体" w:hAnsi="宋体"/>
                <w:color w:val="auto"/>
                <w:sz w:val="20"/>
              </w:rPr>
            </w:pPr>
          </w:p>
        </w:tc>
        <w:tc>
          <w:tcPr>
            <w:tcW w:w="1673" w:type="dxa"/>
            <w:tcBorders>
              <w:top w:val="single" w:color="auto" w:sz="4" w:space="0"/>
              <w:left w:val="single" w:color="auto" w:sz="12" w:space="0"/>
              <w:bottom w:val="single" w:color="auto" w:sz="4" w:space="0"/>
              <w:right w:val="single" w:color="auto"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r>
              <w:rPr>
                <w:color w:val="auto"/>
                <w:sz w:val="20"/>
              </w:rPr>
              <w:t>占地面积(m</w:t>
            </w:r>
            <w:r>
              <w:rPr>
                <w:color w:val="auto"/>
                <w:sz w:val="20"/>
                <w:vertAlign w:val="superscript"/>
              </w:rPr>
              <w:t>2</w:t>
            </w:r>
            <w:r>
              <w:rPr>
                <w:color w:val="auto"/>
                <w:sz w:val="20"/>
              </w:rPr>
              <w:t>)</w:t>
            </w:r>
          </w:p>
        </w:tc>
        <w:tc>
          <w:tcPr>
            <w:tcW w:w="1909" w:type="dxa"/>
            <w:gridSpan w:val="3"/>
            <w:tcBorders>
              <w:top w:val="single" w:color="auto" w:sz="4" w:space="0"/>
              <w:left w:val="single" w:color="auto" w:sz="4" w:space="0"/>
              <w:bottom w:val="single" w:color="auto" w:sz="4" w:space="0"/>
              <w:right w:val="single" w:color="auto"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p>
        </w:tc>
        <w:tc>
          <w:tcPr>
            <w:tcW w:w="1564" w:type="dxa"/>
            <w:gridSpan w:val="3"/>
            <w:tcBorders>
              <w:top w:val="single" w:color="auto" w:sz="4" w:space="0"/>
              <w:left w:val="single" w:color="auto" w:sz="4" w:space="0"/>
              <w:bottom w:val="single" w:color="auto" w:sz="4" w:space="0"/>
              <w:right w:val="single" w:color="auto" w:sz="4" w:space="0"/>
            </w:tcBorders>
            <w:noWrap/>
            <w:tcMar>
              <w:top w:w="10" w:type="dxa"/>
              <w:left w:w="10" w:type="dxa"/>
              <w:bottom w:w="0" w:type="dxa"/>
              <w:right w:w="10" w:type="dxa"/>
            </w:tcMar>
            <w:vAlign w:val="center"/>
          </w:tcPr>
          <w:p>
            <w:pPr>
              <w:spacing w:line="240" w:lineRule="exact"/>
              <w:jc w:val="center"/>
              <w:rPr>
                <w:color w:val="auto"/>
              </w:rPr>
            </w:pPr>
            <w:r>
              <w:rPr>
                <w:color w:val="auto"/>
                <w:sz w:val="20"/>
              </w:rPr>
              <w:t>建设性质</w:t>
            </w:r>
          </w:p>
        </w:tc>
        <w:tc>
          <w:tcPr>
            <w:tcW w:w="2110" w:type="dxa"/>
            <w:gridSpan w:val="4"/>
            <w:tcBorders>
              <w:top w:val="single" w:color="auto" w:sz="4" w:space="0"/>
              <w:left w:val="single" w:color="auto" w:sz="4" w:space="0"/>
              <w:bottom w:val="single" w:color="auto" w:sz="4" w:space="0"/>
              <w:right w:val="single" w:color="auto" w:sz="4" w:space="0"/>
            </w:tcBorders>
            <w:noWrap/>
            <w:tcMar>
              <w:top w:w="10" w:type="dxa"/>
              <w:left w:w="10" w:type="dxa"/>
              <w:bottom w:w="0" w:type="dxa"/>
              <w:right w:w="10" w:type="dxa"/>
            </w:tcMar>
            <w:vAlign w:val="center"/>
          </w:tcPr>
          <w:p>
            <w:pPr>
              <w:spacing w:line="240" w:lineRule="exact"/>
              <w:jc w:val="center"/>
              <w:rPr>
                <w:color w:val="auto"/>
              </w:rPr>
            </w:pPr>
          </w:p>
        </w:tc>
        <w:tc>
          <w:tcPr>
            <w:tcW w:w="1439" w:type="dxa"/>
            <w:gridSpan w:val="2"/>
            <w:tcBorders>
              <w:top w:val="single" w:color="000000" w:sz="4" w:space="0"/>
              <w:left w:val="single" w:color="auto" w:sz="4" w:space="0"/>
              <w:bottom w:val="single" w:color="auto" w:sz="4" w:space="0"/>
              <w:right w:val="single" w:color="000000"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r>
              <w:rPr>
                <w:color w:val="auto"/>
                <w:sz w:val="20"/>
              </w:rPr>
              <w:t>投资额(万元)</w:t>
            </w:r>
          </w:p>
        </w:tc>
        <w:tc>
          <w:tcPr>
            <w:tcW w:w="1728" w:type="dxa"/>
            <w:gridSpan w:val="3"/>
            <w:tcBorders>
              <w:top w:val="single" w:color="auto" w:sz="4" w:space="0"/>
              <w:left w:val="single" w:color="000000" w:sz="4" w:space="0"/>
              <w:bottom w:val="single" w:color="auto" w:sz="4" w:space="0"/>
              <w:right w:val="single" w:color="auto"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p>
        </w:tc>
        <w:tc>
          <w:tcPr>
            <w:tcW w:w="1584" w:type="dxa"/>
            <w:gridSpan w:val="3"/>
            <w:tcBorders>
              <w:top w:val="single" w:color="auto" w:sz="4" w:space="0"/>
              <w:left w:val="single" w:color="auto" w:sz="4" w:space="0"/>
              <w:bottom w:val="single" w:color="auto" w:sz="4" w:space="0"/>
              <w:right w:val="single" w:color="auto"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r>
              <w:rPr>
                <w:color w:val="auto"/>
                <w:sz w:val="20"/>
              </w:rPr>
              <w:t>联系人及电话</w:t>
            </w:r>
          </w:p>
        </w:tc>
        <w:tc>
          <w:tcPr>
            <w:tcW w:w="2487" w:type="dxa"/>
            <w:gridSpan w:val="4"/>
            <w:tcBorders>
              <w:top w:val="single" w:color="auto" w:sz="4" w:space="0"/>
              <w:left w:val="single" w:color="auto" w:sz="4" w:space="0"/>
              <w:bottom w:val="single" w:color="auto" w:sz="4" w:space="0"/>
              <w:right w:val="single" w:color="auto" w:sz="12"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right w:val="single" w:color="auto" w:sz="12" w:space="0"/>
            </w:tcBorders>
            <w:noWrap w:val="0"/>
            <w:vAlign w:val="center"/>
          </w:tcPr>
          <w:p>
            <w:pPr>
              <w:spacing w:line="240" w:lineRule="exact"/>
              <w:jc w:val="center"/>
              <w:rPr>
                <w:rFonts w:ascii="宋体" w:hAnsi="宋体"/>
                <w:color w:val="auto"/>
                <w:sz w:val="20"/>
              </w:rPr>
            </w:pPr>
          </w:p>
        </w:tc>
        <w:tc>
          <w:tcPr>
            <w:tcW w:w="1673" w:type="dxa"/>
            <w:tcBorders>
              <w:top w:val="single" w:color="auto" w:sz="4" w:space="0"/>
              <w:left w:val="single" w:color="auto" w:sz="12" w:space="0"/>
              <w:bottom w:val="single" w:color="auto" w:sz="4" w:space="0"/>
              <w:right w:val="single" w:color="000000" w:sz="4" w:space="0"/>
            </w:tcBorders>
            <w:noWrap/>
            <w:tcMar>
              <w:top w:w="10" w:type="dxa"/>
              <w:left w:w="10" w:type="dxa"/>
              <w:bottom w:w="0" w:type="dxa"/>
              <w:right w:w="10" w:type="dxa"/>
            </w:tcMar>
            <w:vAlign w:val="center"/>
          </w:tcPr>
          <w:p>
            <w:pPr>
              <w:spacing w:line="240" w:lineRule="exact"/>
              <w:jc w:val="center"/>
              <w:rPr>
                <w:rFonts w:ascii="宋体" w:hAnsi="宋体"/>
                <w:color w:val="auto"/>
                <w:sz w:val="20"/>
              </w:rPr>
            </w:pPr>
            <w:r>
              <w:rPr>
                <w:color w:val="auto"/>
                <w:sz w:val="20"/>
              </w:rPr>
              <w:t>建设内容与规模</w:t>
            </w:r>
          </w:p>
        </w:tc>
        <w:tc>
          <w:tcPr>
            <w:tcW w:w="12821" w:type="dxa"/>
            <w:gridSpan w:val="22"/>
            <w:tcBorders>
              <w:top w:val="single" w:color="auto" w:sz="4" w:space="0"/>
              <w:left w:val="single" w:color="000000" w:sz="4" w:space="0"/>
              <w:bottom w:val="single" w:color="auto" w:sz="4" w:space="0"/>
              <w:right w:val="single" w:color="auto" w:sz="12" w:space="0"/>
            </w:tcBorders>
            <w:noWrap w:val="0"/>
            <w:tcMar>
              <w:top w:w="10" w:type="dxa"/>
              <w:left w:w="10" w:type="dxa"/>
              <w:bottom w:w="0" w:type="dxa"/>
              <w:right w:w="10" w:type="dxa"/>
            </w:tcMar>
            <w:vAlign w:val="center"/>
          </w:tcPr>
          <w:p>
            <w:pPr>
              <w:spacing w:line="240" w:lineRule="exact"/>
              <w:jc w:val="center"/>
              <w:rPr>
                <w:rFonts w:ascii="宋体" w:hAnsi="宋体"/>
                <w:color w:val="auto"/>
                <w:sz w:val="20"/>
              </w:rPr>
            </w:pP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p>
        </w:tc>
        <w:tc>
          <w:tcPr>
            <w:tcW w:w="1673" w:type="dxa"/>
            <w:vMerge w:val="restart"/>
            <w:tcBorders>
              <w:top w:val="single" w:color="auto" w:sz="12" w:space="0"/>
              <w:left w:val="single" w:color="auto" w:sz="12" w:space="0"/>
              <w:bottom w:val="single" w:color="auto" w:sz="4" w:space="0"/>
              <w:right w:val="single" w:color="auto" w:sz="4" w:space="0"/>
            </w:tcBorders>
            <w:noWrap w:val="0"/>
            <w:vAlign w:val="center"/>
          </w:tcPr>
          <w:p>
            <w:pPr>
              <w:adjustRightInd w:val="0"/>
              <w:spacing w:line="240" w:lineRule="exact"/>
              <w:ind w:firstLine="100" w:firstLineChars="50"/>
              <w:jc w:val="center"/>
              <w:rPr>
                <w:color w:val="auto"/>
                <w:sz w:val="20"/>
              </w:rPr>
            </w:pPr>
            <w:r>
              <w:rPr>
                <w:rFonts w:hint="eastAsia"/>
                <w:color w:val="auto"/>
                <w:sz w:val="20"/>
              </w:rPr>
              <w:t>指标名称</w:t>
            </w:r>
          </w:p>
        </w:tc>
        <w:tc>
          <w:tcPr>
            <w:tcW w:w="1802" w:type="dxa"/>
            <w:gridSpan w:val="2"/>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color w:val="auto"/>
                <w:sz w:val="20"/>
              </w:rPr>
            </w:pPr>
            <w:r>
              <w:rPr>
                <w:rFonts w:hint="eastAsia"/>
                <w:color w:val="auto"/>
                <w:sz w:val="20"/>
              </w:rPr>
              <w:t>用水情况</w:t>
            </w:r>
          </w:p>
        </w:tc>
        <w:tc>
          <w:tcPr>
            <w:tcW w:w="5220" w:type="dxa"/>
            <w:gridSpan w:val="10"/>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燃料消耗情况</w:t>
            </w:r>
          </w:p>
        </w:tc>
        <w:tc>
          <w:tcPr>
            <w:tcW w:w="5799" w:type="dxa"/>
            <w:gridSpan w:val="10"/>
            <w:tcBorders>
              <w:top w:val="single" w:color="auto" w:sz="12"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主要污染物排放情况</w:t>
            </w: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p>
        </w:tc>
        <w:tc>
          <w:tcPr>
            <w:tcW w:w="1673" w:type="dxa"/>
            <w:vMerge w:val="continue"/>
            <w:tcBorders>
              <w:top w:val="single" w:color="auto" w:sz="4" w:space="0"/>
              <w:left w:val="single" w:color="auto" w:sz="12"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工业</w:t>
            </w:r>
          </w:p>
          <w:p>
            <w:pPr>
              <w:adjustRightInd w:val="0"/>
              <w:spacing w:line="240" w:lineRule="exact"/>
              <w:ind w:firstLine="100" w:firstLineChars="50"/>
              <w:jc w:val="center"/>
              <w:rPr>
                <w:rFonts w:hint="eastAsia"/>
                <w:color w:val="auto"/>
                <w:sz w:val="20"/>
              </w:rPr>
            </w:pPr>
            <w:r>
              <w:rPr>
                <w:rFonts w:hint="eastAsia"/>
                <w:color w:val="auto"/>
                <w:sz w:val="20"/>
              </w:rPr>
              <w:t>用水</w:t>
            </w:r>
          </w:p>
          <w:p>
            <w:pPr>
              <w:adjustRightInd w:val="0"/>
              <w:spacing w:line="240" w:lineRule="exact"/>
              <w:ind w:firstLine="100" w:firstLineChars="50"/>
              <w:jc w:val="center"/>
              <w:rPr>
                <w:rFonts w:hint="eastAsia"/>
                <w:color w:val="auto"/>
                <w:sz w:val="20"/>
              </w:rPr>
            </w:pPr>
            <w:r>
              <w:rPr>
                <w:rFonts w:hint="eastAsia"/>
                <w:color w:val="auto"/>
                <w:sz w:val="20"/>
              </w:rPr>
              <w:t>(万吨)</w:t>
            </w:r>
          </w:p>
        </w:tc>
        <w:tc>
          <w:tcPr>
            <w:tcW w:w="901"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生活</w:t>
            </w:r>
          </w:p>
          <w:p>
            <w:pPr>
              <w:adjustRightInd w:val="0"/>
              <w:spacing w:line="240" w:lineRule="exact"/>
              <w:ind w:firstLine="100" w:firstLineChars="50"/>
              <w:jc w:val="center"/>
              <w:rPr>
                <w:rFonts w:hint="eastAsia"/>
                <w:color w:val="auto"/>
                <w:sz w:val="20"/>
              </w:rPr>
            </w:pPr>
            <w:r>
              <w:rPr>
                <w:rFonts w:hint="eastAsia"/>
                <w:color w:val="auto"/>
                <w:sz w:val="20"/>
              </w:rPr>
              <w:t>用水</w:t>
            </w:r>
          </w:p>
          <w:p>
            <w:pPr>
              <w:adjustRightInd w:val="0"/>
              <w:spacing w:line="240" w:lineRule="exact"/>
              <w:ind w:firstLine="100" w:firstLineChars="50"/>
              <w:jc w:val="center"/>
              <w:rPr>
                <w:rFonts w:hint="eastAsia"/>
                <w:color w:val="auto"/>
                <w:sz w:val="20"/>
              </w:rPr>
            </w:pPr>
            <w:r>
              <w:rPr>
                <w:rFonts w:hint="eastAsia"/>
                <w:color w:val="auto"/>
                <w:sz w:val="20"/>
              </w:rPr>
              <w:t>(万吨)</w:t>
            </w:r>
          </w:p>
        </w:tc>
        <w:tc>
          <w:tcPr>
            <w:tcW w:w="1530"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燃煤</w:t>
            </w:r>
          </w:p>
        </w:tc>
        <w:tc>
          <w:tcPr>
            <w:tcW w:w="1530"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燃气</w:t>
            </w:r>
          </w:p>
        </w:tc>
        <w:tc>
          <w:tcPr>
            <w:tcW w:w="2160"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其它燃料</w:t>
            </w:r>
          </w:p>
        </w:tc>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jc w:val="center"/>
              <w:rPr>
                <w:rFonts w:hint="eastAsia"/>
                <w:color w:val="auto"/>
                <w:sz w:val="20"/>
              </w:rPr>
            </w:pPr>
            <w:r>
              <w:rPr>
                <w:rFonts w:hint="eastAsia"/>
                <w:color w:val="auto"/>
                <w:sz w:val="20"/>
              </w:rPr>
              <w:t>工业</w:t>
            </w:r>
          </w:p>
          <w:p>
            <w:pPr>
              <w:adjustRightInd w:val="0"/>
              <w:spacing w:line="240" w:lineRule="exact"/>
              <w:jc w:val="center"/>
              <w:rPr>
                <w:rFonts w:hint="eastAsia"/>
                <w:color w:val="auto"/>
                <w:sz w:val="20"/>
              </w:rPr>
            </w:pPr>
            <w:r>
              <w:rPr>
                <w:rFonts w:hint="eastAsia"/>
                <w:color w:val="auto"/>
                <w:sz w:val="20"/>
              </w:rPr>
              <w:t>废水</w:t>
            </w:r>
          </w:p>
          <w:p>
            <w:pPr>
              <w:adjustRightInd w:val="0"/>
              <w:spacing w:line="240" w:lineRule="exact"/>
              <w:jc w:val="center"/>
              <w:rPr>
                <w:rFonts w:hint="eastAsia"/>
                <w:color w:val="auto"/>
                <w:sz w:val="20"/>
              </w:rPr>
            </w:pPr>
            <w:r>
              <w:rPr>
                <w:rFonts w:hint="eastAsia"/>
                <w:color w:val="auto"/>
                <w:sz w:val="20"/>
              </w:rPr>
              <w:t>(万吨)</w:t>
            </w:r>
          </w:p>
        </w:tc>
        <w:tc>
          <w:tcPr>
            <w:tcW w:w="725"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jc w:val="center"/>
              <w:rPr>
                <w:rFonts w:hint="eastAsia"/>
                <w:color w:val="auto"/>
                <w:sz w:val="20"/>
              </w:rPr>
            </w:pPr>
            <w:r>
              <w:rPr>
                <w:rFonts w:hint="eastAsia"/>
                <w:color w:val="auto"/>
                <w:sz w:val="20"/>
              </w:rPr>
              <w:t>生活</w:t>
            </w:r>
          </w:p>
          <w:p>
            <w:pPr>
              <w:adjustRightInd w:val="0"/>
              <w:spacing w:line="240" w:lineRule="exact"/>
              <w:jc w:val="center"/>
              <w:rPr>
                <w:rFonts w:hint="eastAsia"/>
                <w:color w:val="auto"/>
                <w:sz w:val="20"/>
              </w:rPr>
            </w:pPr>
            <w:r>
              <w:rPr>
                <w:rFonts w:hint="eastAsia"/>
                <w:color w:val="auto"/>
                <w:sz w:val="20"/>
              </w:rPr>
              <w:t>污水</w:t>
            </w:r>
          </w:p>
          <w:p>
            <w:pPr>
              <w:adjustRightInd w:val="0"/>
              <w:spacing w:line="240" w:lineRule="exact"/>
              <w:jc w:val="center"/>
              <w:rPr>
                <w:rFonts w:hint="eastAsia"/>
                <w:color w:val="auto"/>
                <w:sz w:val="20"/>
              </w:rPr>
            </w:pPr>
            <w:r>
              <w:rPr>
                <w:rFonts w:hint="eastAsia"/>
                <w:color w:val="auto"/>
                <w:sz w:val="20"/>
              </w:rPr>
              <w:t>(万吨)</w:t>
            </w:r>
          </w:p>
        </w:tc>
        <w:tc>
          <w:tcPr>
            <w:tcW w:w="72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jc w:val="center"/>
              <w:rPr>
                <w:rFonts w:hint="eastAsia"/>
                <w:color w:val="auto"/>
                <w:sz w:val="20"/>
              </w:rPr>
            </w:pPr>
            <w:r>
              <w:rPr>
                <w:rFonts w:hint="eastAsia"/>
                <w:color w:val="auto"/>
                <w:sz w:val="20"/>
              </w:rPr>
              <w:t>化学</w:t>
            </w:r>
          </w:p>
          <w:p>
            <w:pPr>
              <w:adjustRightInd w:val="0"/>
              <w:spacing w:line="240" w:lineRule="exact"/>
              <w:jc w:val="center"/>
              <w:rPr>
                <w:color w:val="auto"/>
                <w:sz w:val="20"/>
              </w:rPr>
            </w:pPr>
            <w:r>
              <w:rPr>
                <w:rFonts w:hint="eastAsia"/>
                <w:color w:val="auto"/>
                <w:sz w:val="20"/>
              </w:rPr>
              <w:t>需氧量(吨)</w:t>
            </w:r>
          </w:p>
        </w:tc>
        <w:tc>
          <w:tcPr>
            <w:tcW w:w="725"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jc w:val="center"/>
              <w:rPr>
                <w:rFonts w:hint="eastAsia"/>
                <w:color w:val="auto"/>
                <w:sz w:val="20"/>
              </w:rPr>
            </w:pPr>
            <w:r>
              <w:rPr>
                <w:rFonts w:hint="eastAsia"/>
                <w:color w:val="auto"/>
                <w:sz w:val="20"/>
              </w:rPr>
              <w:t>氨氮</w:t>
            </w:r>
          </w:p>
          <w:p>
            <w:pPr>
              <w:adjustRightInd w:val="0"/>
              <w:spacing w:line="240" w:lineRule="exact"/>
              <w:jc w:val="center"/>
              <w:rPr>
                <w:color w:val="auto"/>
                <w:sz w:val="20"/>
              </w:rPr>
            </w:pPr>
            <w:r>
              <w:rPr>
                <w:rFonts w:hint="eastAsia"/>
                <w:color w:val="auto"/>
                <w:sz w:val="20"/>
              </w:rPr>
              <w:t>(吨)</w:t>
            </w:r>
          </w:p>
        </w:tc>
        <w:tc>
          <w:tcPr>
            <w:tcW w:w="72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jc w:val="center"/>
              <w:rPr>
                <w:rFonts w:hint="eastAsia"/>
                <w:color w:val="auto"/>
                <w:sz w:val="20"/>
              </w:rPr>
            </w:pPr>
            <w:r>
              <w:rPr>
                <w:rFonts w:hint="eastAsia"/>
                <w:color w:val="auto"/>
                <w:sz w:val="20"/>
              </w:rPr>
              <w:t>二氧</w:t>
            </w:r>
          </w:p>
          <w:p>
            <w:pPr>
              <w:adjustRightInd w:val="0"/>
              <w:spacing w:line="240" w:lineRule="exact"/>
              <w:jc w:val="center"/>
              <w:rPr>
                <w:rFonts w:hint="eastAsia"/>
                <w:color w:val="auto"/>
                <w:sz w:val="20"/>
              </w:rPr>
            </w:pPr>
            <w:r>
              <w:rPr>
                <w:rFonts w:hint="eastAsia"/>
                <w:color w:val="auto"/>
                <w:sz w:val="20"/>
              </w:rPr>
              <w:t>化硫</w:t>
            </w:r>
          </w:p>
          <w:p>
            <w:pPr>
              <w:adjustRightInd w:val="0"/>
              <w:spacing w:line="240" w:lineRule="exact"/>
              <w:jc w:val="center"/>
              <w:rPr>
                <w:color w:val="auto"/>
                <w:sz w:val="20"/>
              </w:rPr>
            </w:pPr>
            <w:r>
              <w:rPr>
                <w:rFonts w:hint="eastAsia"/>
                <w:color w:val="auto"/>
                <w:sz w:val="20"/>
              </w:rPr>
              <w:t>(吨)</w:t>
            </w:r>
          </w:p>
        </w:tc>
        <w:tc>
          <w:tcPr>
            <w:tcW w:w="725"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jc w:val="center"/>
              <w:rPr>
                <w:rFonts w:hint="eastAsia"/>
                <w:color w:val="auto"/>
                <w:sz w:val="20"/>
              </w:rPr>
            </w:pPr>
            <w:r>
              <w:rPr>
                <w:rFonts w:hint="eastAsia"/>
                <w:color w:val="auto"/>
                <w:sz w:val="20"/>
              </w:rPr>
              <w:t>氮氧</w:t>
            </w:r>
          </w:p>
          <w:p>
            <w:pPr>
              <w:adjustRightInd w:val="0"/>
              <w:spacing w:line="240" w:lineRule="exact"/>
              <w:jc w:val="center"/>
              <w:rPr>
                <w:rFonts w:hint="eastAsia"/>
                <w:color w:val="auto"/>
                <w:sz w:val="20"/>
              </w:rPr>
            </w:pPr>
            <w:r>
              <w:rPr>
                <w:rFonts w:hint="eastAsia"/>
                <w:color w:val="auto"/>
                <w:sz w:val="20"/>
              </w:rPr>
              <w:t>化物</w:t>
            </w:r>
          </w:p>
          <w:p>
            <w:pPr>
              <w:adjustRightInd w:val="0"/>
              <w:spacing w:line="240" w:lineRule="exact"/>
              <w:jc w:val="center"/>
              <w:rPr>
                <w:color w:val="auto"/>
                <w:sz w:val="20"/>
              </w:rPr>
            </w:pPr>
            <w:r>
              <w:rPr>
                <w:rFonts w:hint="eastAsia"/>
                <w:color w:val="auto"/>
                <w:sz w:val="20"/>
              </w:rPr>
              <w:t>(吨)</w:t>
            </w:r>
          </w:p>
        </w:tc>
        <w:tc>
          <w:tcPr>
            <w:tcW w:w="725" w:type="dxa"/>
            <w:vMerge w:val="restart"/>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jc w:val="center"/>
              <w:rPr>
                <w:rFonts w:hint="eastAsia"/>
                <w:color w:val="auto"/>
                <w:sz w:val="20"/>
              </w:rPr>
            </w:pPr>
            <w:r>
              <w:rPr>
                <w:rFonts w:hint="eastAsia"/>
                <w:color w:val="auto"/>
                <w:sz w:val="20"/>
              </w:rPr>
              <w:t>VOC</w:t>
            </w:r>
            <w:r>
              <w:rPr>
                <w:rFonts w:hint="eastAsia"/>
                <w:color w:val="auto"/>
                <w:sz w:val="20"/>
                <w:vertAlign w:val="subscript"/>
              </w:rPr>
              <w:t>S</w:t>
            </w:r>
            <w:r>
              <w:rPr>
                <w:rFonts w:hint="eastAsia"/>
                <w:color w:val="auto"/>
                <w:sz w:val="20"/>
              </w:rPr>
              <w:t xml:space="preserve"> (吨)</w:t>
            </w:r>
          </w:p>
        </w:tc>
        <w:tc>
          <w:tcPr>
            <w:tcW w:w="725" w:type="dxa"/>
            <w:vMerge w:val="restart"/>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jc w:val="center"/>
              <w:rPr>
                <w:rFonts w:hint="eastAsia"/>
                <w:color w:val="auto"/>
                <w:sz w:val="20"/>
              </w:rPr>
            </w:pPr>
            <w:r>
              <w:rPr>
                <w:rFonts w:hint="eastAsia"/>
                <w:color w:val="auto"/>
                <w:sz w:val="20"/>
              </w:rPr>
              <w:t>其他（吨）</w:t>
            </w:r>
          </w:p>
        </w:tc>
      </w:tr>
      <w:tr>
        <w:tblPrEx>
          <w:tblCellMar>
            <w:top w:w="0" w:type="dxa"/>
            <w:left w:w="0" w:type="dxa"/>
            <w:bottom w:w="0" w:type="dxa"/>
            <w:right w:w="0" w:type="dxa"/>
          </w:tblCellMar>
        </w:tblPrEx>
        <w:trPr>
          <w:trHeight w:val="573" w:hRule="exact"/>
        </w:trPr>
        <w:tc>
          <w:tcPr>
            <w:tcW w:w="489" w:type="dxa"/>
            <w:vMerge w:val="continue"/>
            <w:tcBorders>
              <w:left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p>
        </w:tc>
        <w:tc>
          <w:tcPr>
            <w:tcW w:w="1673" w:type="dxa"/>
            <w:vMerge w:val="continue"/>
            <w:tcBorders>
              <w:top w:val="single" w:color="auto" w:sz="4" w:space="0"/>
              <w:left w:val="single" w:color="auto" w:sz="12"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年用量(吨)</w:t>
            </w:r>
          </w:p>
        </w:tc>
        <w:tc>
          <w:tcPr>
            <w:tcW w:w="76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含硫率(%)</w:t>
            </w: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年用量(万m</w:t>
            </w:r>
            <w:r>
              <w:rPr>
                <w:rFonts w:hint="eastAsia"/>
                <w:color w:val="auto"/>
                <w:sz w:val="20"/>
                <w:vertAlign w:val="superscript"/>
              </w:rPr>
              <w:t>3</w:t>
            </w:r>
            <w:r>
              <w:rPr>
                <w:rFonts w:hint="eastAsia"/>
                <w:color w:val="auto"/>
                <w:sz w:val="20"/>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含硫率(mg/m</w:t>
            </w:r>
            <w:r>
              <w:rPr>
                <w:rFonts w:hint="eastAsia"/>
                <w:color w:val="auto"/>
                <w:sz w:val="20"/>
                <w:vertAlign w:val="superscript"/>
              </w:rPr>
              <w:t>3</w:t>
            </w:r>
            <w:r>
              <w:rPr>
                <w:rFonts w:hint="eastAsia"/>
                <w:color w:val="auto"/>
                <w:sz w:val="20"/>
              </w:rPr>
              <w:t>)</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燃料名称</w:t>
            </w:r>
          </w:p>
        </w:tc>
        <w:tc>
          <w:tcPr>
            <w:tcW w:w="74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年用量(吨)</w:t>
            </w:r>
          </w:p>
        </w:tc>
        <w:tc>
          <w:tcPr>
            <w:tcW w:w="74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含硫率(%)</w:t>
            </w:r>
          </w:p>
        </w:tc>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vMerge w:val="continue"/>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c>
          <w:tcPr>
            <w:tcW w:w="725" w:type="dxa"/>
            <w:vMerge w:val="continue"/>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p>
        </w:tc>
        <w:tc>
          <w:tcPr>
            <w:tcW w:w="1673" w:type="dxa"/>
            <w:tcBorders>
              <w:top w:val="single" w:color="auto" w:sz="4" w:space="0"/>
              <w:left w:val="single" w:color="auto" w:sz="12"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现  状</w:t>
            </w:r>
          </w:p>
        </w:tc>
        <w:tc>
          <w:tcPr>
            <w:tcW w:w="90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4"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p>
        </w:tc>
        <w:tc>
          <w:tcPr>
            <w:tcW w:w="1673" w:type="dxa"/>
            <w:tcBorders>
              <w:top w:val="single" w:color="auto" w:sz="4" w:space="0"/>
              <w:left w:val="single" w:color="auto" w:sz="12"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总体工程</w:t>
            </w:r>
          </w:p>
        </w:tc>
        <w:tc>
          <w:tcPr>
            <w:tcW w:w="90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4"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bottom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p>
        </w:tc>
        <w:tc>
          <w:tcPr>
            <w:tcW w:w="1673" w:type="dxa"/>
            <w:tcBorders>
              <w:top w:val="single" w:color="auto" w:sz="4" w:space="0"/>
              <w:left w:val="single" w:color="auto" w:sz="12"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申请增减量</w:t>
            </w:r>
          </w:p>
        </w:tc>
        <w:tc>
          <w:tcPr>
            <w:tcW w:w="901"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668"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4"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r>
      <w:tr>
        <w:tblPrEx>
          <w:tblCellMar>
            <w:top w:w="0" w:type="dxa"/>
            <w:left w:w="0" w:type="dxa"/>
            <w:bottom w:w="0" w:type="dxa"/>
            <w:right w:w="0" w:type="dxa"/>
          </w:tblCellMar>
        </w:tblPrEx>
        <w:trPr>
          <w:trHeight w:val="425" w:hRule="exact"/>
        </w:trPr>
        <w:tc>
          <w:tcPr>
            <w:tcW w:w="489" w:type="dxa"/>
            <w:vMerge w:val="restart"/>
            <w:tcBorders>
              <w:top w:val="single" w:color="auto" w:sz="12" w:space="0"/>
              <w:left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r>
              <w:rPr>
                <w:rFonts w:hint="eastAsia"/>
                <w:color w:val="auto"/>
                <w:sz w:val="20"/>
              </w:rPr>
              <w:t>环保部门</w:t>
            </w:r>
          </w:p>
        </w:tc>
        <w:tc>
          <w:tcPr>
            <w:tcW w:w="1673" w:type="dxa"/>
            <w:tcBorders>
              <w:top w:val="single" w:color="auto" w:sz="12" w:space="0"/>
              <w:left w:val="single" w:color="auto" w:sz="12"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核定现状</w:t>
            </w:r>
          </w:p>
        </w:tc>
        <w:tc>
          <w:tcPr>
            <w:tcW w:w="901"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668"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gridSpan w:val="2"/>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4"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12" w:space="0"/>
              <w:left w:val="single" w:color="auto" w:sz="4" w:space="0"/>
              <w:bottom w:val="single" w:color="auto" w:sz="4"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12"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12" w:space="0"/>
              <w:left w:val="single" w:color="auto" w:sz="4" w:space="0"/>
              <w:bottom w:val="single" w:color="auto" w:sz="4"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r>
      <w:tr>
        <w:tblPrEx>
          <w:tblCellMar>
            <w:top w:w="0" w:type="dxa"/>
            <w:left w:w="0" w:type="dxa"/>
            <w:bottom w:w="0" w:type="dxa"/>
            <w:right w:w="0" w:type="dxa"/>
          </w:tblCellMar>
        </w:tblPrEx>
        <w:trPr>
          <w:trHeight w:val="425" w:hRule="exact"/>
        </w:trPr>
        <w:tc>
          <w:tcPr>
            <w:tcW w:w="489" w:type="dxa"/>
            <w:vMerge w:val="continue"/>
            <w:tcBorders>
              <w:left w:val="single" w:color="auto" w:sz="12" w:space="0"/>
              <w:bottom w:val="single" w:color="auto" w:sz="12" w:space="0"/>
              <w:right w:val="single" w:color="auto" w:sz="12" w:space="0"/>
            </w:tcBorders>
            <w:noWrap/>
            <w:tcMar>
              <w:top w:w="10" w:type="dxa"/>
              <w:left w:w="10" w:type="dxa"/>
              <w:bottom w:w="0" w:type="dxa"/>
              <w:right w:w="10" w:type="dxa"/>
            </w:tcMar>
            <w:vAlign w:val="center"/>
          </w:tcPr>
          <w:p>
            <w:pPr>
              <w:spacing w:line="240" w:lineRule="exact"/>
              <w:jc w:val="center"/>
              <w:rPr>
                <w:rFonts w:hint="eastAsia"/>
                <w:color w:val="auto"/>
                <w:sz w:val="20"/>
              </w:rPr>
            </w:pPr>
          </w:p>
        </w:tc>
        <w:tc>
          <w:tcPr>
            <w:tcW w:w="1673" w:type="dxa"/>
            <w:tcBorders>
              <w:top w:val="single" w:color="auto" w:sz="4" w:space="0"/>
              <w:left w:val="single" w:color="auto" w:sz="12"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r>
              <w:rPr>
                <w:rFonts w:hint="eastAsia"/>
                <w:color w:val="auto"/>
                <w:sz w:val="20"/>
              </w:rPr>
              <w:t>核定需增减</w:t>
            </w:r>
          </w:p>
        </w:tc>
        <w:tc>
          <w:tcPr>
            <w:tcW w:w="901"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901"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6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668"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46"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4"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gridSpan w:val="2"/>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4"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c>
          <w:tcPr>
            <w:tcW w:w="725" w:type="dxa"/>
            <w:tcBorders>
              <w:top w:val="single" w:color="auto" w:sz="4" w:space="0"/>
              <w:left w:val="single" w:color="auto" w:sz="4" w:space="0"/>
              <w:bottom w:val="single" w:color="auto" w:sz="12" w:space="0"/>
              <w:right w:val="single" w:color="auto" w:sz="12" w:space="0"/>
            </w:tcBorders>
            <w:noWrap w:val="0"/>
            <w:vAlign w:val="center"/>
          </w:tcPr>
          <w:p>
            <w:pPr>
              <w:adjustRightInd w:val="0"/>
              <w:spacing w:line="240" w:lineRule="exact"/>
              <w:ind w:firstLine="100" w:firstLineChars="50"/>
              <w:jc w:val="center"/>
              <w:rPr>
                <w:rFonts w:hint="eastAsia"/>
                <w:color w:val="auto"/>
                <w:sz w:val="20"/>
              </w:rPr>
            </w:pPr>
          </w:p>
        </w:tc>
      </w:tr>
      <w:tr>
        <w:tblPrEx>
          <w:tblCellMar>
            <w:top w:w="0" w:type="dxa"/>
            <w:left w:w="0" w:type="dxa"/>
            <w:bottom w:w="0" w:type="dxa"/>
            <w:right w:w="0" w:type="dxa"/>
          </w:tblCellMar>
        </w:tblPrEx>
        <w:trPr>
          <w:trHeight w:val="3400" w:hRule="atLeast"/>
        </w:trPr>
        <w:tc>
          <w:tcPr>
            <w:tcW w:w="7692" w:type="dxa"/>
            <w:gridSpan w:val="11"/>
            <w:tcBorders>
              <w:top w:val="single" w:color="auto" w:sz="12" w:space="0"/>
              <w:left w:val="single" w:color="auto" w:sz="12" w:space="0"/>
              <w:bottom w:val="single" w:color="auto" w:sz="12" w:space="0"/>
              <w:right w:val="single" w:color="auto" w:sz="4" w:space="0"/>
            </w:tcBorders>
            <w:noWrap/>
            <w:tcMar>
              <w:top w:w="10" w:type="dxa"/>
              <w:left w:w="10" w:type="dxa"/>
              <w:bottom w:w="0" w:type="dxa"/>
              <w:right w:w="10" w:type="dxa"/>
            </w:tcMar>
            <w:vAlign w:val="center"/>
          </w:tcPr>
          <w:p>
            <w:pPr>
              <w:spacing w:line="240" w:lineRule="exact"/>
              <w:ind w:firstLine="200" w:firstLineChars="100"/>
              <w:rPr>
                <w:rFonts w:hint="eastAsia" w:ascii="宋体" w:hAnsi="宋体"/>
                <w:color w:val="auto"/>
                <w:sz w:val="20"/>
              </w:rPr>
            </w:pPr>
            <w:r>
              <w:rPr>
                <w:rFonts w:hint="eastAsia" w:ascii="宋体" w:hAnsi="宋体"/>
                <w:color w:val="auto"/>
                <w:sz w:val="20"/>
              </w:rPr>
              <w:t>建设单位加盖公章：</w:t>
            </w:r>
          </w:p>
          <w:p>
            <w:pPr>
              <w:spacing w:line="240" w:lineRule="exact"/>
              <w:ind w:firstLine="100" w:firstLineChars="50"/>
              <w:rPr>
                <w:rFonts w:hint="eastAsia" w:ascii="宋体" w:hAnsi="宋体"/>
                <w:color w:val="auto"/>
                <w:sz w:val="20"/>
              </w:rPr>
            </w:pPr>
          </w:p>
          <w:p>
            <w:pPr>
              <w:spacing w:line="240" w:lineRule="exact"/>
              <w:ind w:firstLine="100" w:firstLineChars="50"/>
              <w:rPr>
                <w:rFonts w:hint="eastAsia" w:ascii="宋体" w:hAnsi="宋体"/>
                <w:color w:val="auto"/>
                <w:sz w:val="20"/>
              </w:rPr>
            </w:pPr>
          </w:p>
          <w:p>
            <w:pPr>
              <w:spacing w:line="240" w:lineRule="exact"/>
              <w:ind w:firstLine="100" w:firstLineChars="50"/>
              <w:rPr>
                <w:rFonts w:hint="eastAsia" w:ascii="宋体" w:hAnsi="宋体"/>
                <w:color w:val="auto"/>
                <w:sz w:val="20"/>
              </w:rPr>
            </w:pPr>
          </w:p>
          <w:p>
            <w:pPr>
              <w:spacing w:line="240" w:lineRule="exact"/>
              <w:ind w:firstLine="100" w:firstLineChars="50"/>
              <w:rPr>
                <w:rFonts w:hint="eastAsia" w:ascii="宋体" w:hAnsi="宋体"/>
                <w:color w:val="auto"/>
                <w:sz w:val="20"/>
              </w:rPr>
            </w:pPr>
          </w:p>
          <w:p>
            <w:pPr>
              <w:spacing w:line="240" w:lineRule="exact"/>
              <w:ind w:firstLine="100" w:firstLineChars="50"/>
              <w:rPr>
                <w:rFonts w:hint="eastAsia" w:ascii="宋体" w:hAnsi="宋体"/>
                <w:color w:val="auto"/>
                <w:sz w:val="20"/>
              </w:rPr>
            </w:pPr>
          </w:p>
          <w:p>
            <w:pPr>
              <w:spacing w:line="240" w:lineRule="exact"/>
              <w:ind w:firstLine="100" w:firstLineChars="50"/>
              <w:rPr>
                <w:rFonts w:hint="eastAsia" w:ascii="宋体" w:hAnsi="宋体"/>
                <w:color w:val="auto"/>
                <w:sz w:val="20"/>
              </w:rPr>
            </w:pPr>
          </w:p>
          <w:p>
            <w:pPr>
              <w:tabs>
                <w:tab w:val="left" w:pos="5152"/>
              </w:tabs>
              <w:spacing w:line="240" w:lineRule="exact"/>
              <w:ind w:firstLine="100" w:firstLineChars="50"/>
              <w:rPr>
                <w:rFonts w:hint="eastAsia" w:ascii="宋体" w:hAnsi="宋体"/>
                <w:color w:val="auto"/>
                <w:sz w:val="20"/>
              </w:rPr>
            </w:pPr>
            <w:r>
              <w:rPr>
                <w:rFonts w:hint="eastAsia" w:ascii="宋体" w:hAnsi="宋体"/>
                <w:color w:val="auto"/>
                <w:sz w:val="20"/>
              </w:rPr>
              <w:tab/>
            </w:r>
          </w:p>
          <w:p>
            <w:pPr>
              <w:spacing w:line="240" w:lineRule="exact"/>
              <w:ind w:firstLine="100" w:firstLineChars="50"/>
              <w:rPr>
                <w:rFonts w:hint="eastAsia" w:ascii="宋体" w:hAnsi="宋体"/>
                <w:color w:val="auto"/>
                <w:sz w:val="20"/>
              </w:rPr>
            </w:pPr>
          </w:p>
          <w:p>
            <w:pPr>
              <w:spacing w:line="240" w:lineRule="exact"/>
              <w:ind w:firstLine="100" w:firstLineChars="50"/>
              <w:rPr>
                <w:rFonts w:hint="eastAsia" w:ascii="宋体" w:hAnsi="宋体"/>
                <w:color w:val="auto"/>
                <w:sz w:val="20"/>
              </w:rPr>
            </w:pPr>
          </w:p>
          <w:p>
            <w:pPr>
              <w:spacing w:line="240" w:lineRule="exact"/>
              <w:ind w:firstLine="100" w:firstLineChars="50"/>
              <w:rPr>
                <w:rFonts w:hint="eastAsia" w:ascii="宋体" w:hAnsi="宋体"/>
                <w:color w:val="auto"/>
                <w:sz w:val="20"/>
              </w:rPr>
            </w:pPr>
          </w:p>
          <w:p>
            <w:pPr>
              <w:spacing w:line="240" w:lineRule="exact"/>
              <w:ind w:firstLine="200" w:firstLineChars="100"/>
              <w:rPr>
                <w:rFonts w:hint="eastAsia" w:ascii="宋体" w:hAnsi="宋体"/>
                <w:color w:val="auto"/>
                <w:sz w:val="20"/>
              </w:rPr>
            </w:pPr>
            <w:r>
              <w:rPr>
                <w:rFonts w:hint="eastAsia" w:ascii="宋体" w:hAnsi="宋体"/>
                <w:color w:val="auto"/>
                <w:sz w:val="20"/>
              </w:rPr>
              <w:t>法人签名：</w:t>
            </w:r>
          </w:p>
          <w:p>
            <w:pPr>
              <w:wordWrap w:val="0"/>
              <w:spacing w:line="240" w:lineRule="exact"/>
              <w:ind w:firstLine="1700" w:firstLineChars="850"/>
              <w:jc w:val="center"/>
              <w:rPr>
                <w:rFonts w:hint="eastAsia" w:ascii="宋体" w:hAnsi="宋体"/>
                <w:color w:val="auto"/>
                <w:sz w:val="20"/>
              </w:rPr>
            </w:pPr>
          </w:p>
          <w:p>
            <w:pPr>
              <w:wordWrap w:val="0"/>
              <w:spacing w:line="240" w:lineRule="exact"/>
              <w:ind w:firstLine="1700" w:firstLineChars="850"/>
              <w:jc w:val="center"/>
              <w:rPr>
                <w:rFonts w:hint="eastAsia" w:ascii="宋体" w:hAnsi="宋体"/>
                <w:color w:val="auto"/>
                <w:sz w:val="20"/>
              </w:rPr>
            </w:pPr>
          </w:p>
          <w:p>
            <w:pPr>
              <w:wordWrap w:val="0"/>
              <w:spacing w:line="240" w:lineRule="exact"/>
              <w:ind w:firstLine="1700" w:firstLineChars="850"/>
              <w:jc w:val="center"/>
              <w:rPr>
                <w:rFonts w:hint="eastAsia" w:ascii="宋体" w:hAnsi="宋体"/>
                <w:color w:val="auto"/>
                <w:sz w:val="20"/>
              </w:rPr>
            </w:pPr>
            <w:r>
              <w:rPr>
                <w:rFonts w:hint="eastAsia" w:ascii="宋体" w:hAnsi="宋体"/>
                <w:color w:val="auto"/>
                <w:sz w:val="20"/>
              </w:rPr>
              <w:t xml:space="preserve">                            年     月     日</w:t>
            </w:r>
          </w:p>
        </w:tc>
        <w:tc>
          <w:tcPr>
            <w:tcW w:w="7291" w:type="dxa"/>
            <w:gridSpan w:val="13"/>
            <w:tcBorders>
              <w:top w:val="single" w:color="auto" w:sz="12" w:space="0"/>
              <w:left w:val="single" w:color="auto" w:sz="4" w:space="0"/>
              <w:bottom w:val="single" w:color="auto" w:sz="12" w:space="0"/>
              <w:right w:val="single" w:color="auto" w:sz="12" w:space="0"/>
            </w:tcBorders>
            <w:noWrap w:val="0"/>
            <w:vAlign w:val="center"/>
          </w:tcPr>
          <w:p>
            <w:pPr>
              <w:spacing w:line="240" w:lineRule="exact"/>
              <w:ind w:firstLine="200" w:firstLineChars="100"/>
              <w:jc w:val="left"/>
              <w:rPr>
                <w:rFonts w:hint="eastAsia" w:ascii="宋体" w:hAnsi="宋体"/>
                <w:color w:val="auto"/>
                <w:sz w:val="20"/>
              </w:rPr>
            </w:pPr>
            <w:r>
              <w:rPr>
                <w:rFonts w:hint="eastAsia" w:ascii="宋体" w:hAnsi="宋体"/>
                <w:color w:val="auto"/>
                <w:sz w:val="20"/>
              </w:rPr>
              <w:t>项目所在镇政府(街道办,管委会</w:t>
            </w:r>
            <w:r>
              <w:rPr>
                <w:rFonts w:ascii="宋体" w:hAnsi="宋体"/>
                <w:color w:val="auto"/>
                <w:sz w:val="20"/>
              </w:rPr>
              <w:t>)</w:t>
            </w:r>
            <w:r>
              <w:rPr>
                <w:rFonts w:hint="eastAsia" w:ascii="宋体" w:hAnsi="宋体"/>
                <w:color w:val="auto"/>
                <w:sz w:val="20"/>
              </w:rPr>
              <w:t>意见：</w:t>
            </w:r>
          </w:p>
          <w:p>
            <w:pPr>
              <w:spacing w:line="240" w:lineRule="exact"/>
              <w:ind w:firstLine="100" w:firstLineChars="50"/>
              <w:jc w:val="left"/>
              <w:rPr>
                <w:rFonts w:hint="eastAsia" w:ascii="宋体" w:hAnsi="宋体"/>
                <w:color w:val="auto"/>
                <w:sz w:val="20"/>
              </w:rPr>
            </w:pPr>
          </w:p>
          <w:p>
            <w:pPr>
              <w:spacing w:line="240" w:lineRule="exact"/>
              <w:ind w:firstLine="100" w:firstLineChars="50"/>
              <w:jc w:val="left"/>
              <w:rPr>
                <w:rFonts w:hint="eastAsia" w:ascii="宋体" w:hAnsi="宋体"/>
                <w:color w:val="auto"/>
                <w:sz w:val="20"/>
              </w:rPr>
            </w:pPr>
          </w:p>
          <w:p>
            <w:pPr>
              <w:spacing w:line="240" w:lineRule="exact"/>
              <w:ind w:firstLine="100" w:firstLineChars="50"/>
              <w:jc w:val="left"/>
              <w:rPr>
                <w:rFonts w:hint="eastAsia" w:ascii="宋体" w:hAnsi="宋体"/>
                <w:color w:val="auto"/>
                <w:sz w:val="20"/>
              </w:rPr>
            </w:pPr>
          </w:p>
          <w:p>
            <w:pPr>
              <w:spacing w:line="240" w:lineRule="exact"/>
              <w:jc w:val="left"/>
              <w:rPr>
                <w:rFonts w:hint="eastAsia" w:ascii="宋体" w:hAnsi="宋体"/>
                <w:color w:val="auto"/>
                <w:sz w:val="20"/>
              </w:rPr>
            </w:pPr>
          </w:p>
          <w:p>
            <w:pPr>
              <w:spacing w:line="240" w:lineRule="exact"/>
              <w:jc w:val="left"/>
              <w:rPr>
                <w:rFonts w:hint="eastAsia" w:ascii="宋体" w:hAnsi="宋体"/>
                <w:color w:val="auto"/>
                <w:sz w:val="20"/>
              </w:rPr>
            </w:pPr>
          </w:p>
          <w:p>
            <w:pPr>
              <w:spacing w:line="240" w:lineRule="exact"/>
              <w:jc w:val="left"/>
              <w:rPr>
                <w:rFonts w:hint="eastAsia" w:ascii="宋体" w:hAnsi="宋体"/>
                <w:color w:val="auto"/>
                <w:sz w:val="20"/>
              </w:rPr>
            </w:pPr>
          </w:p>
          <w:p>
            <w:pPr>
              <w:spacing w:line="240" w:lineRule="exact"/>
              <w:jc w:val="left"/>
              <w:rPr>
                <w:rFonts w:hint="eastAsia" w:ascii="宋体" w:hAnsi="宋体"/>
                <w:color w:val="auto"/>
                <w:sz w:val="20"/>
              </w:rPr>
            </w:pPr>
          </w:p>
          <w:p>
            <w:pPr>
              <w:spacing w:line="240" w:lineRule="exact"/>
              <w:ind w:firstLine="100" w:firstLineChars="50"/>
              <w:jc w:val="left"/>
              <w:rPr>
                <w:rFonts w:hint="eastAsia" w:ascii="宋体" w:hAnsi="宋体"/>
                <w:color w:val="auto"/>
                <w:sz w:val="20"/>
              </w:rPr>
            </w:pPr>
          </w:p>
          <w:p>
            <w:pPr>
              <w:spacing w:line="240" w:lineRule="exact"/>
              <w:ind w:firstLine="200" w:firstLineChars="100"/>
              <w:rPr>
                <w:rFonts w:hint="eastAsia" w:ascii="宋体" w:hAnsi="宋体"/>
                <w:color w:val="auto"/>
                <w:sz w:val="20"/>
              </w:rPr>
            </w:pPr>
          </w:p>
          <w:p>
            <w:pPr>
              <w:spacing w:line="240" w:lineRule="exact"/>
              <w:ind w:firstLine="200" w:firstLineChars="100"/>
              <w:rPr>
                <w:rFonts w:hint="eastAsia" w:ascii="宋体" w:hAnsi="宋体"/>
                <w:color w:val="auto"/>
                <w:sz w:val="20"/>
              </w:rPr>
            </w:pPr>
          </w:p>
          <w:p>
            <w:pPr>
              <w:spacing w:line="240" w:lineRule="exact"/>
              <w:ind w:firstLine="200" w:firstLineChars="100"/>
              <w:rPr>
                <w:rFonts w:hint="eastAsia" w:ascii="宋体" w:hAnsi="宋体"/>
                <w:color w:val="auto"/>
                <w:sz w:val="20"/>
              </w:rPr>
            </w:pPr>
            <w:r>
              <w:rPr>
                <w:rFonts w:hint="eastAsia" w:ascii="宋体" w:hAnsi="宋体"/>
                <w:color w:val="auto"/>
                <w:sz w:val="20"/>
              </w:rPr>
              <w:t>负责人签名：</w:t>
            </w:r>
          </w:p>
          <w:p>
            <w:pPr>
              <w:wordWrap w:val="0"/>
              <w:spacing w:line="240" w:lineRule="exact"/>
              <w:jc w:val="center"/>
              <w:rPr>
                <w:rFonts w:hint="eastAsia" w:ascii="宋体" w:hAnsi="宋体"/>
                <w:color w:val="auto"/>
                <w:sz w:val="20"/>
              </w:rPr>
            </w:pPr>
          </w:p>
          <w:p>
            <w:pPr>
              <w:wordWrap w:val="0"/>
              <w:spacing w:line="240" w:lineRule="exact"/>
              <w:jc w:val="center"/>
              <w:rPr>
                <w:rFonts w:ascii="宋体" w:hAnsi="宋体"/>
                <w:color w:val="auto"/>
                <w:sz w:val="20"/>
              </w:rPr>
            </w:pPr>
            <w:r>
              <w:rPr>
                <w:rFonts w:hint="eastAsia" w:ascii="宋体" w:hAnsi="宋体"/>
                <w:color w:val="auto"/>
                <w:sz w:val="20"/>
              </w:rPr>
              <w:t xml:space="preserve">   </w:t>
            </w:r>
          </w:p>
          <w:p>
            <w:pPr>
              <w:wordWrap w:val="0"/>
              <w:spacing w:line="240" w:lineRule="exact"/>
              <w:jc w:val="center"/>
              <w:rPr>
                <w:rFonts w:hint="eastAsia" w:ascii="宋体" w:hAnsi="宋体"/>
                <w:color w:val="auto"/>
                <w:sz w:val="20"/>
              </w:rPr>
            </w:pPr>
            <w:r>
              <w:rPr>
                <w:rFonts w:hint="eastAsia" w:ascii="宋体" w:hAnsi="宋体"/>
                <w:color w:val="auto"/>
                <w:sz w:val="20"/>
              </w:rPr>
              <w:t xml:space="preserve">                                               年     月     日</w:t>
            </w:r>
          </w:p>
        </w:tc>
      </w:tr>
    </w:tbl>
    <w:p>
      <w:pPr>
        <w:ind w:firstLine="360" w:firstLineChars="200"/>
        <w:rPr>
          <w:color w:val="auto"/>
          <w:sz w:val="18"/>
        </w:rPr>
      </w:pPr>
      <w:r>
        <w:rPr>
          <w:rFonts w:hint="eastAsia"/>
          <w:color w:val="auto"/>
          <w:sz w:val="18"/>
        </w:rPr>
        <w:t>备注：1</w:t>
      </w:r>
      <w:r>
        <w:rPr>
          <w:rFonts w:hint="eastAsia"/>
          <w:color w:val="auto"/>
          <w:sz w:val="18"/>
          <w:lang w:val="en-US" w:eastAsia="zh-CN"/>
        </w:rPr>
        <w:t>.</w:t>
      </w:r>
      <w:bookmarkStart w:id="0" w:name="_GoBack"/>
      <w:bookmarkEnd w:id="0"/>
      <w:r>
        <w:rPr>
          <w:color w:val="auto"/>
          <w:sz w:val="18"/>
        </w:rPr>
        <w:t>建设项目性质指新建、扩建、技术改造。</w:t>
      </w:r>
    </w:p>
    <w:p>
      <w:pPr>
        <w:ind w:left="420" w:firstLine="454"/>
        <w:rPr>
          <w:rFonts w:hint="eastAsia"/>
          <w:color w:val="auto"/>
          <w:sz w:val="18"/>
        </w:rPr>
        <w:sectPr>
          <w:pgSz w:w="16838" w:h="11906" w:orient="landscape"/>
          <w:pgMar w:top="283" w:right="851" w:bottom="283" w:left="850" w:header="851" w:footer="283" w:gutter="0"/>
          <w:cols w:space="720" w:num="1"/>
          <w:docGrid w:type="lines" w:linePitch="312" w:charSpace="0"/>
        </w:sectPr>
      </w:pPr>
      <w:r>
        <w:rPr>
          <w:rFonts w:hint="eastAsia"/>
          <w:color w:val="auto"/>
          <w:sz w:val="18"/>
        </w:rPr>
        <w:t>2</w:t>
      </w:r>
      <w:r>
        <w:rPr>
          <w:rFonts w:hint="eastAsia"/>
          <w:color w:val="auto"/>
          <w:sz w:val="18"/>
          <w:lang w:val="en-US" w:eastAsia="zh-CN"/>
        </w:rPr>
        <w:t>.</w:t>
      </w:r>
      <w:r>
        <w:rPr>
          <w:rFonts w:hint="eastAsia"/>
          <w:color w:val="auto"/>
          <w:sz w:val="18"/>
        </w:rPr>
        <w:t>重点重金属污染物以及地方实施总量控制的特征污染物参照本办法执行。今后国家、省增加主要污染物排放总量控制指标的，我区将同</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C4A79"/>
    <w:rsid w:val="738C4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iPriority w:val="0"/>
    <w:rPr>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2021-03-02T03:19:00Z</dcterms:created>
  <dc:creator>S_now</dc:creator>
  <cp:lastModifiedBy>S_now</cp:lastModifiedBy>
  <dcterms:modified xsi:type="dcterms:W3CDTF">2021-03-02T03:22:44Z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