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szCs w:val="32"/>
          <w:lang w:eastAsia="zh-CN"/>
        </w:rPr>
      </w:pPr>
      <w:r>
        <w:rPr>
          <w:rFonts w:hint="eastAsia" w:ascii="仿宋_GB2312"/>
          <w:szCs w:val="32"/>
        </w:rPr>
        <w:t>当事人：江门市</w:t>
      </w:r>
      <w:r>
        <w:rPr>
          <w:rFonts w:hint="eastAsia" w:ascii="仿宋_GB2312"/>
          <w:szCs w:val="32"/>
          <w:lang w:eastAsia="zh-CN"/>
        </w:rPr>
        <w:t>新洪利铝制品有限公司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91440705MA</w:t>
      </w:r>
      <w:r>
        <w:rPr>
          <w:rFonts w:hint="eastAsia" w:ascii="仿宋_GB2312"/>
          <w:szCs w:val="32"/>
          <w:lang w:val="en-US" w:eastAsia="zh-CN"/>
        </w:rPr>
        <w:t>53LDE40H</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睦洲镇南安村民委员会牛角洪围（厂房）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李柳洪</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eastAsia="zh-CN"/>
        </w:rPr>
        <w:t>新洪利铝制品有限公司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2021年7月</w:t>
      </w:r>
      <w:r>
        <w:rPr>
          <w:rFonts w:hint="eastAsia"/>
          <w:szCs w:val="32"/>
        </w:rPr>
        <w:t>，我局执法人员对</w:t>
      </w:r>
      <w:r>
        <w:rPr>
          <w:rFonts w:hint="eastAsia" w:ascii="仿宋_GB2312"/>
          <w:szCs w:val="32"/>
        </w:rPr>
        <w:t>江门市</w:t>
      </w:r>
      <w:r>
        <w:rPr>
          <w:rFonts w:hint="eastAsia" w:ascii="仿宋_GB2312"/>
          <w:szCs w:val="32"/>
          <w:lang w:eastAsia="zh-CN"/>
        </w:rPr>
        <w:t>新洪利铝制品有限公司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_GB2312"/>
          <w:color w:val="auto"/>
          <w:szCs w:val="32"/>
        </w:rPr>
      </w:pPr>
      <w:r>
        <w:rPr>
          <w:rFonts w:hint="eastAsia" w:ascii="仿宋_GB2312"/>
          <w:color w:val="auto"/>
          <w:szCs w:val="32"/>
          <w:lang w:eastAsia="zh-CN"/>
        </w:rPr>
        <w:t>你</w:t>
      </w:r>
      <w:r>
        <w:rPr>
          <w:rFonts w:hint="eastAsia" w:ascii="仿宋_GB2312"/>
          <w:color w:val="auto"/>
          <w:szCs w:val="32"/>
        </w:rPr>
        <w:t>单位铝制品阳极氧化生产车间产生的酸雾废气收集后未经碱液喷淋处理，直接通过排气筒向外排放。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你单位的上述行为违反了《中华人民共和国大气污染防治法》第二十条的规定，依法应当予以处罚。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63</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16</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lang w:eastAsia="zh-CN"/>
        </w:rPr>
        <w:t>第二十条规定，</w:t>
      </w:r>
      <w:r>
        <w:rPr>
          <w:rFonts w:hint="eastAsia" w:ascii="仿宋_GB2312"/>
        </w:rPr>
        <w:t>企业事业单位和其他生产经营者向大气排放污染物的，应当依照法律法规和国务院生态环境主管部门的规定设置大气污染物排放口。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rPr>
      </w:pPr>
      <w:r>
        <w:rPr>
          <w:rFonts w:hint="eastAsia" w:ascii="仿宋_GB2312"/>
        </w:rPr>
        <w:t>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w:t>
      </w:r>
      <w:r>
        <w:rPr>
          <w:rFonts w:hint="eastAsia" w:ascii="仿宋_GB2312"/>
          <w:lang w:eastAsia="zh-CN"/>
        </w:rPr>
        <w:t>（三）</w:t>
      </w:r>
      <w:r>
        <w:rPr>
          <w:rFonts w:hint="eastAsia" w:ascii="仿宋_GB2312"/>
        </w:rPr>
        <w:t>项规定，违反本法规定，通过逃避监管的方式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5</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十五</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w:t>
      </w:r>
      <w:bookmarkStart w:id="0" w:name="_GoBack"/>
      <w:bookmarkEnd w:id="0"/>
      <w:r>
        <w:rPr>
          <w:rFonts w:hint="eastAsia" w:ascii="仿宋_GB2312" w:hAnsi="宋体"/>
          <w:kern w:val="0"/>
        </w:rPr>
        <w:t xml:space="preserve">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5B051A"/>
    <w:rsid w:val="06A56CC2"/>
    <w:rsid w:val="09612780"/>
    <w:rsid w:val="09BB5AA6"/>
    <w:rsid w:val="10B34097"/>
    <w:rsid w:val="16BB2D6C"/>
    <w:rsid w:val="19FB10D4"/>
    <w:rsid w:val="2AAD7CB6"/>
    <w:rsid w:val="2DA42B43"/>
    <w:rsid w:val="2E442D9C"/>
    <w:rsid w:val="318F6C0A"/>
    <w:rsid w:val="32257A5E"/>
    <w:rsid w:val="32D37D7A"/>
    <w:rsid w:val="386F51D4"/>
    <w:rsid w:val="42A25B31"/>
    <w:rsid w:val="49C4596D"/>
    <w:rsid w:val="4AA77651"/>
    <w:rsid w:val="50A447B5"/>
    <w:rsid w:val="570322C8"/>
    <w:rsid w:val="58CA2088"/>
    <w:rsid w:val="5AAD3E10"/>
    <w:rsid w:val="5ED53B93"/>
    <w:rsid w:val="602D574A"/>
    <w:rsid w:val="62BB6394"/>
    <w:rsid w:val="63C93BBB"/>
    <w:rsid w:val="68AD1B26"/>
    <w:rsid w:val="6970309A"/>
    <w:rsid w:val="71813D68"/>
    <w:rsid w:val="730C565B"/>
    <w:rsid w:val="73523EB6"/>
    <w:rsid w:val="77481143"/>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TotalTime>
  <ScaleCrop>false</ScaleCrop>
  <LinksUpToDate>false</LinksUpToDate>
  <CharactersWithSpaces>1565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2021-08-27T00:44:55Z</cp:lastPrinted>
  <dcterms:modified xsi:type="dcterms:W3CDTF">2021-08-27T00:45:34Z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7D79A6A8554D4CD2B61BC2A37AF9EE76</vt:lpwstr>
  </property>
  <property fmtid="{D5CDD505-2E9C-101B-9397-08002B2CF9AE}" pid="4" name="KSOSaveFontToCloudKey">
    <vt:lpwstr>0_btnclosed</vt:lpwstr>
  </property>
</Properties>
</file>