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25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意见建议及采纳情况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意见和建议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是否采纳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建议列入目录的事项严格按照国务院《重大行政决策程序暂行条例》的规定组织实施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2B86"/>
    <w:rsid w:val="37E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2022-01-06T01:17:00Z</dcterms:created>
  <dc:creator>Administrator</dc:creator>
  <cp:lastModifiedBy>侧耳倾听</cp:lastModifiedBy>
  <dcterms:modified xsi:type="dcterms:W3CDTF">2022-01-06T03:02:00Z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E8158175DB24410CA50D24AE5AAB6D50</vt:lpwstr>
  </property>
</Properties>
</file>