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镉(以Cd计)、总汞(以Hg计)、无机砷(以As计)、铬(以Cr计)、黄曲霉毒素B₁、铅(以Pb计)。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</w:rPr>
      </w:pPr>
      <w:r>
        <w:rPr>
          <w:rFonts w:hint="eastAsia" w:eastAsia="黑体"/>
        </w:rPr>
        <w:t>二、食用油、油脂及其制品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溶剂残留量、黄曲霉毒素B₁、酸价(KOH)、特丁基对苯二酚(TBHQ)、过氧化值、苯并[a]芘、铅(以Pb计)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三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酒类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2760-2014），《食品安全国家标准 蒸馏酒及其配制酒》（GB 2757-2012)。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/>
          <w:lang w:eastAsia="zh-CN"/>
        </w:rPr>
        <w:t>酒类</w:t>
      </w:r>
      <w:r>
        <w:rPr>
          <w:rFonts w:hint="eastAsia" w:ascii="仿宋" w:hAnsi="仿宋"/>
        </w:rPr>
        <w:t>抽检项目包括</w:t>
      </w:r>
      <w:r>
        <w:rPr>
          <w:rFonts w:hint="eastAsia" w:ascii="仿宋" w:hAnsi="仿宋"/>
          <w:lang w:eastAsia="zh-CN"/>
        </w:rPr>
        <w:t>糖精钠(以糖精计)、三氯蔗糖、甜蜜素(以环己基氨基磺酸计)、氰化物(以HCN计)、铅(以Pb计)、甲醇、酒精度。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eastAsia="zh-CN"/>
        </w:rPr>
        <w:t>四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茶叶及相关制品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</w:t>
      </w:r>
      <w:r>
        <w:rPr>
          <w:rFonts w:hint="eastAsia" w:ascii="仿宋" w:hAnsi="仿宋"/>
          <w:lang w:eastAsia="zh-CN"/>
        </w:rPr>
        <w:t>污染物</w:t>
      </w:r>
      <w:r>
        <w:rPr>
          <w:rFonts w:hint="eastAsia" w:ascii="仿宋" w:hAnsi="仿宋"/>
        </w:rPr>
        <w:t>限量》（GB 276</w:t>
      </w: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-201</w:t>
      </w: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）、《食品安全国家标准 食品中污染物限量》（GB 2762-201</w:t>
      </w:r>
      <w:r>
        <w:rPr>
          <w:rFonts w:hint="eastAsia" w:ascii="仿宋" w:hAnsi="仿宋"/>
          <w:lang w:val="en-US" w:eastAsia="zh-CN"/>
        </w:rPr>
        <w:t>4</w:t>
      </w:r>
      <w:r>
        <w:rPr>
          <w:rFonts w:hint="eastAsia" w:ascii="仿宋" w:hAnsi="仿宋"/>
        </w:rPr>
        <w:t>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甲醇、酒精度(乙醇浓度)、密度、铅（以Pb计）、氰化物（以HCN计）、三氯蔗糖、糖精钠（以糖精计）、甜蜜素（以环己基氨基磺酸计）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抽检项目包括阿维菌素、倍硫磷、哒螨灵、敌敌畏、腐霉利、甲氨基阿维菌素苯甲酸盐、甲胺磷、甲拌磷、克百威、氯氟氰菊酯和高效氯氟氰菊酯、铅(以Pb计)、氧乐果、乙螨唑、异丙威。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、畜禽肉及副产品抽检项目包括地塞米松、挥发性盐基氮、甲氧苄啶、克伦特罗、莱克多巴胺、林可霉素、氯霉素、沙丁胺醇、五氯酚酸钠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    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六</w:t>
      </w:r>
      <w:r>
        <w:rPr>
          <w:rFonts w:hint="eastAsia" w:eastAsia="黑体"/>
        </w:rPr>
        <w:t>、餐饮食品</w:t>
      </w:r>
      <w:bookmarkStart w:id="0" w:name="_GoBack"/>
      <w:bookmarkEnd w:id="0"/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ind w:firstLine="640" w:firstLineChars="20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1、米面及其制品（自制）抽检项目包括脱氢乙酸及其钠盐(以脱氢乙酸计)、糖精钠(以糖精计)、山梨酸及其钾盐(以山梨酸计)、苯甲酸及其钠盐(以苯甲酸计)。</w:t>
      </w:r>
    </w:p>
    <w:p>
      <w:pPr>
        <w:tabs>
          <w:tab w:val="left" w:pos="851"/>
        </w:tabs>
        <w:bidi w:val="0"/>
        <w:jc w:val="left"/>
        <w:rPr>
          <w:rFonts w:hint="default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   2、饮料（自制）抽检项目包括脱氢乙酸及其钠盐(以脱氢乙酸计)。</w:t>
      </w:r>
    </w:p>
    <w:p>
      <w:pPr>
        <w:tabs>
          <w:tab w:val="left" w:pos="916"/>
        </w:tabs>
        <w:bidi w:val="0"/>
        <w:jc w:val="left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   3、其他餐饮食品抽检项目包括山梨酸及其钾盐(以山梨酸计)、糖精钠(以糖精计)、脱氢乙酸及其钠盐(以脱氢乙酸计)、丙酸及其钠盐、钙盐(以丙酸计)、甜蜜素(以环己基氨基磺酸计)、安赛蜜、纳他霉素、三氯蔗糖、铝的残留量(干样品、以Al计)、苯甲酸及其钠盐(以苯甲酸计)、铅(以Pb计)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D6E03AF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46E34754"/>
    <w:rsid w:val="4BA20BC9"/>
    <w:rsid w:val="4EA4414E"/>
    <w:rsid w:val="5677734C"/>
    <w:rsid w:val="5D4A2957"/>
    <w:rsid w:val="63A91B58"/>
    <w:rsid w:val="69735983"/>
    <w:rsid w:val="713B4DB4"/>
    <w:rsid w:val="74F97F64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2022-05-20T09:25:48Z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91B6F56F7F3D41E0BA04EB5C415B1BD1</vt:lpwstr>
  </property>
</Properties>
</file>