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一、饼干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食品中污染物限量》（GB 2762-2012、2762-2017）、《食品安全国家标准 饼干》（GB 7100-2015）等标准及《食品安全国家标准 食品中致病菌限量》（GB 29921-2013）。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饼干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甲酸及其钠盐（以苯甲酸计）、大肠菌群(n=5)、过氧化值（以脂肪计）、菌落总数(n=5)、铝的残留量（干样品，以Al计）、霉菌、山梨酸及其钾盐（以山梨酸计）、酸价（以脂肪计）（KOH）、甜蜜素（以环己基氨基磺酸计）、脱氢乙酸及其钠盐（以脱氢乙酸计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val="en-US" w:eastAsia="zh-CN"/>
        </w:rPr>
        <w:t>二</w:t>
      </w:r>
      <w:r>
        <w:rPr>
          <w:rFonts w:hint="eastAsia" w:eastAsia="黑体"/>
        </w:rPr>
        <w:t>、茶叶及相关制品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（一）抽检依据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SN/T 1969-2007《进出口食品中联苯菊酯残留量的检测方法气相色谱-质谱法》,GB/T 5009.147-2003《植物性食品中除虫脲残留量的测定》,GB/T 23379-2009《水果、蔬菜及茶叶中吡虫啉残留的测定 高效液相色谱法》,GB/T 23204-2008《茶叶中 519 种农药及相关化学品残留量的测定 气相色谱-质谱法》,GB/T 20769-2008《水果和蔬菜中 450 种农药及相关化学品残留量的测定 液相色谱-串联质谱法》,GB 23200.8-2016《食品安全国家标准 水果和蔬菜中 500 种农药及相关化学品残留量的测定 气相色谱-质谱法》,GB 23200.13-2016《食品安全国家标准 茶叶中448种农药及相关化学品残留量的测定液相色谱-质谱法》。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茶叶及相关制品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镉（以Cd计）、铅（以Pb计）、水分、总砷（以As计）。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val="en-US" w:eastAsia="zh-CN"/>
        </w:rPr>
        <w:t>三</w:t>
      </w:r>
      <w:r>
        <w:rPr>
          <w:rFonts w:hint="eastAsia" w:eastAsia="黑体"/>
        </w:rPr>
        <w:t xml:space="preserve">、淀粉及淀粉制品  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食品中污染物限量》（GB 2762-2012、2762-2017）、《食品安全国家标准 食用淀粉》（GB 31637-2016）、《食用木薯淀粉》（NY/T 875-2012）。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淀粉及淀粉制品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二氧化硫残留量、苯甲酸及其钠盐（以苯甲酸计）、山梨酸及其钾盐（以山梨酸计）、铅（以Pb计）、铝的残留量（干样品，以Al计）</w:t>
      </w:r>
      <w:r>
        <w:rPr>
          <w:rFonts w:hint="eastAsia" w:ascii="仿宋" w:hAnsi="仿宋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四、</w:t>
      </w:r>
      <w:r>
        <w:rPr>
          <w:rFonts w:hint="eastAsia" w:eastAsia="黑体"/>
          <w:sz w:val="32"/>
          <w:szCs w:val="32"/>
          <w:highlight w:val="none"/>
          <w:lang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2717-2018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2718-2014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2719-2018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味精》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2720-2015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2721-2015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食用盐碘含量》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26878-2011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水产调味品》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10133-2014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调味品检验项目包括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氨基酸态氮（以氮计）、铵盐（以占氨基酸态氮的百分比计）、苯甲酸及其钠盐（以苯甲酸计）、大肠菌群(n=5)、对羟基苯甲酸酯类及其钠盐（以对羟基苯甲酸计）、防腐剂混合使用时各自用量占其最大使用量的比例之和、菌落总数(n=5)、全氮（以氮计）、山梨酸及其钾盐（以山梨酸计）、糖精钠（以糖精计）、脱氢乙酸及其钠盐（以脱氢乙酸计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黑体"/>
        </w:rPr>
      </w:pPr>
      <w:r>
        <w:rPr>
          <w:rFonts w:hint="eastAsia" w:eastAsia="黑体"/>
          <w:lang w:val="en-US" w:eastAsia="zh-CN"/>
        </w:rPr>
        <w:t>五</w:t>
      </w:r>
      <w:r>
        <w:rPr>
          <w:rFonts w:hint="eastAsia" w:eastAsia="黑体"/>
        </w:rPr>
        <w:t>、罐头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罐头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无机砷（以As计）、苯甲酸及其钠盐（以苯甲酸计）、山梨酸及其钾盐（以山梨酸计）、商业无菌、糖精钠（以糖精计）、脱氢乙酸及其钠盐（以脱氢乙酸计）。</w:t>
      </w:r>
    </w:p>
    <w:p>
      <w:pPr>
        <w:pStyle w:val="4"/>
        <w:numPr>
          <w:ilvl w:val="0"/>
          <w:numId w:val="0"/>
        </w:numPr>
        <w:spacing w:line="600" w:lineRule="exact"/>
        <w:ind w:left="640" w:leftChars="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eastAsia="黑体"/>
          <w:color w:val="000000"/>
          <w:sz w:val="32"/>
          <w:szCs w:val="32"/>
          <w:lang w:eastAsia="zh-CN"/>
        </w:rPr>
        <w:t>、酒类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蒸馏酒及其配制酒》（GB 2757-2012）、《食品安全国家标准 发酵酒及其配制酒》（GB 2758-2012）、《食品安全国家标准 食品添加剂使用标准》（GB 2760-2014）、《食品安全国家标准 食品中真菌毒素限量》（GB 2761-2017）、《食品安全国家标准 食品中污染物限量》（GB 2762-2017）及产品明示标准及质量要求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酒类检验项目包括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甲醇、酒精度(乙醇浓度)、铅（以Pb计）、氰化物（以HCN计）、三氯蔗糖、糖精钠（以糖精计）、甜蜜素（以环己基氨基磺酸计）。</w:t>
      </w:r>
    </w:p>
    <w:p>
      <w:pPr>
        <w:pStyle w:val="4"/>
        <w:numPr>
          <w:ilvl w:val="0"/>
          <w:numId w:val="0"/>
        </w:num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七、</w:t>
      </w:r>
      <w:r>
        <w:rPr>
          <w:rFonts w:hint="eastAsia" w:eastAsia="黑体"/>
          <w:color w:val="000000"/>
          <w:sz w:val="32"/>
          <w:szCs w:val="32"/>
        </w:rPr>
        <w:t>冷冻饮品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抽检依据是《食品安全国家标准 冷冻饮品和制作料》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2759-2015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、《冷冻饮品 雪糕》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31119-2014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冷冻饮品</w:t>
      </w:r>
      <w:r>
        <w:rPr>
          <w:rFonts w:hint="eastAsia"/>
          <w:sz w:val="32"/>
          <w:szCs w:val="32"/>
          <w:lang w:eastAsia="zh-CN"/>
        </w:rPr>
        <w:t>检验项目包括</w:t>
      </w:r>
      <w:r>
        <w:rPr>
          <w:rFonts w:hint="eastAsia" w:eastAsia="仿宋_GB2312"/>
          <w:sz w:val="32"/>
          <w:szCs w:val="32"/>
        </w:rPr>
        <w:t>阿斯巴甜、大肠菌群(n=5)、单核细胞增生李斯特氏菌（n=5)、菌落总数(n=5)、沙门氏菌（n=5）、糖精钠（以糖精计）、甜蜜素（以环己基氨基磺酸计）。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等标准及产品明示标准和指标的要求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大米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检验项目包括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镉（以Cd计）、黄曲霉毒素B₁、铅（以Pb计）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2726-2016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29921-2013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、食品整治办〔20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〕3号《食品中可能违法添加的非食用物质和易滥用的食品添加剂品种名单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》、整顿办函〔20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〕1号《食品中可能违法添加的非食用物质和易滥用的食品添加剂品种名单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》等标准。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熏烧烤肉制品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苯并[a]芘、氯霉素、铅（以Pb计）、亚硝酸盐(以亚硝酸钠计)。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抽检依据《食品安全国家标准 灭菌乳》（GB 25190-2010）、《食品安全国家标准 调制乳》（GB 25191-2010）、《食品安全国家标准 食品添加剂使用标准》（GB 2760-2014）、《食品安全国家标准 食品中真菌毒素限量》（GB 2761-2017）、《食品安全国家标准 食品中污染物限量》（GB 2762-2017）等标准及产品明示标准和指标的要求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乳制品检验项目包括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三聚氰胺、沙门氏菌（n=5）、脱氢乙酸及其钠盐（以脱氢乙酸计）。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十一、</w:t>
      </w:r>
      <w:r>
        <w:rPr>
          <w:rFonts w:hint="eastAsia" w:eastAsia="黑体"/>
        </w:rPr>
        <w:t>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1、花生油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苯并[a]芘、过氧化值、黄曲霉毒素B₁、铅（以Pb计）、溶剂残留量、酸价（以KOH计）、特丁基对苯二酚（TBHQ）。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2、食用植物调和油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苯并[a]芘、过氧化值、溶剂残留量、酸价（以KOH计）、特丁基对苯二酚（TBHQ）、乙基麦芽酚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十二、</w:t>
      </w:r>
      <w:r>
        <w:rPr>
          <w:rFonts w:hint="eastAsia" w:eastAsia="黑体"/>
        </w:rPr>
        <w:t>蔬菜制品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抽检依据是《食品安全国家标准食品添加剂使用标准》（GB 2760—2014）、《食品安全国家标准食品中污染物限量》（GB 2762—2012）、《食品安全国家标准 食品中致病菌限量》（GB 29921—2013）、《食品中可能违法添加的非食用物质和易滥用的食品添加剂名单》(第1-5批汇总)(卫生部发布)。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蔬菜制品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阿斯巴甜、苯甲酸及其钠盐（以苯甲酸计）、大肠菌群(n=5)、防腐剂混合使用时各自用量占其最大使用量的比例之和、钠、铅（以Pb计）、山梨酸及其钾盐（以山梨酸计）、糖精钠（以糖精计）、甜蜜素（以环己基氨基磺酸计）、脱氢乙酸及其钠盐（以脱氢乙酸计）、亚硝酸盐(以亚硝酸钠计)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十三、</w:t>
      </w:r>
      <w:r>
        <w:rPr>
          <w:rFonts w:hint="eastAsia" w:eastAsia="黑体"/>
          <w:sz w:val="32"/>
          <w:szCs w:val="32"/>
          <w:highlight w:val="none"/>
          <w:lang w:eastAsia="zh-CN"/>
        </w:rPr>
        <w:t>薯类和膨化食品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抽检依据是《食品安全国家标准 膨化食品》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17401-2014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薯类及膨化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食品检验项目包括</w:t>
      </w:r>
      <w:r>
        <w:rPr>
          <w:rFonts w:hint="eastAsia" w:ascii="仿宋" w:hAnsi="仿宋"/>
        </w:rPr>
        <w:t>苯甲酸及其钠盐（以苯甲酸计）、大肠菌群(n=5)、过氧化值（以脂肪计）、金黄色葡萄球菌（n=5）、菌落总数(n=5)、沙门氏菌（n=5）、山梨酸及其钾盐（以山梨酸计）、水分、酸价（以脂肪计）（KOH）、糖精钠（以糖精计）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" w:hAnsi="仿宋" w:eastAsia="黑体"/>
          <w:color w:val="000000"/>
          <w:lang w:val="en-US" w:eastAsia="zh-CN"/>
        </w:rPr>
      </w:pPr>
      <w:r>
        <w:rPr>
          <w:rFonts w:hint="eastAsia" w:eastAsia="黑体"/>
          <w:color w:val="000000"/>
          <w:lang w:val="en-US" w:eastAsia="zh-CN"/>
        </w:rPr>
        <w:t>十四</w:t>
      </w:r>
      <w:r>
        <w:rPr>
          <w:rFonts w:hint="eastAsia" w:eastAsia="黑体"/>
          <w:color w:val="000000"/>
        </w:rPr>
        <w:t>、</w:t>
      </w:r>
      <w:r>
        <w:rPr>
          <w:rFonts w:hint="eastAsia" w:eastAsia="黑体"/>
          <w:color w:val="000000"/>
          <w:lang w:val="en-US" w:eastAsia="zh-CN"/>
        </w:rPr>
        <w:t>速冻食品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color w:val="000000"/>
        </w:rPr>
      </w:pPr>
      <w:r>
        <w:rPr>
          <w:rFonts w:hint="eastAsia" w:ascii="楷体" w:hAnsi="楷体" w:eastAsia="楷体"/>
          <w:color w:val="000000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color w:val="000000"/>
        </w:rPr>
      </w:pPr>
      <w:r>
        <w:rPr>
          <w:rFonts w:hint="eastAsia" w:ascii="仿宋" w:hAnsi="仿宋"/>
          <w:color w:val="000000"/>
        </w:rPr>
        <w:t>抽检依据《</w:t>
      </w:r>
      <w:r>
        <w:rPr>
          <w:rFonts w:ascii="Verdana" w:hAnsi="Verdana" w:eastAsia="宋体" w:cs="Verdana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食品安全国家标准 速冻食品生产和经营卫生规范</w:t>
      </w:r>
      <w:r>
        <w:rPr>
          <w:rFonts w:hint="eastAsia" w:ascii="仿宋" w:hAnsi="仿宋"/>
          <w:color w:val="000000"/>
        </w:rPr>
        <w:t>》（</w:t>
      </w:r>
      <w:r>
        <w:rPr>
          <w:rFonts w:ascii="Verdana" w:hAnsi="Verdana" w:eastAsia="宋体" w:cs="Verdana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GB 31646-2018 </w:t>
      </w:r>
      <w:r>
        <w:rPr>
          <w:rFonts w:hint="eastAsia" w:ascii="仿宋" w:hAnsi="仿宋"/>
          <w:color w:val="000000"/>
        </w:rPr>
        <w:t>）、《食品安全国家标准 食品添加剂使用标准》（GB 2760—2014）、《食品安全国家标准 食品中污染物限量》（GB 2762—2012）等标准及产品明示标准和指标的要求。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color w:val="000000"/>
        </w:rPr>
      </w:pPr>
      <w:r>
        <w:rPr>
          <w:rFonts w:hint="eastAsia" w:ascii="楷体" w:hAnsi="楷体" w:eastAsia="楷体"/>
          <w:color w:val="000000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color w:val="000000"/>
          <w:lang w:val="en-US" w:eastAsia="zh-CN"/>
        </w:rPr>
        <w:t>速冻食品</w:t>
      </w:r>
      <w:r>
        <w:rPr>
          <w:rFonts w:hint="eastAsia" w:ascii="仿宋" w:hAnsi="仿宋"/>
          <w:color w:val="000000"/>
          <w:lang w:eastAsia="zh-CN"/>
        </w:rPr>
        <w:t>检验项目包括</w:t>
      </w:r>
      <w:r>
        <w:rPr>
          <w:rFonts w:hint="eastAsia" w:ascii="仿宋" w:hAnsi="仿宋"/>
          <w:color w:val="000000"/>
        </w:rPr>
        <w:t>铬（以Cr计）、氯霉素、铅（以Pb计）、胭脂红。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7101-2015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19298-2014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8537-2018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1.饮用天然矿泉水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检验项目包括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镍、大肠菌群(n=5)、偏硅酸、溶解性总固体、碳酸氢盐、锑、铜绿假单胞菌（n=5）、硝酸盐（以NO₃¯计）、溴酸盐、亚硝酸盐(以NO₂¯计)。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其他类饮用水检验项目包括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大肠菌群(n=5)、耗氧量（以O₂计）、三氯甲烷、铜绿假单胞菌（n=5）、溴酸盐、亚硝酸盐(以NO₂¯计)、阴离子合成洗涤剂（以十二烷基苯磺酸钠计）、余氯（游离氯）。</w:t>
      </w:r>
    </w:p>
    <w:p>
      <w:pPr>
        <w:pStyle w:val="4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十六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《豆芽卫生标准》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22556-2008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畜、禽产品》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2707-2016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鲜、冻动物性水产品》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2733-2015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31650-2019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坚果与籽类食品》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19300-2014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、农业农村部公告第250号《食品动物中禁止使用的药品及其他化合物清单》、整顿办函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50号《食品中可能违法添加的非食用物质和易滥用的食品添加剂名单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第四批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/>
        </w:rPr>
        <w:t xml:space="preserve">《动物性食品中兽药最高残留限量》(农业部2002年235号公告) 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《发布在食品动物中停止使用洛美沙星、培氟沙星、氧氟沙星、诺氟沙星4种兽药的决定》 (农业部公告第2292号)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，以及原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国家食品药品监督管理总局 农业部 国家卫生和计划生育委员会关于豆芽生产过程中禁止使用6-苄基腺嘌呤等物质的公告（2015年第11号）等标准及产品明示标准和指标的要求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1.羊肉检验项目包括恩诺沙星（以恩诺沙星与环丙沙星之和计）、氟苯尼考（以氟苯尼考与氟苯尼考胺之和计）、磺胺类（总量）、克伦特罗、莱克多巴胺、氯霉素、沙丁胺醇、五氯酚酸钠（以五氯酚计）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2.牛肉检验项目包括地塞米松、氟苯尼考（以氟苯尼考与氟苯尼考胺之和计）、克伦特罗、莱克多巴胺、氯霉素、沙丁胺醇、五氯酚酸钠（以五氯酚计）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3.猪肉检验项目包括恩诺沙星（以恩诺沙星与环丙沙星之和计）、磺胺类（总量）、克伦特罗、莱克多巴胺、氯霉素、沙丁胺醇、五氯酚酸钠（以五氯酚计）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4.鸡肉检验项目包括恩诺沙星（以恩诺沙星与环丙沙星之和计）、氟苯尼考（以氟苯尼考与氟苯尼考胺之和计）、磺胺类（总量）、甲氧苄啶、氯霉素、尼卡巴嗪残留标志物、沙拉沙星、替米考星、五氯酚酸钠（以五氯酚计）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5.辣椒检验项目包括敌敌畏、啶虫脒、镉（以Cd计）、甲胺磷、克百威、氧乐果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6.豇豆检验项目包括阿维菌素、倍硫磷、氟虫腈、甲拌磷、克百威、灭蝇胺、水胺硫磷、氧乐果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7.普通白菜检验项目包括阿维菌素、啶虫脒、毒死蜱、氟虫腈、甲拌磷、克百威、氧乐果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8.姜检验项目包括吡虫啉、氟虫腈、镉（以Cd计）、甲拌磷、克百威、铅（以Pb计）、噻虫胺、噻虫嗪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9.苦瓜检验项目包括克百威、氯氟氰菊酯和高效氯氟氰菊酯、铅（以Pb计）、氧乐果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10.油麦菜检验项目包括阿维菌素、啶虫脒、氟虫腈、甲胺磷、克百威、水胺硫磷、氧乐果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11.菠菜检验项目包括阿维菌素、毒死蜱、氟虫腈、镉（以Cd计）、甲拌磷、氧乐果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12.茄子检验项目包括镉（以Cd计）、甲胺磷、甲拌磷、克百威、水胺硫磷、氧乐果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13.食荚豌豆检验项目包括毒死蜱、多菌灵、灭蝇胺、氧乐果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14.豆芽检验项目包括4-氯苯氧乙酸钠（以4-氯苯氧乙酸计）、6-苄基腺嘌呤（6-BA）、铅（以Pb计）、亚硫酸盐（以SO₂计）、总汞（以Hg计）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15.芹菜检验项目包括啶虫脒、毒死蜱、镉（以Cd计）、甲拌磷、克百威、氯氟氰菊酯和高效氯氟氰菊酯、氯氰菊酯和高效氯氰菊酯、噻虫胺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16.淡水鱼检验项目包括地西泮、恩诺沙星（以恩诺沙星与环丙沙星之和计）、呋喃西林代谢物、呋喃唑酮代谢物、氟苯尼考、磺胺类（总量）、孔雀石绿（孔雀石绿及其代谢物隐色孔雀石绿残留量之和）、氯霉素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17.海水鱼检验项目包括孔雀石绿（孔雀石绿及其代谢物隐色孔雀石绿残留量之和）、镉（以Cd计）、恩诺沙星（以恩诺沙星与环丙沙星之和计）、氯霉素、呋喃唑酮代谢物、呋喃西林代谢物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18.其他水产品检验项目包括孔雀石绿（孔雀石绿及其代谢物隐色孔雀石绿残留量之和）、氯霉素、恩诺沙星（以恩诺沙星与环丙沙星之和计）、呋喃唑酮代谢物、呋喃西林代谢物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19.橙检验项目包括丙溴磷、多菌灵、克百威、三唑磷、水胺硫磷、氧乐果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20.柑、橘检验项目包括2,4-滴和2,4-滴钠盐、苯醚甲环唑、丙溴磷、毒死蜱、克百威、氯氟氰菊酯和高效氯氟氰菊酯、氯唑磷、水胺硫磷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21.猕猴桃检验项目包括敌敌畏、多菌灵、氯吡脲（比效隆）、氧乐果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22.香蕉检验项目包括苯醚甲环唑、吡虫啉、多菌灵、氟虫腈、甲拌磷、腈苯唑、噻虫胺、噻虫嗪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23.鸡蛋检验项目包括地美硝唑、呋喃唑酮代谢物（AOZ）、氟虫腈、甲硝唑、氯霉素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24.生干籽类检验项目包括苯醚甲环唑、过氧化值（以脂肪计）、酸价（以脂肪计）（KOH）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64D4A"/>
    <w:rsid w:val="011D6292"/>
    <w:rsid w:val="021C2E4F"/>
    <w:rsid w:val="02CF5F0A"/>
    <w:rsid w:val="04B2031B"/>
    <w:rsid w:val="07C90A76"/>
    <w:rsid w:val="0870765C"/>
    <w:rsid w:val="0D1516F6"/>
    <w:rsid w:val="0E715E2B"/>
    <w:rsid w:val="0FAA3602"/>
    <w:rsid w:val="1586620D"/>
    <w:rsid w:val="18B17825"/>
    <w:rsid w:val="18C222E0"/>
    <w:rsid w:val="19C6365F"/>
    <w:rsid w:val="19F93D81"/>
    <w:rsid w:val="1D9C3ABF"/>
    <w:rsid w:val="27AA62A6"/>
    <w:rsid w:val="2A5F77C3"/>
    <w:rsid w:val="2FC362EA"/>
    <w:rsid w:val="34A93CEC"/>
    <w:rsid w:val="38750F84"/>
    <w:rsid w:val="41437866"/>
    <w:rsid w:val="458274FC"/>
    <w:rsid w:val="4CBB6D2B"/>
    <w:rsid w:val="4E6C70E8"/>
    <w:rsid w:val="5510043A"/>
    <w:rsid w:val="55157E72"/>
    <w:rsid w:val="5599704C"/>
    <w:rsid w:val="57B64D4A"/>
    <w:rsid w:val="5849250C"/>
    <w:rsid w:val="59957E0D"/>
    <w:rsid w:val="5BBC682B"/>
    <w:rsid w:val="640362A2"/>
    <w:rsid w:val="6513372C"/>
    <w:rsid w:val="6A9A5FD7"/>
    <w:rsid w:val="6D9F6603"/>
    <w:rsid w:val="6F550E43"/>
    <w:rsid w:val="726D65C5"/>
    <w:rsid w:val="775F4AC6"/>
    <w:rsid w:val="776A5D7B"/>
    <w:rsid w:val="78AB5F05"/>
    <w:rsid w:val="7CF0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钟岳峰</cp:lastModifiedBy>
  <dcterms:modified xsi:type="dcterms:W3CDTF">2022-06-24T02:22:39Z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