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</w:p>
    <w:p>
      <w:pPr>
        <w:autoSpaceDE w:val="0"/>
        <w:spacing w:line="600" w:lineRule="exact"/>
        <w:jc w:val="center"/>
        <w:rPr>
          <w:rFonts w:hint="eastAsia" w:ascii="方正小标宋简体" w:hAnsi="宋体" w:eastAsia="方正小标宋简体" w:cs="方正小标宋简体"/>
          <w:color w:val="000000"/>
          <w:sz w:val="44"/>
          <w:szCs w:val="44"/>
        </w:rPr>
      </w:pPr>
    </w:p>
    <w:p>
      <w:pPr>
        <w:autoSpaceDE w:val="0"/>
        <w:spacing w:line="60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sz w:val="44"/>
          <w:szCs w:val="44"/>
        </w:rPr>
        <w:t>新会区行业协会商会收费情况自查表</w:t>
      </w:r>
    </w:p>
    <w:p>
      <w:pPr>
        <w:spacing w:line="480" w:lineRule="exact"/>
        <w:rPr>
          <w:sz w:val="28"/>
          <w:szCs w:val="28"/>
        </w:rPr>
      </w:pPr>
      <w:r>
        <w:rPr>
          <w:rFonts w:hint="eastAsia" w:cs="仿宋_GB2312"/>
          <w:sz w:val="28"/>
          <w:szCs w:val="28"/>
        </w:rPr>
        <w:t>填报单位（加盖公章）：</w:t>
      </w:r>
      <w:r>
        <w:rPr>
          <w:sz w:val="28"/>
          <w:szCs w:val="28"/>
        </w:rPr>
        <w:t xml:space="preserve">  </w:t>
      </w:r>
    </w:p>
    <w:p>
      <w:pPr>
        <w:spacing w:line="480" w:lineRule="exact"/>
      </w:pPr>
      <w:r>
        <w:rPr>
          <w:rFonts w:hint="eastAsia" w:cs="仿宋_GB2312"/>
          <w:sz w:val="28"/>
          <w:szCs w:val="28"/>
        </w:rPr>
        <w:t>填表人：</w:t>
      </w:r>
      <w:r>
        <w:rPr>
          <w:sz w:val="28"/>
          <w:szCs w:val="28"/>
        </w:rPr>
        <w:t xml:space="preserve">        </w:t>
      </w:r>
      <w:r>
        <w:rPr>
          <w:rFonts w:hint="eastAsia" w:cs="仿宋_GB2312"/>
          <w:sz w:val="28"/>
          <w:szCs w:val="28"/>
        </w:rPr>
        <w:t>联系电话：</w:t>
      </w:r>
      <w:r>
        <w:rPr>
          <w:sz w:val="28"/>
          <w:szCs w:val="28"/>
        </w:rPr>
        <w:t xml:space="preserve">          </w:t>
      </w:r>
      <w:r>
        <w:rPr>
          <w:rFonts w:hint="eastAsia" w:cs="仿宋_GB2312"/>
          <w:sz w:val="28"/>
          <w:szCs w:val="28"/>
        </w:rPr>
        <w:t>填表日期：</w:t>
      </w:r>
    </w:p>
    <w:tbl>
      <w:tblPr>
        <w:tblStyle w:val="2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305"/>
        <w:gridCol w:w="1437"/>
        <w:gridCol w:w="1418"/>
        <w:gridCol w:w="2705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  <w:szCs w:val="24"/>
                <w:u w:val="none"/>
              </w:rPr>
              <w:t>会费情况</w:t>
            </w:r>
          </w:p>
          <w:p>
            <w:pPr>
              <w:jc w:val="center"/>
              <w:rPr>
                <w:b/>
                <w:bCs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8933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>目前的会费设了   档收费标准。具体会费标准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：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第一档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：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元 收取对象：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33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第二档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：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元 收取对象：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33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第三档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：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元 收取对象：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33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第四档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：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元 收取对象：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33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第五档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：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元 收取对象：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33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该会费标准于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年   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  <w:lang w:val="en-US" w:eastAsia="zh-CN"/>
              </w:rPr>
              <w:t xml:space="preserve">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>，第  届会员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  <w:lang w:eastAsia="zh-CN"/>
              </w:rPr>
              <w:t>（代表）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>大会第   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  <w:lang w:eastAsia="zh-CN"/>
              </w:rPr>
              <w:t>会议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>通过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33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会费收支情况公开公示：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□是  □否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；通过哪种方式公开、公示，具体为：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33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3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年会费收入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  <w:t>万元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val="en-US" w:eastAsia="zh-CN"/>
              </w:rPr>
              <w:t>2021年结余会费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val="en-US" w:eastAsia="zh-CN"/>
              </w:rPr>
              <w:t>万元。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val="en-US" w:eastAsia="zh-CN"/>
              </w:rPr>
              <w:t>2022年会费收入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  <w:t>万元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eastAsia="zh-CN"/>
              </w:rPr>
              <w:t>。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2022年分别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自行减免会费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（万元）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（万元）；具体情况（如减免对象、减免标准等）：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  <w:szCs w:val="24"/>
              </w:rPr>
              <w:t>服务性收费</w:t>
            </w:r>
          </w:p>
        </w:tc>
        <w:tc>
          <w:tcPr>
            <w:tcW w:w="8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是否存在此情况  是□   否□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收费项目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收费标准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设立依据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是否经理事会通过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□是  □否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□是  □否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2021年服务性收费总额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万元；2022年服务性收费总额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万元；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年自行调减收费，减轻企业负担，涉及金额_______（万元）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年自行调减收费，减轻企业负担，涉及金额_______（万元）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具体情况：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eastAsia="zh-CN"/>
              </w:rPr>
              <w:t>行政事业性收费</w:t>
            </w:r>
          </w:p>
        </w:tc>
        <w:tc>
          <w:tcPr>
            <w:tcW w:w="8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是否存在此情况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是□   否□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收费项目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收费标准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设立依据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经过业务主管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单位审核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通过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事业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性收费总额_____（万元）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2022年事业性收费总额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年自行调减收费，减轻企业负担，涉及金额_______（万元），20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年自行调减收费，减轻企业负担，涉及金额_______（万元）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具体情况：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/>
    <w:tbl>
      <w:tblPr>
        <w:tblStyle w:val="2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750"/>
        <w:gridCol w:w="1367"/>
        <w:gridCol w:w="1373"/>
        <w:gridCol w:w="2375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7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  <w:szCs w:val="24"/>
              </w:rPr>
              <w:t>评比达标表彰情况</w:t>
            </w:r>
          </w:p>
        </w:tc>
        <w:tc>
          <w:tcPr>
            <w:tcW w:w="8933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是否存在此情况  是□   否□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评比达标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表彰项目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收费标准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设立依据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是否经理事会通过</w:t>
            </w:r>
          </w:p>
        </w:tc>
        <w:tc>
          <w:tcPr>
            <w:tcW w:w="20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□是  □否</w:t>
            </w:r>
          </w:p>
        </w:tc>
        <w:tc>
          <w:tcPr>
            <w:tcW w:w="20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□是  □否</w:t>
            </w:r>
          </w:p>
        </w:tc>
        <w:tc>
          <w:tcPr>
            <w:tcW w:w="20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33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年度评比达标表彰收费总额_______（万元），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2022年评比达标表彰收费总额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_______（万元）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具体情况：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eastAsia="zh-CN"/>
              </w:rPr>
              <w:t>强制会员付费参加会议培训情况</w:t>
            </w:r>
          </w:p>
        </w:tc>
        <w:tc>
          <w:tcPr>
            <w:tcW w:w="8933" w:type="dxa"/>
            <w:gridSpan w:val="5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  <w:t>是否存在强制入会，强制会员付费参加各类会议、培训、展览等行为：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是□   否□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如存在上述情况的请详细列明强制入会的会员数量、举办会议、培训的时间、地点、收费金额等内容：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33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是否存在违反规定以保证金、抵押金、集资、捐赠、订购有关产品或刊物等形式违规收费行为：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是□   否□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如存在上述情况的请详细列明具体内容：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eastAsia="zh-CN"/>
              </w:rPr>
              <w:t>其他情况</w:t>
            </w:r>
          </w:p>
        </w:tc>
        <w:tc>
          <w:tcPr>
            <w:tcW w:w="8933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是否存在利用法定职责和行政机关委托、授权事项以及通过职业资格认定违规收费行为：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是□   否□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如存在上述情况的请详细列明具体内容：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33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是否存在只收费不服务或多头重复收费等行为：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是□   否□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如存在上述情况的请详细列明具体内容：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8933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注：“设立依据”栏：有文件依据的，填写批准收费的机关及文件的文号；属于社会团体自立收费项目、自定收费标准的，填写“自定”。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hanging="843" w:hangingChars="300"/>
        <w:jc w:val="left"/>
        <w:textAlignment w:val="auto"/>
        <w:rPr>
          <w:rFonts w:hint="default" w:eastAsia="仿宋_GB2312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说明：</w:t>
      </w:r>
      <w:r>
        <w:rPr>
          <w:rFonts w:hint="eastAsia"/>
          <w:sz w:val="28"/>
          <w:szCs w:val="28"/>
          <w:lang w:eastAsia="zh-CN"/>
        </w:rPr>
        <w:t>此表请于</w:t>
      </w:r>
      <w:r>
        <w:rPr>
          <w:rFonts w:hint="eastAsia"/>
          <w:sz w:val="28"/>
          <w:szCs w:val="28"/>
          <w:lang w:val="en-US" w:eastAsia="zh-CN"/>
        </w:rPr>
        <w:t>2022年8月17日前上报区民政局民政事务服务中心。联系电话：6628362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hODUzNmNkNzliNjI1NjI4NGIyMmMyZDE0N2VlY2YifQ=="/>
  </w:docVars>
  <w:rsids>
    <w:rsidRoot w:val="19F875EB"/>
    <w:rsid w:val="19F8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2022-08-02T03:01:00Z</dcterms:created>
  <dc:creator>Administrator</dc:creator>
  <cp:lastModifiedBy>Administrator</cp:lastModifiedBy>
  <dcterms:modified xsi:type="dcterms:W3CDTF">2022-08-02T03:03:19Z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B6AAE4644F66481DA6C3CD1C093C3528</vt:lpwstr>
  </property>
</Properties>
</file>