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FD" w:rsidRDefault="002A06B4" w:rsidP="00C53F8F">
      <w:pPr>
        <w:spacing w:line="440" w:lineRule="exact"/>
        <w:ind w:left="1346"/>
        <w:rPr>
          <w:rFonts w:ascii="方正小标宋简体" w:eastAsia="方正小标宋简体" w:hAnsi="方正小标宋简体" w:cs="方正小标宋简体"/>
          <w:sz w:val="32"/>
          <w:szCs w:val="32"/>
          <w:lang w:eastAsia="zh-CN"/>
        </w:rPr>
      </w:pPr>
      <w:r>
        <w:rPr>
          <w:rFonts w:ascii="方正小标宋简体" w:eastAsia="方正小标宋简体" w:hAnsi="方正小标宋简体" w:cs="方正小标宋简体"/>
          <w:sz w:val="32"/>
          <w:szCs w:val="32"/>
          <w:lang w:eastAsia="zh-CN"/>
        </w:rPr>
        <w:t>江门市新会</w:t>
      </w:r>
      <w:proofErr w:type="gramStart"/>
      <w:r>
        <w:rPr>
          <w:rFonts w:ascii="方正小标宋简体" w:eastAsia="方正小标宋简体" w:hAnsi="方正小标宋简体" w:cs="方正小标宋简体"/>
          <w:sz w:val="32"/>
          <w:szCs w:val="32"/>
          <w:lang w:eastAsia="zh-CN"/>
        </w:rPr>
        <w:t>区</w:t>
      </w:r>
      <w:r w:rsidR="00F802B6">
        <w:rPr>
          <w:rFonts w:ascii="方正小标宋简体" w:eastAsia="方正小标宋简体" w:hAnsi="方正小标宋简体" w:cs="方正小标宋简体" w:hint="eastAsia"/>
          <w:sz w:val="32"/>
          <w:szCs w:val="32"/>
          <w:lang w:eastAsia="zh-CN"/>
        </w:rPr>
        <w:t>危险</w:t>
      </w:r>
      <w:proofErr w:type="gramEnd"/>
      <w:r w:rsidR="00F802B6">
        <w:rPr>
          <w:rFonts w:ascii="方正小标宋简体" w:eastAsia="方正小标宋简体" w:hAnsi="方正小标宋简体" w:cs="方正小标宋简体" w:hint="eastAsia"/>
          <w:sz w:val="32"/>
          <w:szCs w:val="32"/>
          <w:lang w:eastAsia="zh-CN"/>
        </w:rPr>
        <w:t>化学品</w:t>
      </w:r>
      <w:r>
        <w:rPr>
          <w:rFonts w:ascii="方正小标宋简体" w:eastAsia="方正小标宋简体" w:hAnsi="方正小标宋简体" w:cs="方正小标宋简体"/>
          <w:sz w:val="32"/>
          <w:szCs w:val="32"/>
          <w:lang w:eastAsia="zh-CN"/>
        </w:rPr>
        <w:t>产品质量监督抽查实施细则</w:t>
      </w:r>
    </w:p>
    <w:p w:rsidR="003B01FD" w:rsidRDefault="003B01FD" w:rsidP="00C53F8F">
      <w:pPr>
        <w:spacing w:before="11" w:line="440" w:lineRule="exact"/>
        <w:rPr>
          <w:rFonts w:ascii="方正小标宋简体" w:eastAsia="方正小标宋简体" w:hAnsi="方正小标宋简体" w:cs="方正小标宋简体"/>
          <w:lang w:eastAsia="zh-CN"/>
        </w:rPr>
      </w:pPr>
    </w:p>
    <w:p w:rsidR="003B01FD" w:rsidRPr="00C53F8F" w:rsidRDefault="002A06B4" w:rsidP="00C53F8F">
      <w:pPr>
        <w:pStyle w:val="a3"/>
        <w:spacing w:before="0" w:line="440" w:lineRule="exact"/>
        <w:rPr>
          <w:rFonts w:ascii="黑体" w:eastAsia="黑体" w:hAnsi="黑体" w:cs="黑体"/>
          <w:lang w:eastAsia="zh-CN"/>
        </w:rPr>
      </w:pPr>
      <w:r w:rsidRPr="00C53F8F">
        <w:rPr>
          <w:rFonts w:ascii="黑体" w:eastAsia="黑体" w:hAnsi="黑体" w:cs="黑体"/>
          <w:lang w:eastAsia="zh-CN"/>
        </w:rPr>
        <w:t>一、抽样方法</w:t>
      </w:r>
    </w:p>
    <w:p w:rsidR="003B01FD" w:rsidRPr="00AA3904" w:rsidRDefault="002A06B4" w:rsidP="00AA3904">
      <w:pPr>
        <w:snapToGrid w:val="0"/>
        <w:spacing w:line="440" w:lineRule="exact"/>
        <w:ind w:firstLineChars="199" w:firstLine="438"/>
        <w:rPr>
          <w:rFonts w:ascii="宋体" w:hAnsi="宋体"/>
          <w:szCs w:val="21"/>
          <w:lang w:eastAsia="zh-CN"/>
        </w:rPr>
      </w:pPr>
      <w:r w:rsidRPr="00AA3904">
        <w:rPr>
          <w:rFonts w:ascii="宋体" w:hAnsi="宋体"/>
          <w:szCs w:val="21"/>
          <w:lang w:eastAsia="zh-CN"/>
        </w:rPr>
        <w:t>以随机抽样的方式在被抽样生产者、销售者的待销产品中抽取。 随机数一般可使用随机数表等方法产生。</w:t>
      </w:r>
    </w:p>
    <w:p w:rsidR="003B01FD" w:rsidRPr="00AA3904" w:rsidRDefault="002A06B4" w:rsidP="00AA3904">
      <w:pPr>
        <w:snapToGrid w:val="0"/>
        <w:spacing w:line="440" w:lineRule="exact"/>
        <w:ind w:firstLineChars="199" w:firstLine="438"/>
        <w:rPr>
          <w:rFonts w:ascii="宋体" w:hAnsi="宋体"/>
          <w:szCs w:val="21"/>
          <w:lang w:eastAsia="zh-CN"/>
        </w:rPr>
      </w:pPr>
      <w:r w:rsidRPr="00AA3904">
        <w:rPr>
          <w:rFonts w:ascii="宋体" w:hAnsi="宋体"/>
          <w:szCs w:val="21"/>
          <w:lang w:eastAsia="zh-CN"/>
        </w:rPr>
        <w:t>每批次产品抽取样品不少于 1kg 或 1L；其中第 1 组作为检验样品，第 2 组作为备用样品。</w:t>
      </w:r>
    </w:p>
    <w:p w:rsidR="00F802B6" w:rsidRPr="00C53F8F" w:rsidRDefault="00F802B6" w:rsidP="00C53F8F">
      <w:pPr>
        <w:spacing w:line="440" w:lineRule="exact"/>
        <w:rPr>
          <w:rFonts w:ascii="宋体" w:eastAsia="宋体" w:hAnsi="宋体" w:cs="宋体"/>
          <w:sz w:val="21"/>
          <w:szCs w:val="21"/>
          <w:lang w:eastAsia="zh-CN"/>
        </w:rPr>
      </w:pPr>
    </w:p>
    <w:p w:rsidR="003B01FD" w:rsidRPr="00C53F8F" w:rsidRDefault="002A06B4" w:rsidP="00C53F8F">
      <w:pPr>
        <w:pStyle w:val="a3"/>
        <w:spacing w:before="0" w:line="440" w:lineRule="exact"/>
        <w:rPr>
          <w:rFonts w:cs="宋体"/>
          <w:lang w:eastAsia="zh-CN"/>
        </w:rPr>
      </w:pPr>
      <w:r w:rsidRPr="00C53F8F">
        <w:rPr>
          <w:rFonts w:ascii="黑体" w:eastAsia="黑体" w:hAnsi="黑体" w:cs="黑体"/>
          <w:lang w:eastAsia="zh-CN"/>
        </w:rPr>
        <w:t>二、主要检验项目及检验项目属性划分</w:t>
      </w:r>
    </w:p>
    <w:tbl>
      <w:tblPr>
        <w:tblStyle w:val="TableNormal"/>
        <w:tblW w:w="0" w:type="auto"/>
        <w:tblInd w:w="114" w:type="dxa"/>
        <w:tblLayout w:type="fixed"/>
        <w:tblLook w:val="01E0" w:firstRow="1" w:lastRow="1" w:firstColumn="1" w:lastColumn="1" w:noHBand="0" w:noVBand="0"/>
      </w:tblPr>
      <w:tblGrid>
        <w:gridCol w:w="734"/>
        <w:gridCol w:w="1709"/>
        <w:gridCol w:w="1984"/>
        <w:gridCol w:w="993"/>
        <w:gridCol w:w="1134"/>
        <w:gridCol w:w="951"/>
        <w:gridCol w:w="839"/>
        <w:gridCol w:w="903"/>
      </w:tblGrid>
      <w:tr w:rsidR="003B01FD" w:rsidRPr="00BA4578" w:rsidTr="00BA4578">
        <w:trPr>
          <w:trHeight w:val="454"/>
        </w:trPr>
        <w:tc>
          <w:tcPr>
            <w:tcW w:w="734" w:type="dxa"/>
            <w:tcBorders>
              <w:top w:val="single" w:sz="4" w:space="0" w:color="000000"/>
              <w:left w:val="single" w:sz="4" w:space="0" w:color="000000"/>
              <w:bottom w:val="single" w:sz="4" w:space="0" w:color="000000"/>
              <w:right w:val="single" w:sz="4" w:space="0" w:color="000000"/>
            </w:tcBorders>
            <w:vAlign w:val="center"/>
          </w:tcPr>
          <w:p w:rsidR="003B01FD" w:rsidRPr="00BA4578" w:rsidRDefault="002A06B4" w:rsidP="00E5190B">
            <w:pPr>
              <w:pStyle w:val="TableParagraph"/>
              <w:jc w:val="center"/>
              <w:rPr>
                <w:rFonts w:asciiTheme="minorEastAsia" w:hAnsiTheme="minorEastAsia" w:cs="宋体"/>
                <w:snapToGrid w:val="0"/>
                <w:sz w:val="21"/>
                <w:szCs w:val="21"/>
              </w:rPr>
            </w:pPr>
            <w:proofErr w:type="spellStart"/>
            <w:r w:rsidRPr="00BA4578">
              <w:rPr>
                <w:rFonts w:asciiTheme="minorEastAsia" w:hAnsiTheme="minorEastAsia" w:cs="宋体"/>
                <w:snapToGrid w:val="0"/>
                <w:sz w:val="21"/>
                <w:szCs w:val="21"/>
              </w:rPr>
              <w:t>序号</w:t>
            </w:r>
            <w:proofErr w:type="spellEnd"/>
          </w:p>
        </w:tc>
        <w:tc>
          <w:tcPr>
            <w:tcW w:w="1709" w:type="dxa"/>
            <w:tcBorders>
              <w:top w:val="single" w:sz="4" w:space="0" w:color="000000"/>
              <w:left w:val="single" w:sz="4" w:space="0" w:color="000000"/>
              <w:bottom w:val="single" w:sz="4" w:space="0" w:color="000000"/>
              <w:right w:val="single" w:sz="4" w:space="0" w:color="000000"/>
            </w:tcBorders>
            <w:vAlign w:val="center"/>
          </w:tcPr>
          <w:p w:rsidR="003B01FD" w:rsidRPr="00BA4578" w:rsidRDefault="002A06B4" w:rsidP="00E5190B">
            <w:pPr>
              <w:pStyle w:val="TableParagraph"/>
              <w:jc w:val="center"/>
              <w:rPr>
                <w:rFonts w:asciiTheme="minorEastAsia" w:hAnsiTheme="minorEastAsia" w:cs="宋体"/>
                <w:snapToGrid w:val="0"/>
                <w:sz w:val="21"/>
                <w:szCs w:val="21"/>
              </w:rPr>
            </w:pPr>
            <w:proofErr w:type="spellStart"/>
            <w:r w:rsidRPr="00BA4578">
              <w:rPr>
                <w:rFonts w:asciiTheme="minorEastAsia" w:hAnsiTheme="minorEastAsia"/>
                <w:sz w:val="21"/>
                <w:szCs w:val="21"/>
                <w:lang w:eastAsia="zh-CN"/>
              </w:rPr>
              <w:t>检验项目</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tcPr>
          <w:p w:rsidR="003B01FD" w:rsidRPr="00BA4578" w:rsidRDefault="002A06B4" w:rsidP="00E5190B">
            <w:pPr>
              <w:pStyle w:val="TableParagraph"/>
              <w:jc w:val="center"/>
              <w:rPr>
                <w:rFonts w:asciiTheme="minorEastAsia" w:hAnsiTheme="minorEastAsia" w:cs="宋体"/>
                <w:snapToGrid w:val="0"/>
                <w:sz w:val="21"/>
                <w:szCs w:val="21"/>
              </w:rPr>
            </w:pPr>
            <w:proofErr w:type="spellStart"/>
            <w:r w:rsidRPr="00BA4578">
              <w:rPr>
                <w:rFonts w:asciiTheme="minorEastAsia" w:hAnsiTheme="minorEastAsia" w:cs="宋体"/>
                <w:snapToGrid w:val="0"/>
                <w:sz w:val="21"/>
                <w:szCs w:val="21"/>
              </w:rPr>
              <w:t>检验方法</w:t>
            </w:r>
            <w:proofErr w:type="spellEnd"/>
          </w:p>
        </w:tc>
        <w:tc>
          <w:tcPr>
            <w:tcW w:w="993" w:type="dxa"/>
            <w:tcBorders>
              <w:top w:val="single" w:sz="4" w:space="0" w:color="000000"/>
              <w:left w:val="single" w:sz="4" w:space="0" w:color="000000"/>
              <w:bottom w:val="single" w:sz="4" w:space="0" w:color="000000"/>
              <w:right w:val="single" w:sz="4" w:space="0" w:color="000000"/>
            </w:tcBorders>
            <w:vAlign w:val="center"/>
          </w:tcPr>
          <w:p w:rsidR="003B01FD" w:rsidRPr="00BA4578" w:rsidRDefault="002A06B4" w:rsidP="00E5190B">
            <w:pPr>
              <w:pStyle w:val="TableParagraph"/>
              <w:ind w:left="259" w:right="152" w:hanging="105"/>
              <w:jc w:val="center"/>
              <w:rPr>
                <w:rFonts w:asciiTheme="minorEastAsia" w:hAnsiTheme="minorEastAsia" w:cs="宋体"/>
                <w:snapToGrid w:val="0"/>
                <w:sz w:val="21"/>
                <w:szCs w:val="21"/>
              </w:rPr>
            </w:pPr>
            <w:proofErr w:type="spellStart"/>
            <w:r w:rsidRPr="00BA4578">
              <w:rPr>
                <w:rFonts w:asciiTheme="minorEastAsia" w:hAnsiTheme="minorEastAsia" w:cs="宋体"/>
                <w:snapToGrid w:val="0"/>
                <w:sz w:val="21"/>
                <w:szCs w:val="21"/>
              </w:rPr>
              <w:t>强制性</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3B01FD" w:rsidRPr="00BA4578" w:rsidRDefault="002A06B4" w:rsidP="00E5190B">
            <w:pPr>
              <w:pStyle w:val="TableParagraph"/>
              <w:ind w:left="343" w:right="131" w:hanging="210"/>
              <w:jc w:val="center"/>
              <w:rPr>
                <w:rFonts w:asciiTheme="minorEastAsia" w:hAnsiTheme="minorEastAsia" w:cs="宋体"/>
                <w:snapToGrid w:val="0"/>
                <w:sz w:val="21"/>
                <w:szCs w:val="21"/>
              </w:rPr>
            </w:pPr>
            <w:proofErr w:type="spellStart"/>
            <w:r w:rsidRPr="00BA4578">
              <w:rPr>
                <w:rFonts w:asciiTheme="minorEastAsia" w:hAnsiTheme="minorEastAsia" w:cs="宋体"/>
                <w:snapToGrid w:val="0"/>
                <w:sz w:val="21"/>
                <w:szCs w:val="21"/>
              </w:rPr>
              <w:t>非强制性</w:t>
            </w:r>
            <w:proofErr w:type="spellEnd"/>
          </w:p>
        </w:tc>
        <w:tc>
          <w:tcPr>
            <w:tcW w:w="951" w:type="dxa"/>
            <w:tcBorders>
              <w:top w:val="single" w:sz="4" w:space="0" w:color="000000"/>
              <w:left w:val="single" w:sz="4" w:space="0" w:color="000000"/>
              <w:bottom w:val="single" w:sz="4" w:space="0" w:color="000000"/>
              <w:right w:val="single" w:sz="4" w:space="0" w:color="000000"/>
            </w:tcBorders>
            <w:vAlign w:val="center"/>
          </w:tcPr>
          <w:p w:rsidR="003B01FD" w:rsidRPr="00BA4578" w:rsidRDefault="002A06B4" w:rsidP="00E5190B">
            <w:pPr>
              <w:pStyle w:val="TableParagraph"/>
              <w:ind w:left="105"/>
              <w:jc w:val="center"/>
              <w:rPr>
                <w:rFonts w:asciiTheme="minorEastAsia" w:hAnsiTheme="minorEastAsia" w:cs="宋体"/>
                <w:snapToGrid w:val="0"/>
                <w:sz w:val="21"/>
                <w:szCs w:val="21"/>
              </w:rPr>
            </w:pPr>
            <w:proofErr w:type="spellStart"/>
            <w:r w:rsidRPr="00BA4578">
              <w:rPr>
                <w:rFonts w:asciiTheme="minorEastAsia" w:hAnsiTheme="minorEastAsia" w:cs="宋体"/>
                <w:snapToGrid w:val="0"/>
                <w:sz w:val="21"/>
                <w:szCs w:val="21"/>
              </w:rPr>
              <w:t>重要项</w:t>
            </w:r>
            <w:proofErr w:type="spellEnd"/>
          </w:p>
        </w:tc>
        <w:tc>
          <w:tcPr>
            <w:tcW w:w="839" w:type="dxa"/>
            <w:tcBorders>
              <w:top w:val="single" w:sz="4" w:space="0" w:color="000000"/>
              <w:left w:val="single" w:sz="4" w:space="0" w:color="000000"/>
              <w:bottom w:val="single" w:sz="4" w:space="0" w:color="000000"/>
              <w:right w:val="single" w:sz="4" w:space="0" w:color="000000"/>
            </w:tcBorders>
            <w:vAlign w:val="center"/>
          </w:tcPr>
          <w:p w:rsidR="003B01FD" w:rsidRPr="00BA4578" w:rsidRDefault="002A06B4" w:rsidP="00E5190B">
            <w:pPr>
              <w:pStyle w:val="TableParagraph"/>
              <w:ind w:left="203" w:right="203"/>
              <w:jc w:val="center"/>
              <w:rPr>
                <w:rFonts w:asciiTheme="minorEastAsia" w:hAnsiTheme="minorEastAsia" w:cs="宋体"/>
                <w:snapToGrid w:val="0"/>
                <w:sz w:val="21"/>
                <w:szCs w:val="21"/>
              </w:rPr>
            </w:pPr>
            <w:proofErr w:type="spellStart"/>
            <w:r w:rsidRPr="00BA4578">
              <w:rPr>
                <w:rFonts w:asciiTheme="minorEastAsia" w:hAnsiTheme="minorEastAsia" w:cs="宋体"/>
                <w:snapToGrid w:val="0"/>
                <w:sz w:val="21"/>
                <w:szCs w:val="21"/>
              </w:rPr>
              <w:t>较重</w:t>
            </w:r>
            <w:proofErr w:type="spellEnd"/>
            <w:r w:rsidRPr="00BA4578">
              <w:rPr>
                <w:rFonts w:asciiTheme="minorEastAsia" w:hAnsiTheme="minorEastAsia" w:cs="宋体"/>
                <w:snapToGrid w:val="0"/>
                <w:sz w:val="21"/>
                <w:szCs w:val="21"/>
              </w:rPr>
              <w:t xml:space="preserve"> </w:t>
            </w:r>
            <w:proofErr w:type="spellStart"/>
            <w:r w:rsidRPr="00BA4578">
              <w:rPr>
                <w:rFonts w:asciiTheme="minorEastAsia" w:hAnsiTheme="minorEastAsia" w:cs="宋体"/>
                <w:snapToGrid w:val="0"/>
                <w:sz w:val="21"/>
                <w:szCs w:val="21"/>
              </w:rPr>
              <w:t>要项</w:t>
            </w:r>
            <w:proofErr w:type="spellEnd"/>
          </w:p>
        </w:tc>
        <w:tc>
          <w:tcPr>
            <w:tcW w:w="903" w:type="dxa"/>
            <w:tcBorders>
              <w:top w:val="single" w:sz="4" w:space="0" w:color="000000"/>
              <w:left w:val="single" w:sz="4" w:space="0" w:color="000000"/>
              <w:bottom w:val="single" w:sz="4" w:space="0" w:color="000000"/>
              <w:right w:val="single" w:sz="4" w:space="0" w:color="000000"/>
            </w:tcBorders>
            <w:vAlign w:val="center"/>
          </w:tcPr>
          <w:p w:rsidR="003B01FD" w:rsidRPr="00BA4578" w:rsidRDefault="002A06B4" w:rsidP="00E5190B">
            <w:pPr>
              <w:pStyle w:val="TableParagraph"/>
              <w:ind w:left="296" w:right="190" w:hanging="106"/>
              <w:jc w:val="center"/>
              <w:rPr>
                <w:rFonts w:asciiTheme="minorEastAsia" w:hAnsiTheme="minorEastAsia" w:cs="宋体"/>
                <w:snapToGrid w:val="0"/>
                <w:sz w:val="21"/>
                <w:szCs w:val="21"/>
              </w:rPr>
            </w:pPr>
            <w:proofErr w:type="spellStart"/>
            <w:r w:rsidRPr="00BA4578">
              <w:rPr>
                <w:rFonts w:asciiTheme="minorEastAsia" w:hAnsiTheme="minorEastAsia" w:cs="宋体"/>
                <w:snapToGrid w:val="0"/>
                <w:sz w:val="21"/>
                <w:szCs w:val="21"/>
              </w:rPr>
              <w:t>次要</w:t>
            </w:r>
            <w:proofErr w:type="spellEnd"/>
            <w:r w:rsidRPr="00BA4578">
              <w:rPr>
                <w:rFonts w:asciiTheme="minorEastAsia" w:hAnsiTheme="minorEastAsia" w:cs="宋体"/>
                <w:snapToGrid w:val="0"/>
                <w:sz w:val="21"/>
                <w:szCs w:val="21"/>
              </w:rPr>
              <w:t xml:space="preserve"> 项</w:t>
            </w:r>
          </w:p>
        </w:tc>
      </w:tr>
      <w:tr w:rsidR="003B01FD" w:rsidRPr="00BA4578" w:rsidTr="00BA4578">
        <w:trPr>
          <w:trHeight w:val="454"/>
        </w:trPr>
        <w:tc>
          <w:tcPr>
            <w:tcW w:w="734" w:type="dxa"/>
            <w:tcBorders>
              <w:top w:val="single" w:sz="4" w:space="0" w:color="000000"/>
              <w:left w:val="single" w:sz="4" w:space="0" w:color="000000"/>
              <w:bottom w:val="single" w:sz="4" w:space="0" w:color="000000"/>
              <w:right w:val="single" w:sz="4" w:space="0" w:color="000000"/>
            </w:tcBorders>
            <w:vAlign w:val="center"/>
          </w:tcPr>
          <w:p w:rsidR="003B01FD" w:rsidRPr="00BA4578" w:rsidRDefault="002A06B4" w:rsidP="00E5190B">
            <w:pPr>
              <w:pStyle w:val="TableParagraph"/>
              <w:jc w:val="center"/>
              <w:rPr>
                <w:rFonts w:asciiTheme="minorEastAsia" w:hAnsiTheme="minorEastAsia" w:cs="宋体"/>
                <w:snapToGrid w:val="0"/>
                <w:sz w:val="21"/>
                <w:szCs w:val="21"/>
              </w:rPr>
            </w:pPr>
            <w:r w:rsidRPr="00BA4578">
              <w:rPr>
                <w:rFonts w:asciiTheme="minorEastAsia" w:hAnsiTheme="minorEastAsia"/>
                <w:snapToGrid w:val="0"/>
                <w:sz w:val="21"/>
                <w:szCs w:val="21"/>
              </w:rPr>
              <w:t>1</w:t>
            </w:r>
          </w:p>
        </w:tc>
        <w:tc>
          <w:tcPr>
            <w:tcW w:w="1709" w:type="dxa"/>
            <w:tcBorders>
              <w:top w:val="single" w:sz="4" w:space="0" w:color="000000"/>
              <w:left w:val="single" w:sz="4" w:space="0" w:color="000000"/>
              <w:bottom w:val="single" w:sz="4" w:space="0" w:color="000000"/>
              <w:right w:val="single" w:sz="4" w:space="0" w:color="000000"/>
            </w:tcBorders>
            <w:vAlign w:val="center"/>
          </w:tcPr>
          <w:p w:rsidR="003B01FD" w:rsidRPr="00BA4578" w:rsidRDefault="002A06B4" w:rsidP="00E5190B">
            <w:pPr>
              <w:pStyle w:val="TableParagraph"/>
              <w:jc w:val="center"/>
              <w:rPr>
                <w:rFonts w:asciiTheme="minorEastAsia" w:hAnsiTheme="minorEastAsia" w:cs="宋体"/>
                <w:snapToGrid w:val="0"/>
                <w:sz w:val="21"/>
                <w:szCs w:val="21"/>
              </w:rPr>
            </w:pPr>
            <w:r w:rsidRPr="00BA4578">
              <w:rPr>
                <w:rFonts w:asciiTheme="minorEastAsia" w:hAnsiTheme="minorEastAsia" w:cs="宋体"/>
                <w:snapToGrid w:val="0"/>
                <w:sz w:val="21"/>
                <w:szCs w:val="21"/>
              </w:rPr>
              <w:t>苯</w:t>
            </w:r>
          </w:p>
        </w:tc>
        <w:tc>
          <w:tcPr>
            <w:tcW w:w="1984" w:type="dxa"/>
            <w:tcBorders>
              <w:top w:val="single" w:sz="4" w:space="0" w:color="000000"/>
              <w:left w:val="single" w:sz="4" w:space="0" w:color="000000"/>
              <w:bottom w:val="single" w:sz="4" w:space="0" w:color="000000"/>
              <w:right w:val="single" w:sz="4" w:space="0" w:color="000000"/>
            </w:tcBorders>
            <w:vAlign w:val="center"/>
          </w:tcPr>
          <w:p w:rsidR="003B01FD" w:rsidRPr="00BA4578" w:rsidRDefault="002A06B4" w:rsidP="00E5190B">
            <w:pPr>
              <w:pStyle w:val="TableParagraph"/>
              <w:jc w:val="center"/>
              <w:rPr>
                <w:rFonts w:asciiTheme="minorEastAsia" w:hAnsiTheme="minorEastAsia" w:cs="宋体"/>
                <w:snapToGrid w:val="0"/>
                <w:sz w:val="21"/>
                <w:szCs w:val="21"/>
              </w:rPr>
            </w:pPr>
            <w:r w:rsidRPr="00BA4578">
              <w:rPr>
                <w:rFonts w:asciiTheme="minorEastAsia" w:hAnsiTheme="minorEastAsia"/>
                <w:snapToGrid w:val="0"/>
                <w:sz w:val="21"/>
                <w:szCs w:val="21"/>
              </w:rPr>
              <w:t>GB</w:t>
            </w:r>
            <w:r w:rsidRPr="00BA4578">
              <w:rPr>
                <w:rFonts w:asciiTheme="minorEastAsia" w:hAnsiTheme="minorEastAsia"/>
                <w:snapToGrid w:val="0"/>
                <w:spacing w:val="-5"/>
                <w:sz w:val="21"/>
                <w:szCs w:val="21"/>
              </w:rPr>
              <w:t xml:space="preserve"> </w:t>
            </w:r>
            <w:r w:rsidRPr="00BA4578">
              <w:rPr>
                <w:rFonts w:asciiTheme="minorEastAsia" w:hAnsiTheme="minorEastAsia"/>
                <w:snapToGrid w:val="0"/>
                <w:sz w:val="21"/>
                <w:szCs w:val="21"/>
              </w:rPr>
              <w:t>18583-2</w:t>
            </w:r>
            <w:bookmarkStart w:id="0" w:name="_GoBack"/>
            <w:bookmarkEnd w:id="0"/>
            <w:r w:rsidRPr="00BA4578">
              <w:rPr>
                <w:rFonts w:asciiTheme="minorEastAsia" w:hAnsiTheme="minorEastAsia"/>
                <w:snapToGrid w:val="0"/>
                <w:sz w:val="21"/>
                <w:szCs w:val="21"/>
              </w:rPr>
              <w:t>008</w:t>
            </w:r>
          </w:p>
        </w:tc>
        <w:tc>
          <w:tcPr>
            <w:tcW w:w="993" w:type="dxa"/>
            <w:tcBorders>
              <w:top w:val="single" w:sz="4" w:space="0" w:color="000000"/>
              <w:left w:val="single" w:sz="4" w:space="0" w:color="000000"/>
              <w:bottom w:val="single" w:sz="4" w:space="0" w:color="000000"/>
              <w:right w:val="single" w:sz="4" w:space="0" w:color="000000"/>
            </w:tcBorders>
            <w:vAlign w:val="center"/>
          </w:tcPr>
          <w:p w:rsidR="003B01FD" w:rsidRPr="00BA4578" w:rsidRDefault="002A06B4" w:rsidP="00E5190B">
            <w:pPr>
              <w:pStyle w:val="TableParagraph"/>
              <w:ind w:right="1"/>
              <w:jc w:val="center"/>
              <w:rPr>
                <w:rFonts w:asciiTheme="minorEastAsia" w:hAnsiTheme="minorEastAsia" w:cs="宋体"/>
                <w:snapToGrid w:val="0"/>
                <w:sz w:val="21"/>
                <w:szCs w:val="21"/>
              </w:rPr>
            </w:pPr>
            <w:r w:rsidRPr="00BA4578">
              <w:rPr>
                <w:rFonts w:asciiTheme="minorEastAsia" w:hAnsiTheme="minorEastAsia" w:cs="宋体"/>
                <w:snapToGrid w:val="0"/>
                <w:sz w:val="21"/>
                <w:szCs w:val="21"/>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3B01FD" w:rsidRPr="00BA4578" w:rsidRDefault="003B01FD" w:rsidP="00E5190B">
            <w:pPr>
              <w:jc w:val="center"/>
              <w:rPr>
                <w:rFonts w:asciiTheme="minorEastAsia" w:hAnsiTheme="minorEastAsia"/>
                <w:snapToGrid w:val="0"/>
                <w:sz w:val="21"/>
                <w:szCs w:val="21"/>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3B01FD" w:rsidRPr="00BA4578" w:rsidRDefault="002A06B4" w:rsidP="00E5190B">
            <w:pPr>
              <w:pStyle w:val="TableParagraph"/>
              <w:ind w:right="1"/>
              <w:jc w:val="center"/>
              <w:rPr>
                <w:rFonts w:asciiTheme="minorEastAsia" w:hAnsiTheme="minorEastAsia" w:cs="宋体"/>
                <w:snapToGrid w:val="0"/>
                <w:sz w:val="21"/>
                <w:szCs w:val="21"/>
              </w:rPr>
            </w:pPr>
            <w:r w:rsidRPr="00BA4578">
              <w:rPr>
                <w:rFonts w:asciiTheme="minorEastAsia" w:hAnsiTheme="minorEastAsia" w:cs="宋体"/>
                <w:snapToGrid w:val="0"/>
                <w:sz w:val="21"/>
                <w:szCs w:val="21"/>
              </w:rPr>
              <w:t>●</w:t>
            </w:r>
          </w:p>
        </w:tc>
        <w:tc>
          <w:tcPr>
            <w:tcW w:w="839" w:type="dxa"/>
            <w:tcBorders>
              <w:top w:val="single" w:sz="4" w:space="0" w:color="000000"/>
              <w:left w:val="single" w:sz="4" w:space="0" w:color="000000"/>
              <w:bottom w:val="single" w:sz="4" w:space="0" w:color="000000"/>
              <w:right w:val="single" w:sz="4" w:space="0" w:color="000000"/>
            </w:tcBorders>
            <w:vAlign w:val="center"/>
          </w:tcPr>
          <w:p w:rsidR="003B01FD" w:rsidRPr="00BA4578" w:rsidRDefault="003B01FD" w:rsidP="00E5190B">
            <w:pPr>
              <w:jc w:val="center"/>
              <w:rPr>
                <w:rFonts w:asciiTheme="minorEastAsia" w:hAnsiTheme="minorEastAsia"/>
                <w:snapToGrid w:val="0"/>
                <w:sz w:val="21"/>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B01FD" w:rsidRPr="00BA4578" w:rsidRDefault="003B01FD" w:rsidP="00E5190B">
            <w:pPr>
              <w:jc w:val="center"/>
              <w:rPr>
                <w:rFonts w:asciiTheme="minorEastAsia" w:hAnsiTheme="minorEastAsia"/>
                <w:snapToGrid w:val="0"/>
                <w:sz w:val="21"/>
                <w:szCs w:val="21"/>
              </w:rPr>
            </w:pPr>
          </w:p>
        </w:tc>
      </w:tr>
      <w:tr w:rsidR="003B01FD" w:rsidRPr="00BA4578" w:rsidTr="00BA4578">
        <w:trPr>
          <w:trHeight w:val="454"/>
        </w:trPr>
        <w:tc>
          <w:tcPr>
            <w:tcW w:w="734" w:type="dxa"/>
            <w:tcBorders>
              <w:top w:val="single" w:sz="4" w:space="0" w:color="000000"/>
              <w:left w:val="single" w:sz="4" w:space="0" w:color="000000"/>
              <w:bottom w:val="single" w:sz="4" w:space="0" w:color="000000"/>
              <w:right w:val="single" w:sz="4" w:space="0" w:color="000000"/>
            </w:tcBorders>
            <w:vAlign w:val="center"/>
          </w:tcPr>
          <w:p w:rsidR="003B01FD" w:rsidRPr="00BA4578" w:rsidRDefault="002A06B4" w:rsidP="00E5190B">
            <w:pPr>
              <w:pStyle w:val="TableParagraph"/>
              <w:jc w:val="center"/>
              <w:rPr>
                <w:rFonts w:asciiTheme="minorEastAsia" w:hAnsiTheme="minorEastAsia" w:cs="宋体"/>
                <w:snapToGrid w:val="0"/>
                <w:sz w:val="21"/>
                <w:szCs w:val="21"/>
              </w:rPr>
            </w:pPr>
            <w:r w:rsidRPr="00BA4578">
              <w:rPr>
                <w:rFonts w:asciiTheme="minorEastAsia" w:hAnsiTheme="minorEastAsia"/>
                <w:snapToGrid w:val="0"/>
                <w:sz w:val="21"/>
                <w:szCs w:val="21"/>
              </w:rPr>
              <w:t>2</w:t>
            </w:r>
          </w:p>
        </w:tc>
        <w:tc>
          <w:tcPr>
            <w:tcW w:w="1709" w:type="dxa"/>
            <w:tcBorders>
              <w:top w:val="single" w:sz="4" w:space="0" w:color="000000"/>
              <w:left w:val="single" w:sz="4" w:space="0" w:color="000000"/>
              <w:bottom w:val="single" w:sz="4" w:space="0" w:color="000000"/>
              <w:right w:val="single" w:sz="4" w:space="0" w:color="000000"/>
            </w:tcBorders>
            <w:vAlign w:val="center"/>
          </w:tcPr>
          <w:p w:rsidR="003B01FD" w:rsidRPr="00BA4578" w:rsidRDefault="002A06B4" w:rsidP="00E5190B">
            <w:pPr>
              <w:pStyle w:val="TableParagraph"/>
              <w:jc w:val="center"/>
              <w:rPr>
                <w:rFonts w:asciiTheme="minorEastAsia" w:hAnsiTheme="minorEastAsia" w:cs="宋体"/>
                <w:snapToGrid w:val="0"/>
                <w:sz w:val="21"/>
                <w:szCs w:val="21"/>
              </w:rPr>
            </w:pPr>
            <w:proofErr w:type="spellStart"/>
            <w:r w:rsidRPr="00BA4578">
              <w:rPr>
                <w:rFonts w:asciiTheme="minorEastAsia" w:hAnsiTheme="minorEastAsia" w:cs="宋体"/>
                <w:snapToGrid w:val="0"/>
                <w:sz w:val="21"/>
                <w:szCs w:val="21"/>
              </w:rPr>
              <w:t>甲苯+二甲苯</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tcPr>
          <w:p w:rsidR="003B01FD" w:rsidRPr="00BA4578" w:rsidRDefault="002A06B4" w:rsidP="00E5190B">
            <w:pPr>
              <w:pStyle w:val="TableParagraph"/>
              <w:jc w:val="center"/>
              <w:rPr>
                <w:rFonts w:asciiTheme="minorEastAsia" w:hAnsiTheme="minorEastAsia" w:cs="宋体"/>
                <w:snapToGrid w:val="0"/>
                <w:sz w:val="21"/>
                <w:szCs w:val="21"/>
              </w:rPr>
            </w:pPr>
            <w:r w:rsidRPr="00BA4578">
              <w:rPr>
                <w:rFonts w:asciiTheme="minorEastAsia" w:hAnsiTheme="minorEastAsia"/>
                <w:snapToGrid w:val="0"/>
                <w:sz w:val="21"/>
                <w:szCs w:val="21"/>
              </w:rPr>
              <w:t>GB</w:t>
            </w:r>
            <w:r w:rsidRPr="00BA4578">
              <w:rPr>
                <w:rFonts w:asciiTheme="minorEastAsia" w:hAnsiTheme="minorEastAsia"/>
                <w:snapToGrid w:val="0"/>
                <w:spacing w:val="-5"/>
                <w:sz w:val="21"/>
                <w:szCs w:val="21"/>
              </w:rPr>
              <w:t xml:space="preserve"> </w:t>
            </w:r>
            <w:r w:rsidRPr="00BA4578">
              <w:rPr>
                <w:rFonts w:asciiTheme="minorEastAsia" w:hAnsiTheme="minorEastAsia"/>
                <w:snapToGrid w:val="0"/>
                <w:sz w:val="21"/>
                <w:szCs w:val="21"/>
              </w:rPr>
              <w:t>18583-2008</w:t>
            </w:r>
          </w:p>
        </w:tc>
        <w:tc>
          <w:tcPr>
            <w:tcW w:w="993" w:type="dxa"/>
            <w:tcBorders>
              <w:top w:val="single" w:sz="4" w:space="0" w:color="000000"/>
              <w:left w:val="single" w:sz="4" w:space="0" w:color="000000"/>
              <w:bottom w:val="single" w:sz="4" w:space="0" w:color="000000"/>
              <w:right w:val="single" w:sz="4" w:space="0" w:color="000000"/>
            </w:tcBorders>
            <w:vAlign w:val="center"/>
          </w:tcPr>
          <w:p w:rsidR="003B01FD" w:rsidRPr="00BA4578" w:rsidRDefault="002A06B4" w:rsidP="00E5190B">
            <w:pPr>
              <w:pStyle w:val="TableParagraph"/>
              <w:ind w:right="1"/>
              <w:jc w:val="center"/>
              <w:rPr>
                <w:rFonts w:asciiTheme="minorEastAsia" w:hAnsiTheme="minorEastAsia" w:cs="宋体"/>
                <w:snapToGrid w:val="0"/>
                <w:sz w:val="21"/>
                <w:szCs w:val="21"/>
              </w:rPr>
            </w:pPr>
            <w:r w:rsidRPr="00BA4578">
              <w:rPr>
                <w:rFonts w:asciiTheme="minorEastAsia" w:hAnsiTheme="minorEastAsia" w:cs="宋体"/>
                <w:snapToGrid w:val="0"/>
                <w:sz w:val="21"/>
                <w:szCs w:val="21"/>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3B01FD" w:rsidRPr="00BA4578" w:rsidRDefault="003B01FD" w:rsidP="00E5190B">
            <w:pPr>
              <w:jc w:val="center"/>
              <w:rPr>
                <w:rFonts w:asciiTheme="minorEastAsia" w:hAnsiTheme="minorEastAsia"/>
                <w:snapToGrid w:val="0"/>
                <w:sz w:val="21"/>
                <w:szCs w:val="21"/>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3B01FD" w:rsidRPr="00BA4578" w:rsidRDefault="002A06B4" w:rsidP="00E5190B">
            <w:pPr>
              <w:pStyle w:val="TableParagraph"/>
              <w:ind w:right="1"/>
              <w:jc w:val="center"/>
              <w:rPr>
                <w:rFonts w:asciiTheme="minorEastAsia" w:hAnsiTheme="minorEastAsia" w:cs="宋体"/>
                <w:snapToGrid w:val="0"/>
                <w:sz w:val="21"/>
                <w:szCs w:val="21"/>
              </w:rPr>
            </w:pPr>
            <w:r w:rsidRPr="00BA4578">
              <w:rPr>
                <w:rFonts w:asciiTheme="minorEastAsia" w:hAnsiTheme="minorEastAsia" w:cs="宋体"/>
                <w:snapToGrid w:val="0"/>
                <w:sz w:val="21"/>
                <w:szCs w:val="21"/>
              </w:rPr>
              <w:t>●</w:t>
            </w:r>
          </w:p>
        </w:tc>
        <w:tc>
          <w:tcPr>
            <w:tcW w:w="839" w:type="dxa"/>
            <w:tcBorders>
              <w:top w:val="single" w:sz="4" w:space="0" w:color="000000"/>
              <w:left w:val="single" w:sz="4" w:space="0" w:color="000000"/>
              <w:bottom w:val="single" w:sz="4" w:space="0" w:color="000000"/>
              <w:right w:val="single" w:sz="4" w:space="0" w:color="000000"/>
            </w:tcBorders>
            <w:vAlign w:val="center"/>
          </w:tcPr>
          <w:p w:rsidR="003B01FD" w:rsidRPr="00BA4578" w:rsidRDefault="003B01FD" w:rsidP="00E5190B">
            <w:pPr>
              <w:jc w:val="center"/>
              <w:rPr>
                <w:rFonts w:asciiTheme="minorEastAsia" w:hAnsiTheme="minorEastAsia"/>
                <w:snapToGrid w:val="0"/>
                <w:sz w:val="21"/>
                <w:szCs w:val="21"/>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B01FD" w:rsidRPr="00BA4578" w:rsidRDefault="003B01FD" w:rsidP="00E5190B">
            <w:pPr>
              <w:jc w:val="center"/>
              <w:rPr>
                <w:rFonts w:asciiTheme="minorEastAsia" w:hAnsiTheme="minorEastAsia"/>
                <w:snapToGrid w:val="0"/>
                <w:sz w:val="21"/>
                <w:szCs w:val="21"/>
              </w:rPr>
            </w:pPr>
          </w:p>
        </w:tc>
      </w:tr>
      <w:tr w:rsidR="003B01FD" w:rsidRPr="00BA4578" w:rsidTr="00BA4578">
        <w:trPr>
          <w:trHeight w:val="454"/>
        </w:trPr>
        <w:tc>
          <w:tcPr>
            <w:tcW w:w="734" w:type="dxa"/>
            <w:tcBorders>
              <w:top w:val="single" w:sz="4" w:space="0" w:color="000000"/>
              <w:left w:val="single" w:sz="4" w:space="0" w:color="000000"/>
              <w:bottom w:val="single" w:sz="4" w:space="0" w:color="000000"/>
              <w:right w:val="single" w:sz="4" w:space="0" w:color="000000"/>
            </w:tcBorders>
            <w:vAlign w:val="center"/>
          </w:tcPr>
          <w:p w:rsidR="003B01FD" w:rsidRPr="00BA4578" w:rsidRDefault="002A06B4" w:rsidP="00E5190B">
            <w:pPr>
              <w:pStyle w:val="TableParagraph"/>
              <w:jc w:val="center"/>
              <w:rPr>
                <w:rFonts w:asciiTheme="minorEastAsia" w:hAnsiTheme="minorEastAsia" w:cs="宋体"/>
                <w:snapToGrid w:val="0"/>
                <w:sz w:val="21"/>
                <w:szCs w:val="21"/>
              </w:rPr>
            </w:pPr>
            <w:r w:rsidRPr="00BA4578">
              <w:rPr>
                <w:rFonts w:asciiTheme="minorEastAsia" w:hAnsiTheme="minorEastAsia"/>
                <w:snapToGrid w:val="0"/>
                <w:sz w:val="21"/>
                <w:szCs w:val="21"/>
              </w:rPr>
              <w:t>3</w:t>
            </w:r>
          </w:p>
        </w:tc>
        <w:tc>
          <w:tcPr>
            <w:tcW w:w="1709" w:type="dxa"/>
            <w:tcBorders>
              <w:top w:val="single" w:sz="4" w:space="0" w:color="000000"/>
              <w:left w:val="single" w:sz="4" w:space="0" w:color="000000"/>
              <w:bottom w:val="single" w:sz="4" w:space="0" w:color="000000"/>
              <w:right w:val="single" w:sz="4" w:space="0" w:color="000000"/>
            </w:tcBorders>
            <w:vAlign w:val="center"/>
          </w:tcPr>
          <w:p w:rsidR="003B01FD" w:rsidRPr="00BA4578" w:rsidRDefault="002A06B4" w:rsidP="00E5190B">
            <w:pPr>
              <w:pStyle w:val="TableParagraph"/>
              <w:jc w:val="center"/>
              <w:rPr>
                <w:rFonts w:asciiTheme="minorEastAsia" w:hAnsiTheme="minorEastAsia" w:cs="宋体"/>
                <w:snapToGrid w:val="0"/>
                <w:sz w:val="21"/>
                <w:szCs w:val="21"/>
              </w:rPr>
            </w:pPr>
            <w:proofErr w:type="spellStart"/>
            <w:r w:rsidRPr="00BA4578">
              <w:rPr>
                <w:rFonts w:asciiTheme="minorEastAsia" w:hAnsiTheme="minorEastAsia" w:cs="宋体"/>
                <w:snapToGrid w:val="0"/>
                <w:sz w:val="21"/>
                <w:szCs w:val="21"/>
              </w:rPr>
              <w:t>粘度</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tcPr>
          <w:p w:rsidR="003B01FD" w:rsidRPr="00BA4578" w:rsidRDefault="002A06B4" w:rsidP="00E5190B">
            <w:pPr>
              <w:pStyle w:val="TableParagraph"/>
              <w:jc w:val="center"/>
              <w:rPr>
                <w:rFonts w:asciiTheme="minorEastAsia" w:hAnsiTheme="minorEastAsia" w:cs="宋体"/>
                <w:snapToGrid w:val="0"/>
                <w:sz w:val="21"/>
                <w:szCs w:val="21"/>
              </w:rPr>
            </w:pPr>
            <w:r w:rsidRPr="00BA4578">
              <w:rPr>
                <w:rFonts w:asciiTheme="minorEastAsia" w:hAnsiTheme="minorEastAsia"/>
                <w:snapToGrid w:val="0"/>
                <w:sz w:val="21"/>
                <w:szCs w:val="21"/>
              </w:rPr>
              <w:t>GB/T</w:t>
            </w:r>
            <w:r w:rsidRPr="00BA4578">
              <w:rPr>
                <w:rFonts w:asciiTheme="minorEastAsia" w:hAnsiTheme="minorEastAsia"/>
                <w:snapToGrid w:val="0"/>
                <w:spacing w:val="-7"/>
                <w:sz w:val="21"/>
                <w:szCs w:val="21"/>
              </w:rPr>
              <w:t xml:space="preserve"> </w:t>
            </w:r>
            <w:r w:rsidRPr="00BA4578">
              <w:rPr>
                <w:rFonts w:asciiTheme="minorEastAsia" w:hAnsiTheme="minorEastAsia"/>
                <w:snapToGrid w:val="0"/>
                <w:sz w:val="21"/>
                <w:szCs w:val="21"/>
              </w:rPr>
              <w:t>2794-2013</w:t>
            </w:r>
          </w:p>
        </w:tc>
        <w:tc>
          <w:tcPr>
            <w:tcW w:w="993" w:type="dxa"/>
            <w:tcBorders>
              <w:top w:val="single" w:sz="4" w:space="0" w:color="000000"/>
              <w:left w:val="single" w:sz="4" w:space="0" w:color="000000"/>
              <w:bottom w:val="single" w:sz="4" w:space="0" w:color="000000"/>
              <w:right w:val="single" w:sz="4" w:space="0" w:color="000000"/>
            </w:tcBorders>
            <w:vAlign w:val="center"/>
          </w:tcPr>
          <w:p w:rsidR="003B01FD" w:rsidRPr="00BA4578" w:rsidRDefault="003B01FD" w:rsidP="00E5190B">
            <w:pPr>
              <w:jc w:val="center"/>
              <w:rPr>
                <w:rFonts w:asciiTheme="minorEastAsia" w:hAnsiTheme="minorEastAsia"/>
                <w:snapToGrid w:val="0"/>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B01FD" w:rsidRPr="00BA4578" w:rsidRDefault="002A06B4" w:rsidP="00E5190B">
            <w:pPr>
              <w:pStyle w:val="TableParagraph"/>
              <w:jc w:val="center"/>
              <w:rPr>
                <w:rFonts w:asciiTheme="minorEastAsia" w:hAnsiTheme="minorEastAsia" w:cs="宋体"/>
                <w:snapToGrid w:val="0"/>
                <w:sz w:val="21"/>
                <w:szCs w:val="21"/>
              </w:rPr>
            </w:pPr>
            <w:r w:rsidRPr="00BA4578">
              <w:rPr>
                <w:rFonts w:asciiTheme="minorEastAsia" w:hAnsiTheme="minorEastAsia" w:cs="宋体"/>
                <w:snapToGrid w:val="0"/>
                <w:sz w:val="21"/>
                <w:szCs w:val="21"/>
              </w:rPr>
              <w:t>●</w:t>
            </w:r>
          </w:p>
        </w:tc>
        <w:tc>
          <w:tcPr>
            <w:tcW w:w="951" w:type="dxa"/>
            <w:tcBorders>
              <w:top w:val="single" w:sz="4" w:space="0" w:color="000000"/>
              <w:left w:val="single" w:sz="4" w:space="0" w:color="000000"/>
              <w:bottom w:val="single" w:sz="4" w:space="0" w:color="000000"/>
              <w:right w:val="single" w:sz="4" w:space="0" w:color="000000"/>
            </w:tcBorders>
            <w:vAlign w:val="center"/>
          </w:tcPr>
          <w:p w:rsidR="003B01FD" w:rsidRPr="00BA4578" w:rsidRDefault="003B01FD" w:rsidP="00E5190B">
            <w:pPr>
              <w:jc w:val="center"/>
              <w:rPr>
                <w:rFonts w:asciiTheme="minorEastAsia" w:hAnsiTheme="minorEastAsia"/>
                <w:snapToGrid w:val="0"/>
                <w:sz w:val="21"/>
                <w:szCs w:val="21"/>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3B01FD" w:rsidRPr="00BA4578" w:rsidRDefault="002A06B4" w:rsidP="00E5190B">
            <w:pPr>
              <w:pStyle w:val="TableParagraph"/>
              <w:jc w:val="center"/>
              <w:rPr>
                <w:rFonts w:asciiTheme="minorEastAsia" w:hAnsiTheme="minorEastAsia" w:cs="宋体"/>
                <w:snapToGrid w:val="0"/>
                <w:sz w:val="21"/>
                <w:szCs w:val="21"/>
              </w:rPr>
            </w:pPr>
            <w:r w:rsidRPr="00BA4578">
              <w:rPr>
                <w:rFonts w:asciiTheme="minorEastAsia" w:hAnsiTheme="minorEastAsia" w:cs="宋体"/>
                <w:snapToGrid w:val="0"/>
                <w:sz w:val="21"/>
                <w:szCs w:val="21"/>
              </w:rPr>
              <w:t>●</w:t>
            </w:r>
          </w:p>
        </w:tc>
        <w:tc>
          <w:tcPr>
            <w:tcW w:w="903" w:type="dxa"/>
            <w:tcBorders>
              <w:top w:val="single" w:sz="4" w:space="0" w:color="000000"/>
              <w:left w:val="single" w:sz="4" w:space="0" w:color="000000"/>
              <w:bottom w:val="single" w:sz="4" w:space="0" w:color="000000"/>
              <w:right w:val="single" w:sz="4" w:space="0" w:color="000000"/>
            </w:tcBorders>
            <w:vAlign w:val="center"/>
          </w:tcPr>
          <w:p w:rsidR="003B01FD" w:rsidRPr="00BA4578" w:rsidRDefault="003B01FD" w:rsidP="00E5190B">
            <w:pPr>
              <w:jc w:val="center"/>
              <w:rPr>
                <w:rFonts w:asciiTheme="minorEastAsia" w:hAnsiTheme="minorEastAsia"/>
                <w:snapToGrid w:val="0"/>
                <w:sz w:val="21"/>
                <w:szCs w:val="21"/>
              </w:rPr>
            </w:pPr>
          </w:p>
        </w:tc>
      </w:tr>
      <w:tr w:rsidR="003B01FD" w:rsidRPr="00BA4578" w:rsidTr="00BA4578">
        <w:trPr>
          <w:trHeight w:val="454"/>
        </w:trPr>
        <w:tc>
          <w:tcPr>
            <w:tcW w:w="734" w:type="dxa"/>
            <w:tcBorders>
              <w:top w:val="single" w:sz="4" w:space="0" w:color="000000"/>
              <w:left w:val="single" w:sz="4" w:space="0" w:color="000000"/>
              <w:bottom w:val="single" w:sz="4" w:space="0" w:color="000000"/>
              <w:right w:val="single" w:sz="4" w:space="0" w:color="000000"/>
            </w:tcBorders>
            <w:vAlign w:val="center"/>
          </w:tcPr>
          <w:p w:rsidR="003B01FD" w:rsidRPr="00BA4578" w:rsidRDefault="002A06B4" w:rsidP="00E5190B">
            <w:pPr>
              <w:pStyle w:val="TableParagraph"/>
              <w:jc w:val="center"/>
              <w:rPr>
                <w:rFonts w:asciiTheme="minorEastAsia" w:hAnsiTheme="minorEastAsia" w:cs="宋体"/>
                <w:snapToGrid w:val="0"/>
                <w:sz w:val="21"/>
                <w:szCs w:val="21"/>
              </w:rPr>
            </w:pPr>
            <w:r w:rsidRPr="00BA4578">
              <w:rPr>
                <w:rFonts w:asciiTheme="minorEastAsia" w:hAnsiTheme="minorEastAsia"/>
                <w:snapToGrid w:val="0"/>
                <w:sz w:val="21"/>
                <w:szCs w:val="21"/>
              </w:rPr>
              <w:t>4</w:t>
            </w:r>
          </w:p>
        </w:tc>
        <w:tc>
          <w:tcPr>
            <w:tcW w:w="1709" w:type="dxa"/>
            <w:tcBorders>
              <w:top w:val="single" w:sz="4" w:space="0" w:color="000000"/>
              <w:left w:val="single" w:sz="4" w:space="0" w:color="000000"/>
              <w:bottom w:val="single" w:sz="4" w:space="0" w:color="000000"/>
              <w:right w:val="single" w:sz="4" w:space="0" w:color="000000"/>
            </w:tcBorders>
            <w:vAlign w:val="center"/>
          </w:tcPr>
          <w:p w:rsidR="003B01FD" w:rsidRPr="00BA4578" w:rsidRDefault="002A06B4" w:rsidP="00E5190B">
            <w:pPr>
              <w:pStyle w:val="TableParagraph"/>
              <w:jc w:val="center"/>
              <w:rPr>
                <w:rFonts w:asciiTheme="minorEastAsia" w:hAnsiTheme="minorEastAsia" w:cs="宋体"/>
                <w:snapToGrid w:val="0"/>
                <w:sz w:val="21"/>
                <w:szCs w:val="21"/>
              </w:rPr>
            </w:pPr>
            <w:proofErr w:type="spellStart"/>
            <w:r w:rsidRPr="00BA4578">
              <w:rPr>
                <w:rFonts w:asciiTheme="minorEastAsia" w:hAnsiTheme="minorEastAsia" w:cs="宋体"/>
                <w:snapToGrid w:val="0"/>
                <w:sz w:val="21"/>
                <w:szCs w:val="21"/>
              </w:rPr>
              <w:t>不挥发物含量</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tcPr>
          <w:p w:rsidR="003B01FD" w:rsidRPr="00BA4578" w:rsidRDefault="002A06B4" w:rsidP="00E5190B">
            <w:pPr>
              <w:pStyle w:val="TableParagraph"/>
              <w:jc w:val="center"/>
              <w:rPr>
                <w:rFonts w:asciiTheme="minorEastAsia" w:hAnsiTheme="minorEastAsia" w:cs="宋体"/>
                <w:snapToGrid w:val="0"/>
                <w:sz w:val="21"/>
                <w:szCs w:val="21"/>
              </w:rPr>
            </w:pPr>
            <w:r w:rsidRPr="00BA4578">
              <w:rPr>
                <w:rFonts w:asciiTheme="minorEastAsia" w:hAnsiTheme="minorEastAsia"/>
                <w:snapToGrid w:val="0"/>
                <w:sz w:val="21"/>
                <w:szCs w:val="21"/>
              </w:rPr>
              <w:t>GB/T</w:t>
            </w:r>
            <w:r w:rsidRPr="00BA4578">
              <w:rPr>
                <w:rFonts w:asciiTheme="minorEastAsia" w:hAnsiTheme="minorEastAsia"/>
                <w:snapToGrid w:val="0"/>
                <w:spacing w:val="-7"/>
                <w:sz w:val="21"/>
                <w:szCs w:val="21"/>
              </w:rPr>
              <w:t xml:space="preserve"> </w:t>
            </w:r>
            <w:r w:rsidRPr="00BA4578">
              <w:rPr>
                <w:rFonts w:asciiTheme="minorEastAsia" w:hAnsiTheme="minorEastAsia"/>
                <w:snapToGrid w:val="0"/>
                <w:sz w:val="21"/>
                <w:szCs w:val="21"/>
              </w:rPr>
              <w:t>2793-1995</w:t>
            </w:r>
          </w:p>
        </w:tc>
        <w:tc>
          <w:tcPr>
            <w:tcW w:w="993" w:type="dxa"/>
            <w:tcBorders>
              <w:top w:val="single" w:sz="4" w:space="0" w:color="000000"/>
              <w:left w:val="single" w:sz="4" w:space="0" w:color="000000"/>
              <w:bottom w:val="single" w:sz="4" w:space="0" w:color="000000"/>
              <w:right w:val="single" w:sz="4" w:space="0" w:color="000000"/>
            </w:tcBorders>
            <w:vAlign w:val="center"/>
          </w:tcPr>
          <w:p w:rsidR="003B01FD" w:rsidRPr="00BA4578" w:rsidRDefault="003B01FD" w:rsidP="00E5190B">
            <w:pPr>
              <w:jc w:val="center"/>
              <w:rPr>
                <w:rFonts w:asciiTheme="minorEastAsia" w:hAnsiTheme="minorEastAsia"/>
                <w:snapToGrid w:val="0"/>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B01FD" w:rsidRPr="00BA4578" w:rsidRDefault="002A06B4" w:rsidP="00E5190B">
            <w:pPr>
              <w:pStyle w:val="TableParagraph"/>
              <w:jc w:val="center"/>
              <w:rPr>
                <w:rFonts w:asciiTheme="minorEastAsia" w:hAnsiTheme="minorEastAsia" w:cs="宋体"/>
                <w:snapToGrid w:val="0"/>
                <w:sz w:val="21"/>
                <w:szCs w:val="21"/>
              </w:rPr>
            </w:pPr>
            <w:r w:rsidRPr="00BA4578">
              <w:rPr>
                <w:rFonts w:asciiTheme="minorEastAsia" w:hAnsiTheme="minorEastAsia" w:cs="宋体"/>
                <w:snapToGrid w:val="0"/>
                <w:sz w:val="21"/>
                <w:szCs w:val="21"/>
              </w:rPr>
              <w:t>●</w:t>
            </w:r>
          </w:p>
        </w:tc>
        <w:tc>
          <w:tcPr>
            <w:tcW w:w="951" w:type="dxa"/>
            <w:tcBorders>
              <w:top w:val="single" w:sz="4" w:space="0" w:color="000000"/>
              <w:left w:val="single" w:sz="4" w:space="0" w:color="000000"/>
              <w:bottom w:val="single" w:sz="4" w:space="0" w:color="000000"/>
              <w:right w:val="single" w:sz="4" w:space="0" w:color="000000"/>
            </w:tcBorders>
            <w:vAlign w:val="center"/>
          </w:tcPr>
          <w:p w:rsidR="003B01FD" w:rsidRPr="00BA4578" w:rsidRDefault="003B01FD" w:rsidP="00E5190B">
            <w:pPr>
              <w:jc w:val="center"/>
              <w:rPr>
                <w:rFonts w:asciiTheme="minorEastAsia" w:hAnsiTheme="minorEastAsia"/>
                <w:snapToGrid w:val="0"/>
                <w:sz w:val="21"/>
                <w:szCs w:val="21"/>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3B01FD" w:rsidRPr="00BA4578" w:rsidRDefault="002A06B4" w:rsidP="00E5190B">
            <w:pPr>
              <w:pStyle w:val="TableParagraph"/>
              <w:jc w:val="center"/>
              <w:rPr>
                <w:rFonts w:asciiTheme="minorEastAsia" w:hAnsiTheme="minorEastAsia" w:cs="宋体"/>
                <w:snapToGrid w:val="0"/>
                <w:sz w:val="21"/>
                <w:szCs w:val="21"/>
              </w:rPr>
            </w:pPr>
            <w:r w:rsidRPr="00BA4578">
              <w:rPr>
                <w:rFonts w:asciiTheme="minorEastAsia" w:hAnsiTheme="minorEastAsia" w:cs="宋体"/>
                <w:snapToGrid w:val="0"/>
                <w:sz w:val="21"/>
                <w:szCs w:val="21"/>
              </w:rPr>
              <w:t>●</w:t>
            </w:r>
          </w:p>
        </w:tc>
        <w:tc>
          <w:tcPr>
            <w:tcW w:w="903" w:type="dxa"/>
            <w:tcBorders>
              <w:top w:val="single" w:sz="4" w:space="0" w:color="000000"/>
              <w:left w:val="single" w:sz="4" w:space="0" w:color="000000"/>
              <w:bottom w:val="single" w:sz="4" w:space="0" w:color="000000"/>
              <w:right w:val="single" w:sz="4" w:space="0" w:color="000000"/>
            </w:tcBorders>
            <w:vAlign w:val="center"/>
          </w:tcPr>
          <w:p w:rsidR="003B01FD" w:rsidRPr="00BA4578" w:rsidRDefault="003B01FD" w:rsidP="00E5190B">
            <w:pPr>
              <w:jc w:val="center"/>
              <w:rPr>
                <w:rFonts w:asciiTheme="minorEastAsia" w:hAnsiTheme="minorEastAsia"/>
                <w:snapToGrid w:val="0"/>
                <w:sz w:val="21"/>
                <w:szCs w:val="21"/>
              </w:rPr>
            </w:pPr>
          </w:p>
        </w:tc>
      </w:tr>
    </w:tbl>
    <w:p w:rsidR="003B01FD" w:rsidRPr="00C53F8F" w:rsidRDefault="002A06B4" w:rsidP="00C53F8F">
      <w:pPr>
        <w:pStyle w:val="a3"/>
        <w:spacing w:before="35" w:line="440" w:lineRule="exact"/>
        <w:ind w:left="689"/>
        <w:rPr>
          <w:lang w:eastAsia="zh-CN"/>
        </w:rPr>
      </w:pPr>
      <w:r w:rsidRPr="00C53F8F">
        <w:rPr>
          <w:lang w:eastAsia="zh-CN"/>
        </w:rPr>
        <w:t>执行企业标准、团体标准、地方标准的产品，检验项目参照上述内容执行。 凡是注日期的文件，其随后所有的修改单（不包括勘误的内容）或修订版不适用于本细则。</w:t>
      </w:r>
    </w:p>
    <w:p w:rsidR="003B01FD" w:rsidRPr="00C53F8F" w:rsidRDefault="002A06B4" w:rsidP="00C53F8F">
      <w:pPr>
        <w:pStyle w:val="a3"/>
        <w:spacing w:before="38" w:line="440" w:lineRule="exact"/>
        <w:rPr>
          <w:lang w:eastAsia="zh-CN"/>
        </w:rPr>
      </w:pPr>
      <w:r w:rsidRPr="00C53F8F">
        <w:rPr>
          <w:lang w:eastAsia="zh-CN"/>
        </w:rPr>
        <w:t>凡是不注日期的文件，其最新版本适用于本细则。</w:t>
      </w:r>
    </w:p>
    <w:p w:rsidR="00F802B6" w:rsidRPr="00C53F8F" w:rsidRDefault="00F802B6" w:rsidP="00C53F8F">
      <w:pPr>
        <w:pStyle w:val="a3"/>
        <w:spacing w:before="0" w:line="440" w:lineRule="exact"/>
        <w:rPr>
          <w:rFonts w:ascii="黑体" w:eastAsia="黑体" w:hAnsi="黑体" w:cs="黑体"/>
          <w:lang w:eastAsia="zh-CN"/>
        </w:rPr>
      </w:pPr>
    </w:p>
    <w:p w:rsidR="003B01FD" w:rsidRPr="00C53F8F" w:rsidRDefault="002A06B4" w:rsidP="00C53F8F">
      <w:pPr>
        <w:pStyle w:val="a3"/>
        <w:spacing w:before="0" w:line="440" w:lineRule="exact"/>
        <w:rPr>
          <w:rFonts w:ascii="黑体" w:eastAsia="黑体" w:hAnsi="黑体" w:cs="黑体"/>
          <w:lang w:eastAsia="zh-CN"/>
        </w:rPr>
      </w:pPr>
      <w:r w:rsidRPr="00C53F8F">
        <w:rPr>
          <w:rFonts w:ascii="黑体" w:eastAsia="黑体" w:hAnsi="黑体" w:cs="黑体"/>
          <w:lang w:eastAsia="zh-CN"/>
        </w:rPr>
        <w:t>三、判定规则</w:t>
      </w:r>
    </w:p>
    <w:p w:rsidR="003B01FD" w:rsidRPr="00C53F8F" w:rsidRDefault="002A06B4" w:rsidP="00C53F8F">
      <w:pPr>
        <w:pStyle w:val="a3"/>
        <w:spacing w:before="0" w:line="440" w:lineRule="exact"/>
        <w:rPr>
          <w:lang w:eastAsia="zh-CN"/>
        </w:rPr>
      </w:pPr>
      <w:r w:rsidRPr="00C53F8F">
        <w:rPr>
          <w:lang w:eastAsia="zh-CN"/>
        </w:rPr>
        <w:t>（一）依据标准</w:t>
      </w:r>
    </w:p>
    <w:p w:rsidR="003B01FD" w:rsidRPr="00B10C35" w:rsidRDefault="002A06B4" w:rsidP="00B10C35">
      <w:pPr>
        <w:snapToGrid w:val="0"/>
        <w:spacing w:line="440" w:lineRule="exact"/>
        <w:ind w:firstLineChars="199" w:firstLine="438"/>
        <w:rPr>
          <w:rFonts w:ascii="宋体" w:hAnsi="宋体"/>
          <w:szCs w:val="21"/>
          <w:lang w:eastAsia="zh-CN"/>
        </w:rPr>
      </w:pPr>
      <w:r w:rsidRPr="00B10C35">
        <w:rPr>
          <w:rFonts w:ascii="宋体" w:hAnsi="宋体"/>
          <w:szCs w:val="21"/>
          <w:lang w:eastAsia="zh-CN"/>
        </w:rPr>
        <w:t>GB 18583-2008 室内装饰装修材料 胶粘剂中有害物质限量</w:t>
      </w:r>
    </w:p>
    <w:p w:rsidR="00F802B6" w:rsidRPr="00B10C35" w:rsidRDefault="002A06B4" w:rsidP="00B10C35">
      <w:pPr>
        <w:snapToGrid w:val="0"/>
        <w:spacing w:line="440" w:lineRule="exact"/>
        <w:ind w:firstLineChars="199" w:firstLine="438"/>
        <w:rPr>
          <w:rFonts w:ascii="宋体" w:hAnsi="宋体"/>
          <w:szCs w:val="21"/>
          <w:lang w:eastAsia="zh-CN"/>
        </w:rPr>
      </w:pPr>
      <w:r w:rsidRPr="00B10C35">
        <w:rPr>
          <w:rFonts w:ascii="宋体" w:hAnsi="宋体"/>
          <w:szCs w:val="21"/>
          <w:lang w:eastAsia="zh-CN"/>
        </w:rPr>
        <w:t xml:space="preserve">HG/T 5376-2018 复合软包装用双组份聚氨酯胶粘剂 </w:t>
      </w:r>
    </w:p>
    <w:p w:rsidR="003B01FD" w:rsidRPr="00B10C35" w:rsidRDefault="002A06B4" w:rsidP="00B10C35">
      <w:pPr>
        <w:snapToGrid w:val="0"/>
        <w:spacing w:line="440" w:lineRule="exact"/>
        <w:ind w:firstLineChars="199" w:firstLine="438"/>
        <w:rPr>
          <w:rFonts w:ascii="宋体" w:hAnsi="宋体"/>
          <w:szCs w:val="21"/>
          <w:lang w:eastAsia="zh-CN"/>
        </w:rPr>
      </w:pPr>
      <w:r w:rsidRPr="00B10C35">
        <w:rPr>
          <w:rFonts w:ascii="宋体" w:hAnsi="宋体"/>
          <w:szCs w:val="21"/>
          <w:lang w:eastAsia="zh-CN"/>
        </w:rPr>
        <w:t>现行有效的企业标准、团体标准、地方标准及产品明示质量要求</w:t>
      </w:r>
    </w:p>
    <w:p w:rsidR="002A06B4" w:rsidRPr="00C53F8F" w:rsidRDefault="002A06B4" w:rsidP="00C53F8F">
      <w:pPr>
        <w:pStyle w:val="a3"/>
        <w:spacing w:before="38" w:line="440" w:lineRule="exact"/>
        <w:ind w:left="645" w:hanging="418"/>
        <w:rPr>
          <w:lang w:eastAsia="zh-CN"/>
        </w:rPr>
      </w:pPr>
      <w:r w:rsidRPr="00C53F8F">
        <w:rPr>
          <w:lang w:eastAsia="zh-CN"/>
        </w:rPr>
        <w:t xml:space="preserve">（二）判定原则 </w:t>
      </w:r>
    </w:p>
    <w:p w:rsidR="00C53F8F" w:rsidRDefault="00C53F8F" w:rsidP="00C53F8F">
      <w:pPr>
        <w:snapToGrid w:val="0"/>
        <w:spacing w:line="440" w:lineRule="exact"/>
        <w:ind w:firstLineChars="199" w:firstLine="438"/>
        <w:rPr>
          <w:rFonts w:ascii="宋体" w:hAnsi="宋体"/>
          <w:szCs w:val="21"/>
          <w:lang w:eastAsia="zh-CN"/>
        </w:rPr>
      </w:pPr>
      <w:r>
        <w:rPr>
          <w:rFonts w:ascii="宋体" w:hAnsi="宋体" w:hint="eastAsia"/>
          <w:szCs w:val="21"/>
          <w:lang w:eastAsia="zh-CN"/>
        </w:rPr>
        <w:t>经检验，检验项目全部合格，判定为抽取的样本所检项目未检出不合格；检验项目中任一项或一项以上不合格，判定为被抽查产品不合格。</w:t>
      </w:r>
    </w:p>
    <w:p w:rsidR="00C53F8F" w:rsidRDefault="00C53F8F" w:rsidP="00C53F8F">
      <w:pPr>
        <w:snapToGrid w:val="0"/>
        <w:spacing w:line="440" w:lineRule="exact"/>
        <w:ind w:firstLineChars="199" w:firstLine="438"/>
        <w:rPr>
          <w:rFonts w:ascii="宋体" w:hAnsi="宋体" w:hint="eastAsia"/>
          <w:szCs w:val="21"/>
          <w:lang w:eastAsia="zh-CN"/>
        </w:rPr>
      </w:pPr>
      <w:r>
        <w:rPr>
          <w:rFonts w:ascii="宋体" w:hAnsi="宋体" w:hint="eastAsia"/>
          <w:szCs w:val="21"/>
          <w:lang w:eastAsia="zh-CN"/>
        </w:rPr>
        <w:t>当被检样品明示的质量要求优于监督抽查实施细则中依据的标准要求时，应按被检样品明示的质量要求判定。</w:t>
      </w:r>
    </w:p>
    <w:p w:rsidR="00C53F8F" w:rsidRDefault="00C53F8F" w:rsidP="00C53F8F">
      <w:pPr>
        <w:snapToGrid w:val="0"/>
        <w:spacing w:line="440" w:lineRule="exact"/>
        <w:ind w:firstLineChars="199" w:firstLine="438"/>
        <w:rPr>
          <w:rFonts w:ascii="宋体" w:hAnsi="宋体" w:hint="eastAsia"/>
          <w:szCs w:val="21"/>
          <w:lang w:eastAsia="zh-CN"/>
        </w:rPr>
      </w:pPr>
      <w:r>
        <w:rPr>
          <w:rFonts w:ascii="宋体" w:hAnsi="宋体" w:hint="eastAsia"/>
          <w:szCs w:val="21"/>
          <w:lang w:eastAsia="zh-CN"/>
        </w:rPr>
        <w:t>当被检样品明示的质量要求劣于或不包含监督抽查实施细则中依据的强制性标准要求时，应按照强制性标准要求判定。</w:t>
      </w:r>
    </w:p>
    <w:p w:rsidR="00C53F8F" w:rsidRDefault="00C53F8F" w:rsidP="00C53F8F">
      <w:pPr>
        <w:snapToGrid w:val="0"/>
        <w:spacing w:line="440" w:lineRule="exact"/>
        <w:ind w:firstLineChars="199" w:firstLine="438"/>
        <w:rPr>
          <w:rFonts w:ascii="宋体" w:hAnsi="宋体" w:hint="eastAsia"/>
          <w:szCs w:val="21"/>
          <w:lang w:eastAsia="zh-CN"/>
        </w:rPr>
      </w:pPr>
      <w:r>
        <w:rPr>
          <w:rFonts w:ascii="宋体" w:hAnsi="宋体" w:hint="eastAsia"/>
          <w:szCs w:val="21"/>
          <w:lang w:eastAsia="zh-CN"/>
        </w:rPr>
        <w:t>当被检样品明示的质量要求劣于或包含监督抽查实施细则中依据的推荐性标准要求时，应以</w:t>
      </w:r>
      <w:r>
        <w:rPr>
          <w:rFonts w:ascii="宋体" w:hAnsi="宋体" w:hint="eastAsia"/>
          <w:szCs w:val="21"/>
          <w:lang w:eastAsia="zh-CN"/>
        </w:rPr>
        <w:lastRenderedPageBreak/>
        <w:t>被检样品明示的质量要求判定，</w:t>
      </w:r>
      <w:proofErr w:type="gramStart"/>
      <w:r>
        <w:rPr>
          <w:rFonts w:ascii="宋体" w:hAnsi="宋体" w:hint="eastAsia"/>
          <w:szCs w:val="21"/>
          <w:lang w:eastAsia="zh-CN"/>
        </w:rPr>
        <w:t>如相应</w:t>
      </w:r>
      <w:proofErr w:type="gramEnd"/>
      <w:r>
        <w:rPr>
          <w:rFonts w:ascii="宋体" w:hAnsi="宋体" w:hint="eastAsia"/>
          <w:szCs w:val="21"/>
          <w:lang w:eastAsia="zh-CN"/>
        </w:rPr>
        <w:t>检验结果不符合相关推荐性标准要求时，应在检验报告中予以说明。</w:t>
      </w:r>
    </w:p>
    <w:p w:rsidR="00C53F8F" w:rsidRDefault="00C53F8F" w:rsidP="00C53F8F">
      <w:pPr>
        <w:snapToGrid w:val="0"/>
        <w:spacing w:line="440" w:lineRule="exact"/>
        <w:ind w:firstLineChars="199" w:firstLine="438"/>
        <w:rPr>
          <w:rFonts w:ascii="宋体" w:hAnsi="宋体" w:hint="eastAsia"/>
          <w:szCs w:val="21"/>
          <w:lang w:eastAsia="zh-CN"/>
        </w:rPr>
      </w:pPr>
      <w:r>
        <w:rPr>
          <w:rFonts w:ascii="宋体" w:hAnsi="宋体" w:hint="eastAsia"/>
          <w:szCs w:val="21"/>
          <w:lang w:eastAsia="zh-CN"/>
        </w:rPr>
        <w:t>当被检样品明示的质量要求不包含监督抽查实施细则中依据的推荐性标准要求时，该指标不参与判定，但应在检验报告中</w:t>
      </w:r>
      <w:proofErr w:type="gramStart"/>
      <w:r>
        <w:rPr>
          <w:rFonts w:ascii="宋体" w:hAnsi="宋体" w:hint="eastAsia"/>
          <w:szCs w:val="21"/>
          <w:lang w:eastAsia="zh-CN"/>
        </w:rPr>
        <w:t>作出</w:t>
      </w:r>
      <w:proofErr w:type="gramEnd"/>
      <w:r>
        <w:rPr>
          <w:rFonts w:ascii="宋体" w:hAnsi="宋体" w:hint="eastAsia"/>
          <w:szCs w:val="21"/>
          <w:lang w:eastAsia="zh-CN"/>
        </w:rPr>
        <w:t>说明。</w:t>
      </w:r>
    </w:p>
    <w:p w:rsidR="00C53F8F" w:rsidRDefault="00C53F8F" w:rsidP="00C53F8F">
      <w:pPr>
        <w:snapToGrid w:val="0"/>
        <w:spacing w:line="440" w:lineRule="exact"/>
        <w:ind w:firstLineChars="199" w:firstLine="438"/>
        <w:rPr>
          <w:rFonts w:ascii="宋体" w:hAnsi="宋体" w:hint="eastAsia"/>
          <w:szCs w:val="21"/>
          <w:lang w:eastAsia="zh-CN"/>
        </w:rPr>
      </w:pPr>
      <w:r>
        <w:rPr>
          <w:rFonts w:ascii="宋体" w:hAnsi="宋体" w:hint="eastAsia"/>
          <w:szCs w:val="21"/>
          <w:lang w:eastAsia="zh-CN"/>
        </w:rPr>
        <w:t>当被检样品未能提供有效的企业标准时，按相关国家或行业标准进行判定。</w:t>
      </w:r>
    </w:p>
    <w:p w:rsidR="00C53F8F" w:rsidRDefault="00C53F8F" w:rsidP="00C53F8F">
      <w:pPr>
        <w:snapToGrid w:val="0"/>
        <w:spacing w:line="440" w:lineRule="exact"/>
        <w:ind w:firstLineChars="199" w:firstLine="438"/>
        <w:rPr>
          <w:rFonts w:ascii="宋体" w:hAnsi="宋体" w:hint="eastAsia"/>
          <w:szCs w:val="21"/>
          <w:lang w:eastAsia="zh-CN"/>
        </w:rPr>
      </w:pPr>
      <w:r>
        <w:rPr>
          <w:rFonts w:ascii="宋体" w:hAnsi="宋体" w:hint="eastAsia"/>
          <w:szCs w:val="21"/>
          <w:lang w:eastAsia="zh-CN"/>
        </w:rPr>
        <w:t>当被检样品标签标识中执行标准信息和产品类别信息不明或有误，影响检测和判定时，可根据相关强制性标准要求，同时结合产品特点等信息判断和选择相关标准进行检验，并应在检验报告中</w:t>
      </w:r>
      <w:proofErr w:type="gramStart"/>
      <w:r>
        <w:rPr>
          <w:rFonts w:ascii="宋体" w:hAnsi="宋体" w:hint="eastAsia"/>
          <w:szCs w:val="21"/>
          <w:lang w:eastAsia="zh-CN"/>
        </w:rPr>
        <w:t>作出</w:t>
      </w:r>
      <w:proofErr w:type="gramEnd"/>
      <w:r>
        <w:rPr>
          <w:rFonts w:ascii="宋体" w:hAnsi="宋体" w:hint="eastAsia"/>
          <w:szCs w:val="21"/>
          <w:lang w:eastAsia="zh-CN"/>
        </w:rPr>
        <w:t>相关说明。</w:t>
      </w:r>
    </w:p>
    <w:p w:rsidR="00C53F8F" w:rsidRDefault="00C53F8F" w:rsidP="00C53F8F">
      <w:pPr>
        <w:snapToGrid w:val="0"/>
        <w:spacing w:line="440" w:lineRule="exact"/>
        <w:ind w:firstLineChars="199" w:firstLine="438"/>
        <w:rPr>
          <w:rFonts w:ascii="宋体" w:hAnsi="宋体" w:hint="eastAsia"/>
          <w:szCs w:val="21"/>
          <w:lang w:eastAsia="zh-CN"/>
        </w:rPr>
      </w:pPr>
      <w:r>
        <w:rPr>
          <w:rFonts w:ascii="宋体" w:hAnsi="宋体" w:hint="eastAsia"/>
          <w:szCs w:val="21"/>
          <w:lang w:eastAsia="zh-CN"/>
        </w:rPr>
        <w:t>按照产品质量相关法律法规的规定判定。</w:t>
      </w:r>
    </w:p>
    <w:p w:rsidR="00C53F8F" w:rsidRDefault="00C53F8F" w:rsidP="00C53F8F">
      <w:pPr>
        <w:snapToGrid w:val="0"/>
        <w:spacing w:line="440" w:lineRule="exact"/>
        <w:ind w:firstLineChars="199" w:firstLine="438"/>
        <w:rPr>
          <w:rFonts w:ascii="宋体" w:hAnsi="宋体" w:hint="eastAsia"/>
          <w:szCs w:val="21"/>
          <w:lang w:eastAsia="zh-CN"/>
        </w:rPr>
      </w:pPr>
      <w:r>
        <w:rPr>
          <w:rFonts w:ascii="宋体" w:hAnsi="宋体" w:hint="eastAsia"/>
          <w:szCs w:val="21"/>
          <w:lang w:eastAsia="zh-CN"/>
        </w:rPr>
        <w:t>检验中发现因样品失效或者其他原因致使检验无法进行的，检验人员应如实记录，并提供相关证明材料，报送组织监督抽查的市场监管部门。</w:t>
      </w:r>
    </w:p>
    <w:p w:rsidR="003B01FD" w:rsidRPr="00C53F8F" w:rsidRDefault="003B01FD" w:rsidP="00C53F8F">
      <w:pPr>
        <w:pStyle w:val="a3"/>
        <w:spacing w:before="38" w:line="384" w:lineRule="auto"/>
        <w:ind w:leftChars="294" w:left="647"/>
        <w:rPr>
          <w:lang w:eastAsia="zh-CN"/>
        </w:rPr>
      </w:pPr>
    </w:p>
    <w:sectPr w:rsidR="003B01FD" w:rsidRPr="00C53F8F" w:rsidSect="00C53F8F">
      <w:headerReference w:type="default" r:id="rId7"/>
      <w:footerReference w:type="default" r:id="rId8"/>
      <w:type w:val="continuous"/>
      <w:pgSz w:w="11910" w:h="16840"/>
      <w:pgMar w:top="1680" w:right="1160" w:bottom="1380" w:left="1360" w:header="283" w:footer="118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6B4" w:rsidRDefault="002A06B4">
      <w:r>
        <w:separator/>
      </w:r>
    </w:p>
  </w:endnote>
  <w:endnote w:type="continuationSeparator" w:id="0">
    <w:p w:rsidR="002A06B4" w:rsidRDefault="002A0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6B4" w:rsidRDefault="00E5190B">
    <w:pPr>
      <w:spacing w:line="14" w:lineRule="auto"/>
      <w:rPr>
        <w:sz w:val="20"/>
        <w:szCs w:val="20"/>
      </w:rPr>
    </w:pPr>
    <w:r>
      <w:pict>
        <v:shapetype id="_x0000_t202" coordsize="21600,21600" o:spt="202" path="m,l,21600r21600,l21600,xe">
          <v:stroke joinstyle="miter"/>
          <v:path gradientshapeok="t" o:connecttype="rect"/>
        </v:shapetype>
        <v:shape id="_x0000_s1025" type="#_x0000_t202" style="position:absolute;margin-left:299pt;margin-top:771.5pt;width:8.5pt;height:11pt;z-index:-251658752;mso-position-horizontal-relative:page;mso-position-vertical-relative:page" filled="f" stroked="f">
          <v:textbox style="mso-next-textbox:#_x0000_s1025" inset="0,0,0,0">
            <w:txbxContent>
              <w:p w:rsidR="002A06B4" w:rsidRDefault="002A06B4">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E5190B">
                  <w:rPr>
                    <w:rFonts w:ascii="Times New Roman"/>
                    <w:noProof/>
                    <w:sz w:val="18"/>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6B4" w:rsidRDefault="002A06B4">
      <w:r>
        <w:separator/>
      </w:r>
    </w:p>
  </w:footnote>
  <w:footnote w:type="continuationSeparator" w:id="0">
    <w:p w:rsidR="002A06B4" w:rsidRDefault="002A0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6B4" w:rsidRDefault="002A06B4">
    <w:pPr>
      <w:spacing w:line="14" w:lineRule="auto"/>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3B01FD"/>
    <w:rsid w:val="001E18A3"/>
    <w:rsid w:val="002A06B4"/>
    <w:rsid w:val="003B01FD"/>
    <w:rsid w:val="004C3340"/>
    <w:rsid w:val="00AA3904"/>
    <w:rsid w:val="00B10C35"/>
    <w:rsid w:val="00BA4578"/>
    <w:rsid w:val="00BB0470"/>
    <w:rsid w:val="00C53F8F"/>
    <w:rsid w:val="00D416E3"/>
    <w:rsid w:val="00E5190B"/>
    <w:rsid w:val="00F80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39"/>
      <w:ind w:left="227"/>
    </w:pPr>
    <w:rPr>
      <w:rFonts w:ascii="宋体" w:eastAsia="宋体" w:hAnsi="宋体"/>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2A06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A06B4"/>
    <w:rPr>
      <w:sz w:val="18"/>
      <w:szCs w:val="18"/>
    </w:rPr>
  </w:style>
  <w:style w:type="paragraph" w:styleId="a6">
    <w:name w:val="footer"/>
    <w:basedOn w:val="a"/>
    <w:link w:val="Char0"/>
    <w:uiPriority w:val="99"/>
    <w:unhideWhenUsed/>
    <w:rsid w:val="002A06B4"/>
    <w:pPr>
      <w:tabs>
        <w:tab w:val="center" w:pos="4153"/>
        <w:tab w:val="right" w:pos="8306"/>
      </w:tabs>
      <w:snapToGrid w:val="0"/>
    </w:pPr>
    <w:rPr>
      <w:sz w:val="18"/>
      <w:szCs w:val="18"/>
    </w:rPr>
  </w:style>
  <w:style w:type="character" w:customStyle="1" w:styleId="Char0">
    <w:name w:val="页脚 Char"/>
    <w:basedOn w:val="a0"/>
    <w:link w:val="a6"/>
    <w:uiPriority w:val="99"/>
    <w:rsid w:val="002A06B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940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155</Words>
  <Characters>886</Characters>
  <Application>Microsoft Office Word</Application>
  <DocSecurity>0</DocSecurity>
  <Lines>7</Lines>
  <Paragraphs>2</Paragraphs>
  <ScaleCrop>false</ScaleCrop>
  <Company>Microsoft</Company>
  <LinksUpToDate>false</LinksUpToDate>
  <CharactersWithSpaces>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××产品质量监督抽查实施细则</dc:title>
  <dc:creator>Legend User</dc:creator>
  <cp:lastModifiedBy>徐杰</cp:lastModifiedBy>
  <cp:revision>11</cp:revision>
  <dcterms:created xsi:type="dcterms:W3CDTF">2022-08-02T08:28:00Z</dcterms:created>
  <dcterms:modified xsi:type="dcterms:W3CDTF">2022-08-02T01:36:00Z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2022-06-30T00:00:00Z</vt:filetime>
  </property>
  <property fmtid="{D5CDD505-2E9C-101B-9397-08002B2CF9AE}" pid="3" name="Creator">
    <vt:lpwstr>Acrobat PDFMaker 21 Word 版</vt:lpwstr>
  </property>
  <property fmtid="{D5CDD505-2E9C-101B-9397-08002B2CF9AE}" pid="4" name="LastSaved">
    <vt:filetime>2022-08-02T00:00:00Z</vt:filetime>
  </property>
</Properties>
</file>