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26" w:rsidRPr="007F68D7" w:rsidRDefault="00CC4126" w:rsidP="00A06CE3">
      <w:pPr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  <w:lang w:bidi="ar"/>
        </w:rPr>
      </w:pPr>
      <w:r w:rsidRPr="007F68D7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FA5F56" w:rsidRPr="007F68D7"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378"/>
        <w:gridCol w:w="3710"/>
        <w:gridCol w:w="2835"/>
      </w:tblGrid>
      <w:tr w:rsidR="007F68D7" w:rsidRPr="007F68D7" w:rsidTr="00CC4126">
        <w:trPr>
          <w:trHeight w:val="497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F68D7"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32"/>
                <w:szCs w:val="32"/>
                <w:lang w:bidi="ar"/>
              </w:rPr>
              <w:t>2022年度江门市</w:t>
            </w:r>
            <w:r w:rsidR="00C5469C" w:rsidRPr="007F68D7"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32"/>
                <w:szCs w:val="32"/>
                <w:lang w:bidi="ar"/>
              </w:rPr>
              <w:t>新会区</w:t>
            </w:r>
            <w:r w:rsidRPr="007F68D7"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32"/>
                <w:szCs w:val="32"/>
                <w:lang w:bidi="ar"/>
              </w:rPr>
              <w:t>会计专业技术人员继续教育专业科目学习形式及学分确认方式</w:t>
            </w:r>
          </w:p>
        </w:tc>
      </w:tr>
      <w:tr w:rsidR="007F68D7" w:rsidRPr="007F68D7" w:rsidTr="002316E0">
        <w:trPr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t>学习形式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t>确认学分分值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t>学分确认方式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t>提交材料</w:t>
            </w:r>
          </w:p>
        </w:tc>
      </w:tr>
      <w:tr w:rsidR="007F68D7" w:rsidRPr="007F68D7" w:rsidTr="002316E0">
        <w:trPr>
          <w:trHeight w:val="1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参加由用人单位自行组织开展的</w:t>
            </w:r>
            <w:r w:rsidRPr="007F68D7">
              <w:rPr>
                <w:rStyle w:val="font01"/>
                <w:rFonts w:asciiTheme="minorEastAsia" w:eastAsiaTheme="minorEastAsia" w:hAnsiTheme="minorEastAsia" w:hint="default"/>
                <w:color w:val="000000" w:themeColor="text1"/>
                <w:lang w:bidi="ar"/>
              </w:rPr>
              <w:t>面授</w:t>
            </w:r>
            <w:r w:rsidRPr="007F68D7">
              <w:rPr>
                <w:rStyle w:val="font31"/>
                <w:rFonts w:asciiTheme="minorEastAsia" w:eastAsiaTheme="minorEastAsia" w:hAnsiTheme="minorEastAsia" w:hint="default"/>
                <w:color w:val="000000" w:themeColor="text1"/>
                <w:lang w:bidi="ar"/>
              </w:rPr>
              <w:t>继续教育培训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每天折算为20学分。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150E90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用人单位注册单位账号；上</w:t>
            </w:r>
            <w:proofErr w:type="gramStart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传培训</w:t>
            </w:r>
            <w:proofErr w:type="gramEnd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计划，报财政部门复核；财政部门复核通过培训计划后，用人单位导入培训</w:t>
            </w:r>
            <w:bookmarkStart w:id="0" w:name="_GoBack"/>
            <w:bookmarkEnd w:id="0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人员名单确认学分。2、如由高等院校、市级以上行业协会等开展培训的，可由培训机构备案后代为录入。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用人单位发布的培训通知。</w:t>
            </w:r>
            <w:r w:rsidRPr="007F68D7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（扫描件）</w:t>
            </w:r>
          </w:p>
        </w:tc>
      </w:tr>
      <w:tr w:rsidR="007F68D7" w:rsidRPr="007F68D7" w:rsidTr="002316E0">
        <w:trPr>
          <w:trHeight w:val="1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C5469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参加</w:t>
            </w:r>
            <w:r w:rsidRPr="007F68D7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“广东省会计信息服务平台”</w:t>
            </w:r>
            <w:r w:rsidR="00C5469C" w:rsidRPr="007F68D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在新会区</w:t>
            </w:r>
            <w:r w:rsidRPr="007F68D7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备案</w:t>
            </w:r>
            <w:r w:rsidR="00C5469C" w:rsidRPr="007F68D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的</w:t>
            </w:r>
            <w:r w:rsidRPr="007F68D7">
              <w:rPr>
                <w:rStyle w:val="font01"/>
                <w:rFonts w:asciiTheme="minorEastAsia" w:eastAsiaTheme="minorEastAsia" w:hAnsiTheme="minorEastAsia" w:hint="default"/>
                <w:color w:val="000000" w:themeColor="text1"/>
                <w:lang w:bidi="ar"/>
              </w:rPr>
              <w:t>远程</w:t>
            </w:r>
            <w:r w:rsidRPr="007F68D7">
              <w:rPr>
                <w:rStyle w:val="font31"/>
                <w:rFonts w:asciiTheme="minorEastAsia" w:eastAsiaTheme="minorEastAsia" w:hAnsiTheme="minorEastAsia" w:hint="default"/>
                <w:color w:val="000000" w:themeColor="text1"/>
                <w:lang w:bidi="ar"/>
              </w:rPr>
              <w:t>施教机构继续教育培训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150E9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sz w:val="22"/>
                <w:szCs w:val="22"/>
              </w:rPr>
              <w:t>在线学习每小时折算为2.5学分</w:t>
            </w: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施教机构直接回传，会计人员无需申请。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7960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无。</w:t>
            </w:r>
          </w:p>
        </w:tc>
      </w:tr>
      <w:tr w:rsidR="007F68D7" w:rsidRPr="007F68D7" w:rsidTr="002316E0">
        <w:trPr>
          <w:trHeight w:val="1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参加国</w:t>
            </w:r>
            <w:proofErr w:type="gramStart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家教育</w:t>
            </w:r>
            <w:proofErr w:type="gramEnd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行政主管部门承认的中专以上会计类学位学历教育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823C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在校期间无需进行继续教育；毕业年度申请继续教育，确认当年继续教育90学分（无需再进行</w:t>
            </w:r>
            <w:proofErr w:type="gramStart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公需课</w:t>
            </w:r>
            <w:proofErr w:type="gramEnd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学习）。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79603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于毕业年度申请继续教育，由财政部门确认。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毕业证（学位证）电子版（扫描件）。</w:t>
            </w:r>
          </w:p>
        </w:tc>
      </w:tr>
      <w:tr w:rsidR="007F68D7" w:rsidRPr="007F68D7" w:rsidTr="002316E0">
        <w:trPr>
          <w:trHeight w:val="2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79603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通过全国会计专业技术资格、注册会计师资格考试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79603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每通过</w:t>
            </w:r>
            <w:proofErr w:type="gramStart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科确认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当年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继续教育90学分（无需再进行</w:t>
            </w:r>
            <w:proofErr w:type="gramStart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公需课</w:t>
            </w:r>
            <w:proofErr w:type="gramEnd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学习）。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823CF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1.在广东省省内参加考试的，由省财政厅录入，会计人员无需申请。</w:t>
            </w:r>
          </w:p>
          <w:p w:rsidR="00CC4126" w:rsidRPr="007F68D7" w:rsidRDefault="00CC4126" w:rsidP="00823C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2.在广东省省外参加考试的，由会计人员自行申请，财政部门确认。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823CF2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1.无。</w:t>
            </w:r>
          </w:p>
          <w:p w:rsidR="00CC4126" w:rsidRPr="007F68D7" w:rsidRDefault="00CC4126" w:rsidP="00823C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2.提交带身份证信息的成绩单截图。（电子版成绩单）</w:t>
            </w:r>
          </w:p>
        </w:tc>
      </w:tr>
      <w:tr w:rsidR="007F68D7" w:rsidRPr="007F68D7" w:rsidTr="002316E0">
        <w:trPr>
          <w:trHeight w:val="5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t>学习形式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t>确认学分分值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t>学分确认方式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2"/>
                <w:szCs w:val="22"/>
                <w:lang w:bidi="ar"/>
              </w:rPr>
              <w:t>提交材料</w:t>
            </w:r>
          </w:p>
        </w:tc>
      </w:tr>
      <w:tr w:rsidR="007F68D7" w:rsidRPr="007F68D7" w:rsidTr="002316E0">
        <w:trPr>
          <w:trHeight w:val="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sz w:val="22"/>
                <w:szCs w:val="22"/>
              </w:rPr>
              <w:t>通过资产评估师、税务师考试等国家资格目录清单中列明的会计类相关资格考试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86279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每通过</w:t>
            </w:r>
            <w:proofErr w:type="gramStart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科，确认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为通过专业科目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90学分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C5469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会计人员自行申请，财政部门确认。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86279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上传带身份证信息的成绩单截图（电子版成绩单）。</w:t>
            </w:r>
          </w:p>
        </w:tc>
      </w:tr>
      <w:tr w:rsidR="007F68D7" w:rsidRPr="007F68D7" w:rsidTr="002316E0">
        <w:trPr>
          <w:trHeight w:val="1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 w:rsidP="00E27CB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承担省财政厅或行业组织（团体）的会计类科研课题，</w:t>
            </w:r>
            <w:proofErr w:type="gramStart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课题结项</w:t>
            </w:r>
            <w:proofErr w:type="gram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1.独立承担确认为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90学分；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br/>
              <w:t>2.与他人合作完成的，课题主持人折算为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90学分，其他参与人折算为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60学分。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 w:rsidP="00E27CB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会计人员自行申请，财政部门确认。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结题书等有效证明材料1份</w:t>
            </w:r>
          </w:p>
        </w:tc>
      </w:tr>
      <w:tr w:rsidR="007F68D7" w:rsidRPr="007F68D7" w:rsidTr="002316E0">
        <w:trPr>
          <w:trHeight w:val="1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在有国内统一刊号（CN）报刊上发表会计类论文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1.独立发表：每篇论文折算为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30学分；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br/>
              <w:t>2.与他人合作发表：第一作者折算为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30学分，其他作者每人折算为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10学分。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E27CB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会计人员自行申请，财政部门确认。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报刊封面、目录及论文内页的（扫描件）。</w:t>
            </w:r>
          </w:p>
        </w:tc>
      </w:tr>
      <w:tr w:rsidR="007F68D7" w:rsidRPr="007F68D7" w:rsidTr="002316E0">
        <w:trPr>
          <w:trHeight w:val="1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公开出版会计类书籍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1.独立出版：每本折算为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90学分；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br/>
              <w:t>2.与他人合作出版：第一作者折算为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90学分，其他作者每人折算</w:t>
            </w:r>
            <w:r w:rsidRPr="007F68D7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专业科目</w:t>
            </w: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60学分。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E27CB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会计人员自行申请，财政部门确认。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823C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书籍封面、封底（包含书号）（扫描件）。</w:t>
            </w:r>
          </w:p>
        </w:tc>
      </w:tr>
      <w:tr w:rsidR="007F68D7" w:rsidRPr="007F68D7" w:rsidTr="002316E0">
        <w:trPr>
          <w:trHeight w:val="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参加注册会计师继续教育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每年折算为当年继续教育90学分（无需再进行</w:t>
            </w:r>
            <w:proofErr w:type="gramStart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公需课</w:t>
            </w:r>
            <w:proofErr w:type="gramEnd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学习）。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 w:rsidP="00E27CB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由</w:t>
            </w:r>
            <w:proofErr w:type="gramStart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省注协继续</w:t>
            </w:r>
            <w:proofErr w:type="gramEnd"/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教育系统回传，会计人员无需申请。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126" w:rsidRPr="007F68D7" w:rsidRDefault="00CC4126" w:rsidP="00823C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无。</w:t>
            </w:r>
          </w:p>
        </w:tc>
      </w:tr>
      <w:tr w:rsidR="007F68D7" w:rsidRPr="007F68D7" w:rsidTr="002316E0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完成省财政厅组织的《广东省会计改革与发展“十四五”规划》及相关测试并达到90分以上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E27CB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确认为通过专业科目30学分。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施教机构直接回传，会计人员无需申请。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 w:rsidP="00823C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无。</w:t>
            </w:r>
          </w:p>
        </w:tc>
      </w:tr>
      <w:tr w:rsidR="007F68D7" w:rsidRPr="007F68D7" w:rsidTr="002316E0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5469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区</w:t>
            </w:r>
            <w:r w:rsidR="00CC4126"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财政部门认可的其他形式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sz w:val="22"/>
                <w:szCs w:val="22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sz w:val="22"/>
                <w:szCs w:val="22"/>
              </w:rPr>
              <w:t>由文件另行规定。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由文件另行规定。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126" w:rsidRPr="007F68D7" w:rsidRDefault="00CC412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7F68D7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2"/>
                <w:szCs w:val="22"/>
                <w:lang w:bidi="ar"/>
              </w:rPr>
              <w:t>由文件另行规定。</w:t>
            </w:r>
          </w:p>
        </w:tc>
      </w:tr>
    </w:tbl>
    <w:p w:rsidR="00957CDD" w:rsidRPr="007F68D7" w:rsidRDefault="00CC4126">
      <w:pPr>
        <w:rPr>
          <w:rFonts w:ascii="仿宋" w:eastAsia="仿宋" w:hAnsi="仿宋"/>
          <w:b/>
          <w:bCs/>
          <w:color w:val="000000" w:themeColor="text1"/>
        </w:rPr>
      </w:pPr>
      <w:r w:rsidRPr="007F68D7">
        <w:rPr>
          <w:rFonts w:ascii="仿宋" w:eastAsia="仿宋" w:hAnsi="仿宋" w:hint="eastAsia"/>
          <w:color w:val="000000" w:themeColor="text1"/>
          <w:sz w:val="22"/>
          <w:szCs w:val="22"/>
        </w:rPr>
        <w:t>备注：参加2022年度高级、正高级会计师的职称评审人员，</w:t>
      </w:r>
      <w:proofErr w:type="gramStart"/>
      <w:r w:rsidRPr="007F68D7">
        <w:rPr>
          <w:rFonts w:ascii="仿宋" w:eastAsia="仿宋" w:hAnsi="仿宋" w:hint="eastAsia"/>
          <w:color w:val="000000" w:themeColor="text1"/>
          <w:sz w:val="22"/>
          <w:szCs w:val="22"/>
        </w:rPr>
        <w:t>公需课</w:t>
      </w:r>
      <w:proofErr w:type="gramEnd"/>
      <w:r w:rsidRPr="007F68D7">
        <w:rPr>
          <w:rFonts w:ascii="仿宋" w:eastAsia="仿宋" w:hAnsi="仿宋" w:hint="eastAsia"/>
          <w:color w:val="000000" w:themeColor="text1"/>
          <w:sz w:val="22"/>
          <w:szCs w:val="22"/>
        </w:rPr>
        <w:t>学习须按照当年度职称评审文件要求完成。</w:t>
      </w:r>
    </w:p>
    <w:sectPr w:rsidR="00957CDD" w:rsidRPr="007F68D7" w:rsidSect="007F68D7">
      <w:pgSz w:w="16838" w:h="11906" w:orient="landscape" w:code="9"/>
      <w:pgMar w:top="1418" w:right="1440" w:bottom="1474" w:left="144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5C" w:rsidRDefault="00F5725C" w:rsidP="00CC4126">
      <w:r>
        <w:separator/>
      </w:r>
    </w:p>
  </w:endnote>
  <w:endnote w:type="continuationSeparator" w:id="0">
    <w:p w:rsidR="00F5725C" w:rsidRDefault="00F5725C" w:rsidP="00CC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5C" w:rsidRDefault="00F5725C" w:rsidP="00CC4126">
      <w:r>
        <w:separator/>
      </w:r>
    </w:p>
  </w:footnote>
  <w:footnote w:type="continuationSeparator" w:id="0">
    <w:p w:rsidR="00F5725C" w:rsidRDefault="00F5725C" w:rsidP="00CC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46F2"/>
    <w:multiLevelType w:val="singleLevel"/>
    <w:tmpl w:val="32E946F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2316E0"/>
    <w:rsid w:val="003F0D2F"/>
    <w:rsid w:val="0049206D"/>
    <w:rsid w:val="005B091A"/>
    <w:rsid w:val="007F68D7"/>
    <w:rsid w:val="009317BA"/>
    <w:rsid w:val="00957CDD"/>
    <w:rsid w:val="009824CA"/>
    <w:rsid w:val="00C5469C"/>
    <w:rsid w:val="00CC4126"/>
    <w:rsid w:val="00F5725C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4126"/>
    <w:rPr>
      <w:kern w:val="2"/>
      <w:sz w:val="18"/>
      <w:szCs w:val="18"/>
    </w:rPr>
  </w:style>
  <w:style w:type="paragraph" w:styleId="a4">
    <w:name w:val="footer"/>
    <w:basedOn w:val="a"/>
    <w:link w:val="Char0"/>
    <w:rsid w:val="00CC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4126"/>
    <w:rPr>
      <w:kern w:val="2"/>
      <w:sz w:val="18"/>
      <w:szCs w:val="18"/>
    </w:rPr>
  </w:style>
  <w:style w:type="character" w:customStyle="1" w:styleId="font01">
    <w:name w:val="font01"/>
    <w:basedOn w:val="a0"/>
    <w:rsid w:val="00CC4126"/>
    <w:rPr>
      <w:rFonts w:ascii="仿宋_GB2312" w:eastAsia="仿宋_GB2312" w:cs="仿宋_GB2312" w:hint="eastAsia"/>
      <w:b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rsid w:val="00CC4126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alloon Text"/>
    <w:basedOn w:val="a"/>
    <w:link w:val="Char1"/>
    <w:rsid w:val="009317BA"/>
    <w:rPr>
      <w:sz w:val="18"/>
      <w:szCs w:val="18"/>
    </w:rPr>
  </w:style>
  <w:style w:type="character" w:customStyle="1" w:styleId="Char1">
    <w:name w:val="批注框文本 Char"/>
    <w:basedOn w:val="a0"/>
    <w:link w:val="a5"/>
    <w:rsid w:val="009317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4126"/>
    <w:rPr>
      <w:kern w:val="2"/>
      <w:sz w:val="18"/>
      <w:szCs w:val="18"/>
    </w:rPr>
  </w:style>
  <w:style w:type="paragraph" w:styleId="a4">
    <w:name w:val="footer"/>
    <w:basedOn w:val="a"/>
    <w:link w:val="Char0"/>
    <w:rsid w:val="00CC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4126"/>
    <w:rPr>
      <w:kern w:val="2"/>
      <w:sz w:val="18"/>
      <w:szCs w:val="18"/>
    </w:rPr>
  </w:style>
  <w:style w:type="character" w:customStyle="1" w:styleId="font01">
    <w:name w:val="font01"/>
    <w:basedOn w:val="a0"/>
    <w:rsid w:val="00CC4126"/>
    <w:rPr>
      <w:rFonts w:ascii="仿宋_GB2312" w:eastAsia="仿宋_GB2312" w:cs="仿宋_GB2312" w:hint="eastAsia"/>
      <w:b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rsid w:val="00CC4126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alloon Text"/>
    <w:basedOn w:val="a"/>
    <w:link w:val="Char1"/>
    <w:rsid w:val="009317BA"/>
    <w:rPr>
      <w:sz w:val="18"/>
      <w:szCs w:val="18"/>
    </w:rPr>
  </w:style>
  <w:style w:type="character" w:customStyle="1" w:styleId="Char1">
    <w:name w:val="批注框文本 Char"/>
    <w:basedOn w:val="a0"/>
    <w:link w:val="a5"/>
    <w:rsid w:val="009317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1128</Characters>
  <Application>Microsoft Office Word</Application>
  <DocSecurity>0</DocSecurity>
  <Lines>9</Lines>
  <Paragraphs>2</Paragraphs>
  <ScaleCrop>false</ScaleCrop>
  <Company>WwW.YlmF.CoM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林培观</cp:lastModifiedBy>
  <cp:revision>8</cp:revision>
  <dcterms:created xsi:type="dcterms:W3CDTF">2015-11-06T06:46:00Z</dcterms:created>
  <dcterms:modified xsi:type="dcterms:W3CDTF">2022-09-15T02:32:00Z</dcterms:modified>
</cp:coreProperties>
</file>