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numPr>
          <w:ilvl w:val="0"/>
          <w:numId w:val="0"/>
        </w:numPr>
        <w:jc w:val="center"/>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区级事项赋权实施目录（第二批）</w:t>
      </w:r>
    </w:p>
    <w:bookmarkEnd w:id="0"/>
    <w:tbl>
      <w:tblPr>
        <w:tblStyle w:val="2"/>
        <w:tblW w:w="14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2322"/>
        <w:gridCol w:w="5767"/>
        <w:gridCol w:w="2021"/>
        <w:gridCol w:w="1425"/>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序号</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实施机关</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事项名称</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类型</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赋权</w:t>
            </w:r>
            <w:r>
              <w:rPr>
                <w:rFonts w:hint="eastAsia" w:ascii="黑体" w:hAnsi="宋体" w:eastAsia="黑体" w:cs="黑体"/>
                <w:b/>
                <w:bCs/>
                <w:i w:val="0"/>
                <w:iCs w:val="0"/>
                <w:color w:val="000000"/>
                <w:kern w:val="0"/>
                <w:sz w:val="28"/>
                <w:szCs w:val="28"/>
                <w:u w:val="none"/>
                <w:lang w:val="en-US" w:eastAsia="zh-CN" w:bidi="ar"/>
              </w:rPr>
              <w:br w:type="textWrapping"/>
            </w:r>
            <w:r>
              <w:rPr>
                <w:rFonts w:hint="eastAsia" w:ascii="黑体" w:hAnsi="宋体" w:eastAsia="黑体" w:cs="黑体"/>
                <w:b/>
                <w:bCs/>
                <w:i w:val="0"/>
                <w:iCs w:val="0"/>
                <w:color w:val="000000"/>
                <w:kern w:val="0"/>
                <w:sz w:val="28"/>
                <w:szCs w:val="28"/>
                <w:u w:val="none"/>
                <w:lang w:val="en-US" w:eastAsia="zh-CN" w:bidi="ar"/>
              </w:rPr>
              <w:t>方式</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w:t>
            </w:r>
          </w:p>
        </w:tc>
        <w:tc>
          <w:tcPr>
            <w:tcW w:w="2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区交通局</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公路工程项目可行性研究报告审查</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委托</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2</w:t>
            </w: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公路建设方案审批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委托</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3</w:t>
            </w: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公路工程项目勘察设计招标</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委托</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4</w:t>
            </w: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公路工程项目初步设计审批（养护工程方案设计）</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委托</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5</w:t>
            </w: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公路工程项目施工设计审查</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委托</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6</w:t>
            </w: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公路工程项目施工和施工监理招标监督</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委托</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7</w:t>
            </w: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公路工程质量监督和施工许可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委托</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8</w:t>
            </w: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公路工程项目竣工决算报告审批（不超规模）</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委托</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9</w:t>
            </w: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公路工程项目竣工验收</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委托</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10</w:t>
            </w: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涉路施工活动许可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委托</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11</w:t>
            </w:r>
          </w:p>
        </w:tc>
        <w:tc>
          <w:tcPr>
            <w:tcW w:w="2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区水利局</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生产建设项目水土保持方案审批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委托</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12</w:t>
            </w: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水利工程管理和保护范围内新建、扩建、改建的工程建设项目方案审批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委托</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13</w:t>
            </w: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水利工程初步设计文件审批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委托</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14</w:t>
            </w: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水利工程项目建议书及可行性研究报告审核（水利工程项目可行性研究报告初审）</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委托</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15</w:t>
            </w: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对水利工程开工情况的备案</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委托</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16</w:t>
            </w: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对水利工程建设项目的政府验收</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委托</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17</w:t>
            </w: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城市建设填堵水域、废除围堤审核</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委托</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18</w:t>
            </w: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占用农业灌溉水源、灌排工程设施审批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委托</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19</w:t>
            </w: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对拆除水利工程或爆破工程的备案</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委托</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20</w:t>
            </w: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对水利工程建设安全生产措施方案的备案</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委托</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21</w:t>
            </w: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对水利工程建设项目法人验收工作计划、法人验收鉴定书的备案</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委托</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22</w:t>
            </w: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对水利工程建设项目专项验收成果文件的备案</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委托</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23</w:t>
            </w: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对涉及防汛调度或者影响其他工程和设施度汛安全的在建水利工程度汛方案的批准</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委托</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24</w:t>
            </w: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对水土保持设施验收材料的报备</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委托</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25</w:t>
            </w: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生产建设项目水土流失监测情况报告</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委托</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26</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区气象局</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防雷装置设计审核</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委托</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27</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区行政服务中心</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房屋建筑和市政工程联合验收</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委托</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r>
    </w:tbl>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8"/>
          <w:szCs w:val="28"/>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mJlNjEwNDg1NzE4MTNmZWQxMjM5M2Y4NTI4ZjEifQ=="/>
  </w:docVars>
  <w:rsids>
    <w:rsidRoot w:val="00000000"/>
    <w:rsid w:val="04312EBF"/>
    <w:rsid w:val="076614F9"/>
    <w:rsid w:val="24FC6A82"/>
    <w:rsid w:val="309C2F96"/>
    <w:rsid w:val="34852664"/>
    <w:rsid w:val="3AD57874"/>
    <w:rsid w:val="497C37A7"/>
    <w:rsid w:val="4E944974"/>
    <w:rsid w:val="52424702"/>
    <w:rsid w:val="571701DC"/>
    <w:rsid w:val="5DD94ACA"/>
    <w:rsid w:val="64CA2D32"/>
    <w:rsid w:val="77E12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722</Words>
  <Characters>740</Characters>
  <Lines>0</Lines>
  <Paragraphs>0</Paragraphs>
  <TotalTime>4</TotalTime>
  <ScaleCrop>false</ScaleCrop>
  <LinksUpToDate>false</LinksUpToDate>
  <CharactersWithSpaces>740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2022-11-15T07:29:00Z</dcterms:created>
  <dc:creator>Administrator</dc:creator>
  <cp:lastModifiedBy>江湖夜雨</cp:lastModifiedBy>
  <cp:lastPrinted>2022-11-30T07:28:36Z</cp:lastPrinted>
  <dcterms:modified xsi:type="dcterms:W3CDTF">2022-11-30T07:38:50Z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DA8A0792BB364D1487CB8E0EC9822D61</vt:lpwstr>
  </property>
</Properties>
</file>