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val="en-US" w:eastAsia="zh-CN"/>
        </w:rPr>
        <w:t>一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 饼干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食品添加剂使用标准》（GB 2760）、《食品安全国家标准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饼干</w:t>
      </w:r>
      <w:r>
        <w:rPr>
          <w:rFonts w:hint="eastAsia" w:ascii="仿宋" w:hAnsi="仿宋"/>
          <w:lang w:eastAsia="zh-CN"/>
        </w:rPr>
        <w:t>检验项目包括酸价(以脂肪计)(KOH)、过氧化值(以脂肪计)、山梨酸及其钾盐(以山梨酸计)、铝的残留量(干样品,以Al计)、脱氢乙酸及其钠盐(以脱氢乙酸计)、甜蜜素(以环己基氨基磺酸计)、菌落总数、大肠菌群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二、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食品安全国家标准坚果与籽类食品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19300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</w:t>
      </w:r>
      <w:r>
        <w:rPr>
          <w:rFonts w:hint="eastAsia" w:ascii="仿宋" w:hAnsi="仿宋"/>
        </w:rPr>
        <w:t>其他炒货食品及坚果制品抽检项目</w:t>
      </w:r>
      <w:r>
        <w:rPr>
          <w:rFonts w:hint="eastAsia" w:ascii="仿宋" w:hAnsi="仿宋"/>
          <w:lang w:val="en-US" w:eastAsia="zh-CN"/>
        </w:rPr>
        <w:t>包括</w:t>
      </w:r>
      <w:r>
        <w:rPr>
          <w:rFonts w:hint="eastAsia" w:ascii="仿宋" w:hAnsi="仿宋"/>
        </w:rPr>
        <w:t>钠、二氧化硫残留量、糖精钠(以糖精计)、甜蜜素(以环己基氨基磺酸计)、苯甲酸及其钠盐(以苯甲酸计)、山梨酸及其钾盐(以山梨酸计)、脱氢乙酸及其钠盐(以脱氢乙酸计)、铅(以Pb计)、黄曲霉毒素B₁、酸价(以脂肪计)(KOH)、过氧化值(以脂肪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2、瓜子</w:t>
      </w:r>
      <w:r>
        <w:rPr>
          <w:rFonts w:hint="eastAsia" w:ascii="仿宋" w:hAnsi="仿宋"/>
        </w:rPr>
        <w:t>抽检项目</w:t>
      </w:r>
      <w:r>
        <w:rPr>
          <w:rFonts w:hint="eastAsia" w:ascii="仿宋" w:hAnsi="仿宋"/>
          <w:lang w:val="en-US" w:eastAsia="zh-CN"/>
        </w:rPr>
        <w:t>包括</w:t>
      </w:r>
      <w:r>
        <w:rPr>
          <w:rFonts w:hint="eastAsia" w:ascii="仿宋" w:hAnsi="仿宋"/>
        </w:rPr>
        <w:t>钠、苯甲酸及其钠盐(以苯甲酸计)、二氧化硫残留量、甜蜜素(以环己基氨基磺酸计)、糖精钠(以糖精计)、铅(以Pb计)、黄曲霉毒素B₁、酸价(以脂肪计)(KOH)、过氧化值(以脂肪计)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三、蛋制品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蛋与蛋制品》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2749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蛋制品</w:t>
      </w:r>
      <w:r>
        <w:rPr>
          <w:rFonts w:hint="eastAsia" w:ascii="仿宋" w:hAnsi="仿宋"/>
          <w:lang w:eastAsia="zh-CN"/>
        </w:rPr>
        <w:t>检验项目包括铅(以Pb计)、苯甲酸及其钠盐(以苯甲酸计)、山梨酸及其钾盐(以山梨酸计)、菌落总数、大肠菌群、沙门氏菌、钠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食醋检验项目包括总酸(以乙酸计)、苯甲酸及其钠盐(以苯甲酸计)、山梨酸及其钾盐(以山梨酸计)、脱氢乙酸及其钠盐(以脱氢乙酸计)、对羟基苯甲酸酯类及其钠盐(以对羟基苯甲酸计)、糖精钠(以糖精计)、三氯蔗糖、菌落总数、钠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2、鸡精调味料检验项目包括钠、大肠菌群、菌落总数、甜蜜素(以环己基氨基磺酸计)、糖精钠(以糖精计)、呈味核苷酸二钠、铅(以Pb计)、谷氨酸钠等。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3、</w:t>
      </w:r>
      <w:r>
        <w:rPr>
          <w:rFonts w:hint="default" w:cs="仿宋"/>
          <w:sz w:val="32"/>
          <w:szCs w:val="32"/>
          <w:highlight w:val="none"/>
          <w:lang w:val="en-US" w:eastAsia="zh-CN"/>
        </w:rPr>
        <w:t>花椒油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检验项目包括铅(以Pb计)、过氧化值、酸价(以脂肪计)(KOH)、钠等。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4、</w:t>
      </w:r>
      <w:r>
        <w:rPr>
          <w:rFonts w:hint="default" w:cs="仿宋"/>
          <w:sz w:val="32"/>
          <w:szCs w:val="32"/>
          <w:highlight w:val="none"/>
          <w:lang w:val="en-US" w:eastAsia="zh-CN"/>
        </w:rPr>
        <w:t>火锅底料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检验项目包括钠、山梨酸及其钾盐(以山梨酸计)、脱氢乙酸及其钠盐(以脱氢乙酸计)、苯甲酸及其钠盐(以苯甲酸计)、那可丁、可待因、吗啡、罂粟碱、铅(以Pb计)等。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五、豆制品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豆制品》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2712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腐乳</w:t>
      </w:r>
      <w:r>
        <w:rPr>
          <w:rFonts w:hint="eastAsia" w:ascii="仿宋" w:hAnsi="仿宋"/>
          <w:lang w:eastAsia="zh-CN"/>
        </w:rPr>
        <w:t>检验项目包括沙门氏菌、铝的残留量(干样品,以Al计)、甜蜜素(以环己基氨基磺酸计)、糖精钠(以糖精计)、脱氢乙酸及其钠盐(以脱氢乙酸计)、山梨酸及其钾盐(以山梨酸计)、苯甲酸及其钠盐(以苯甲酸计)、黄曲霉毒素B₁、铅(以Pb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六、方便食品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散装即食食品中致病菌限量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方便面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方便食品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抽检项目包括钠、大肠菌群、菌落总数、过氧化值(以脂肪计)、酸价(以脂肪计)(KOH)、水分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七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糕点</w:t>
      </w:r>
      <w:r>
        <w:rPr>
          <w:rFonts w:hint="eastAsia" w:eastAsia="黑体"/>
        </w:rPr>
        <w:t xml:space="preserve">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" w:hAnsi="仿宋"/>
          <w:lang w:eastAsia="zh-CN"/>
        </w:rPr>
        <w:t>《</w:t>
      </w:r>
      <w:r>
        <w:rPr>
          <w:rFonts w:hint="eastAsia" w:ascii="仿宋" w:hAnsi="仿宋"/>
        </w:rPr>
        <w:t>食品安全国家标准 糕点、面包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7099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糕点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三氯蔗糖、脱氢乙酸及其钠盐(以脱氢乙酸计)、甜蜜素(以环己基氨基磺酸计)、铝的残留量(干样品,以Al计)、过氧化值(以脂肪计)、糖精钠(以糖精计)、山梨酸及其钾盐(以山梨酸计)、铅(以Pb计)、苯甲酸及其钠盐(以苯甲酸计)、酸价(以脂肪计)(KOH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" w:hAnsi="仿宋"/>
          <w:lang w:val="en-US"/>
        </w:rPr>
      </w:pPr>
      <w:r>
        <w:rPr>
          <w:rFonts w:hint="eastAsia" w:eastAsia="黑体"/>
          <w:lang w:val="en-US" w:eastAsia="zh-CN"/>
        </w:rPr>
        <w:t>八、罐头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罐头食品》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7098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罐头</w:t>
      </w:r>
      <w:r>
        <w:rPr>
          <w:rFonts w:hint="eastAsia" w:ascii="仿宋" w:hAnsi="仿宋"/>
          <w:lang w:eastAsia="zh-CN"/>
        </w:rPr>
        <w:t>检验项目包括铅(以Pb计)、无机砷(以As计)、脱氢乙酸及其钠盐(以脱氢乙酸计)、苯甲酸及其钠盐(以苯甲酸计)、山梨酸及其钾盐(以山梨酸计)、糖精钠(以糖精计)、商业无菌、钠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九、</w:t>
      </w:r>
      <w:r>
        <w:rPr>
          <w:rFonts w:hint="eastAsia" w:eastAsia="黑体"/>
          <w:color w:val="000000"/>
          <w:sz w:val="32"/>
          <w:szCs w:val="32"/>
          <w:lang w:eastAsia="zh-CN"/>
        </w:rPr>
        <w:t>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酒类检验项目包括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三氯蔗糖、铅(以Pb计)、甜蜜素(以环己基氨基磺酸计)、糖精钠(以糖精计)、甲醇、氰化物(以HCN计)、酒精度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十、冷冻饮品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冷冻饮品和制作料》（GB 2759）、《食品安全国家标准 食品添加剂使用标准》（GB 2760）、《食品安全国家标准 食品中真菌毒素限量》（GB 2761）、《食品安全国家标准 食品中污染物限量》（GB 2762）及产品明示标准及质量要求。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冷冻饮品检验项目包括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甜蜜素(以环己基氨基磺酸计)、糖精钠(以糖精计)、菌落总数、大肠菌群、沙门氏菌、单核细胞增生李斯特氏菌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 粮食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1、大米检验项目包括乙基香兰素、香兰素、黄曲霉毒素B₁、苯并[a]芘、无机砷(以As计)、铅(以Pb计)、镉(以Cd计)等。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2、小麦粉检验项目包括过氧化苯甲酰、偶氮甲酰胺、黄曲霉毒素B₁、玉米赤霉烯酮、苯并[a]芘、镉(以Cd计)等。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十二、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1、熏烧烤肉制品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铅(以Pb计)、苯并[a]芘、亚硝酸盐(以亚硝酸钠计)、苯甲酸及其钠盐(以苯甲酸计)、山梨酸及其钾盐(以山梨酸计)、胭脂红、氯霉素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酱卤肉制品检验项目包括镉(以Cd计)、铬(以Cr计)、总砷(以As计)、亚硝酸盐(以亚硝酸钠计)、苯甲酸及其钠盐(以苯甲酸计)、山梨酸及其钾盐(以山梨酸计)、脱氢乙酸及其钠盐(以脱氢乙酸计)、胭脂红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十三、乳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发酵乳》（GB 19302）、《食品安全国家标准 灭菌乳》（GB 25190）、《食品安全国家标准 调制乳》（GB 25191）等标准及产品明示标准和质量要求。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乳制品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抽检项目包括商业无菌、丙二醇、三聚氰胺、脂肪、酸度、蛋白质、非脂乳固体等。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十四、食糖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食糖》（GB 13104）等标准及产品明示标准和质量要求。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食糖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抽检项目包括螨、总糖分（蔗糖分+还原糖分）、二氧化硫残留量、干燥失重等。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十五</w:t>
      </w:r>
      <w:r>
        <w:rPr>
          <w:rFonts w:hint="eastAsia" w:eastAsia="黑体"/>
        </w:rPr>
        <w:t>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</w:t>
      </w:r>
      <w:r>
        <w:rPr>
          <w:rFonts w:hint="eastAsia" w:ascii="仿宋" w:hAnsi="仿宋"/>
        </w:rPr>
        <w:t>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食用油脂制品》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15196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1、花生油</w:t>
      </w:r>
      <w:r>
        <w:rPr>
          <w:rFonts w:hint="eastAsia" w:ascii="仿宋" w:hAnsi="仿宋"/>
          <w:lang w:eastAsia="zh-CN"/>
        </w:rPr>
        <w:t>检验项目包括特丁基对苯二酚(TBHQ)、苯并[a]芘、溶剂残留量、铅(以Pb计)、黄曲霉毒素B₁、酸价(KOH)、过氧化值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/>
          <w:lang w:val="en-US" w:eastAsia="zh-CN"/>
        </w:rPr>
        <w:t>2、食用植物调和油检验项目包括乙基麦芽酚、特丁基对苯二酚(TBHQ)、溶剂残留量、苯并[a]芘、铅(以Pb计)、过氧化值、酸价(KOH)等。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十六、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/>
        </w:rPr>
        <w:t>、《食品中可能违法添加的非食用物质和易滥用的食品添加剂名单》(第1-5批汇总)(卫生部发布)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酱腌菜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亚硝酸盐(以NaNO₂计)、铅(以Pb计)、苯甲酸及其钠盐(以苯甲酸计)、山梨酸及其钾盐(以山梨酸计)、脱氢乙酸及其钠盐(以脱氢乙酸计)、阿斯巴甜、糖精钠(以糖精计)、甜蜜素(以环己基氨基磺酸计)、大肠菌群、二氧化硫残留量、钠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十七、</w:t>
      </w:r>
      <w:r>
        <w:rPr>
          <w:rFonts w:hint="eastAsia" w:eastAsia="黑体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抽检依据是《食品安全国家标准 食品添加剂使用标准》（GB 2760）、《食品安全国家标准食品中真菌毒素限量》（GB 2761）、《食品安全国家标准 食品中污染物限量》（GB 2762）、《食品安全国家标准 膨化食品》（GB 17401）、《食品安全国家标准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含油型膨化食品和非含油型膨化食品抽检项目包括钠、沙门氏菌、金黄色葡萄球菌、黄曲霉毒素B₁、山梨酸及其钾盐(以山梨酸计)、苯甲酸及其钠盐(以苯甲酸计)、糖精钠(以糖精计)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十八、水产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《食品安全国家标准 动物性水产制品》（GB 10136）、《食品安全国家标准 藻类及其制品》（GB 19643）、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水产制品抽检项目包括镉(以Cd计)、苯甲酸及其钠盐(以苯甲酸计)、山梨酸及其钾盐(以山梨酸计)、糖精钠(以糖精计)、脱氢乙酸及其钠盐(以脱氢乙酸计)、沙门氏菌、铅(以Pb计)、钠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十九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14884）、《食品安全国家标准 食品添加剂使用标准》（GB 2760）、《食品安全国家标准 食品中污染物限量》（GB 2762）、《食品安全国家标准 食品中农药最大残留限量》（GB 2763）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firstLine="640" w:firstLineChars="200"/>
        <w:rPr>
          <w:rFonts w:hint="default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蜜饯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抽检项目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包括钠、乙二胺四乙酸二钠、苋菜红、胭脂红、脱氢乙酸及其钠盐(以脱氢乙酸计)、亮蓝、柠檬黄、甜蜜素(以环己基氨基磺酸计)、日落黄、糖精钠(以糖精计)、二氧化硫残留量、山梨酸及其钾盐(以山梨酸计)、苯甲酸及其钠盐(以苯甲酸计)、铅(以Pb计)等。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二十、速冻食品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速冻食品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抽检项目包括糖精钠(以糖精计)、铅(以Pb计)、过氧化值(以脂肪计)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。</w:t>
      </w:r>
    </w:p>
    <w:p>
      <w:pPr>
        <w:wordWrap w:val="0"/>
        <w:spacing w:line="560" w:lineRule="exact"/>
        <w:ind w:firstLine="640" w:firstLineChars="20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二十一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  <w:lang w:val="en-US" w:eastAsia="zh-CN"/>
        </w:rPr>
        <w:t>糖果制品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抽检依据是《食品安全国家标准 糖果》（GB 17399）、《食品安全国家标准 食品中污染物限量》（GB 2762）、《食品安全国家标准 食品中致病菌限量》（GB 29921）、《食品安全国家标准 食品添加剂使用标准》（GB 2760）等标准及产品明示标准和质量要求。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lang w:val="en-US" w:eastAsia="zh-CN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糖果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抽检项目包括铅(以Pb计)、山梨酸及其钾盐(以山梨酸计)、苯甲酸及其钠盐(以苯甲酸计)、糖精钠(以糖精计)、甜蜜素(以环己基氨基磺酸计)、菌落总数、大肠菌群、霉菌、酵母</w:t>
      </w:r>
      <w:r>
        <w:rPr>
          <w:rFonts w:hint="eastAsia" w:ascii="仿宋_GB2312" w:hAnsi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lang w:val="en-US" w:eastAsia="zh-CN"/>
        </w:rPr>
        <w:t>二十二</w:t>
      </w:r>
      <w:r>
        <w:rPr>
          <w:rFonts w:hint="eastAsia" w:eastAsia="黑体"/>
          <w:color w:val="000000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、果蔬汁类及其饮料检验项目包括铅(以Pb计)、苯甲酸及其钠盐(以苯甲酸计)、脱氢乙酸及其钠盐(以脱氢乙酸计)、安赛蜜、甜蜜素(以环己基氨基磺酸计)、胭脂红、柠檬黄、日落黄、亮蓝、山梨酸及其钾盐(以山梨酸计)等。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其他饮料检验项目包括甜蜜素(以环己基氨基磺酸计)、亮蓝、日落黄、柠檬黄、苋菜红、胭脂红、糖精钠(以糖精计)、山梨酸及其钾盐(以山梨酸计)、脱氢乙酸及其钠盐(以脱氢乙酸计)、苯甲酸及其钠盐(以苯甲酸计)</w:t>
      </w:r>
      <w:r>
        <w:rPr>
          <w:rFonts w:hint="eastAsia" w:ascii="仿宋_GB2312" w:hAnsi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</w:t>
      </w:r>
      <w:r>
        <w:rPr>
          <w:rFonts w:hint="eastAsia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cs="仿宋_GB2312"/>
          <w:sz w:val="32"/>
          <w:szCs w:val="32"/>
          <w:highlight w:val="none"/>
          <w:lang w:eastAsia="zh-CN"/>
        </w:rPr>
        <w:t>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eastAsia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（2015年第11号）</w:t>
      </w:r>
      <w:r>
        <w:rPr>
          <w:rFonts w:hint="eastAsia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1、其他禽肉检验项目包括五氯酚酸钠(以五氯酚计)、呋喃唑酮代谢物、氯霉素、氧氟沙星、诺氟沙星、恩诺沙星、氟苯尼考、多西环素、土霉素、甲硝唑、环丙氨嗪、土霉素/金霉素/四环素(组合含量)等。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2、生干籽类检验项目包括镉(以Cd计)、黄曲霉毒素B₁、过氧化值(以脂肪计)、酸价(以脂肪计)(KOH)等。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3、豇豆检验项目包括阿维菌素、倍硫磷、毒死蜱、氟虫腈、甲胺磷、克百威、灭蝇胺、噻虫胺、噻虫嗪、三唑磷、水胺硫磷、甲拌磷等。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4、姜检验项目包括铅(以Pb计)、镉(以Cd计)、噻虫胺、毒死蜱、噻虫嗪、克百威、敌敌畏、甲拌磷、氯氟氰菊酯和高效氯氟氰菊酯等。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5、芹菜检验项目包括阿维菌素、噻虫胺、毒死蜱、甲拌磷、腈菌唑、克百威、氯氟氰菊酯和高效氯氟氰菊酯、敌敌畏、铅(以Pb计)、镉(以Cd计)、啶虫脒等。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6、普通白菜检验项目包括毒死蜱、氟虫腈、克百威、敌敌畏、甲胺磷、甲拌磷、氯氟氰菊酯和高效氯氟氰菊酯、铅(以Pb计)、镉(以Cd计)等。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7、贝类检验项目包括镉(以Cd计)、氯霉素、氟苯尼考、呋喃唑酮代谢物、恩诺沙星、孔雀石绿等。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8、淡水鱼检验项目包括孔雀石绿、氯霉素、呋喃唑酮代谢物、恩诺沙星、磺胺类(总量)、五氯酚酸钠(以五氯酚计)、甲硝唑、氟苯尼考等。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9、淡水虾检验项目包括呋喃唑酮代谢物、恩诺沙星、氯霉素、呋喃妥因代谢物、五氯酚酸钠(以五氯酚计)、镉(以Cd计)、孔雀石绿等。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10、海水虾检验项目包括镉(以Cd计)、氯霉素、呋喃唑酮代谢物、恩诺沙星、二氧化硫残留量、孔雀石绿、五氯酚酸钠(以五氯酚计)等。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11、其他水产品检验项目包括孔雀石绿、氯霉素、呋喃唑酮代谢物、呋喃西林代谢物、恩诺沙星、呋喃妥因代谢物、磺胺类(总量)、氧氟沙星、诺氟沙星等。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12、橙检验项目包括丙溴磷、克百威、联苯菊酯、三唑磷、杀扑磷、氧乐果、水胺硫磷、2,4-滴和2,4-滴钠盐、苯醚甲环唑等。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13、猕猴桃检验项目包括敌敌畏、多菌灵、氯吡脲、氧乐果等。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14、香蕉检验项目包括腈苯唑、吡虫啉、噻虫嗪、噻虫胺、苯醚甲环唑、甲拌磷、吡唑醚菌酯、多菌灵、氟虫腈、百菌清等。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15、芒果检验项目包括吡唑醚菌酯、苯醚甲环唑、氧乐果、多菌灵、戊唑醇、嘧菌酯、噻虫胺等。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16、鸡蛋检验项目包括甲硝唑、地美硝唑、呋喃唑酮代谢物、氟虫腈、氯霉素等。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5D4076"/>
    <w:rsid w:val="039827A5"/>
    <w:rsid w:val="03BE77CE"/>
    <w:rsid w:val="03E06E67"/>
    <w:rsid w:val="04B2031B"/>
    <w:rsid w:val="07C90A76"/>
    <w:rsid w:val="0814375A"/>
    <w:rsid w:val="0870765C"/>
    <w:rsid w:val="09FE2590"/>
    <w:rsid w:val="0AC74AF0"/>
    <w:rsid w:val="0AF40DDF"/>
    <w:rsid w:val="0B00354F"/>
    <w:rsid w:val="0BCF3D35"/>
    <w:rsid w:val="0D1516F6"/>
    <w:rsid w:val="0D6228A5"/>
    <w:rsid w:val="0DE916F2"/>
    <w:rsid w:val="0E715E2B"/>
    <w:rsid w:val="0E964829"/>
    <w:rsid w:val="0FAA3602"/>
    <w:rsid w:val="108B244C"/>
    <w:rsid w:val="10BA10C6"/>
    <w:rsid w:val="11110B9D"/>
    <w:rsid w:val="11585CD7"/>
    <w:rsid w:val="12320E62"/>
    <w:rsid w:val="1451402B"/>
    <w:rsid w:val="14C5067B"/>
    <w:rsid w:val="15015ADC"/>
    <w:rsid w:val="1586620D"/>
    <w:rsid w:val="15D75AC0"/>
    <w:rsid w:val="17294542"/>
    <w:rsid w:val="18B17825"/>
    <w:rsid w:val="18C222E0"/>
    <w:rsid w:val="19142369"/>
    <w:rsid w:val="19C43D66"/>
    <w:rsid w:val="19C6365F"/>
    <w:rsid w:val="19F93D81"/>
    <w:rsid w:val="1ABC24F0"/>
    <w:rsid w:val="1B62051D"/>
    <w:rsid w:val="1C4B0278"/>
    <w:rsid w:val="1C6528E3"/>
    <w:rsid w:val="1C6E0802"/>
    <w:rsid w:val="1D9C3ABF"/>
    <w:rsid w:val="1E5C33DA"/>
    <w:rsid w:val="203F5CE6"/>
    <w:rsid w:val="207E1E97"/>
    <w:rsid w:val="21D0190C"/>
    <w:rsid w:val="238957E0"/>
    <w:rsid w:val="247007A5"/>
    <w:rsid w:val="252D58AA"/>
    <w:rsid w:val="25B44364"/>
    <w:rsid w:val="269F695F"/>
    <w:rsid w:val="27805CC0"/>
    <w:rsid w:val="27A709C8"/>
    <w:rsid w:val="27AA62A6"/>
    <w:rsid w:val="280D4394"/>
    <w:rsid w:val="2817512F"/>
    <w:rsid w:val="2A0D5281"/>
    <w:rsid w:val="2A5F77C3"/>
    <w:rsid w:val="2ACF08AF"/>
    <w:rsid w:val="2AD4228D"/>
    <w:rsid w:val="2AD45722"/>
    <w:rsid w:val="2C01229D"/>
    <w:rsid w:val="2C823E14"/>
    <w:rsid w:val="2CEB6FF4"/>
    <w:rsid w:val="2D856BEC"/>
    <w:rsid w:val="2EEA3C27"/>
    <w:rsid w:val="2F9C5AF8"/>
    <w:rsid w:val="2FC362EA"/>
    <w:rsid w:val="308168E1"/>
    <w:rsid w:val="31817666"/>
    <w:rsid w:val="31A14610"/>
    <w:rsid w:val="33B055F7"/>
    <w:rsid w:val="342D006C"/>
    <w:rsid w:val="34A93CEC"/>
    <w:rsid w:val="37597C1A"/>
    <w:rsid w:val="38750F84"/>
    <w:rsid w:val="39597D46"/>
    <w:rsid w:val="3B4A3312"/>
    <w:rsid w:val="3C633D27"/>
    <w:rsid w:val="3E233537"/>
    <w:rsid w:val="3E873C12"/>
    <w:rsid w:val="402A2B23"/>
    <w:rsid w:val="411F1F9B"/>
    <w:rsid w:val="41437866"/>
    <w:rsid w:val="44455F1B"/>
    <w:rsid w:val="458274FC"/>
    <w:rsid w:val="49D006CA"/>
    <w:rsid w:val="4A216284"/>
    <w:rsid w:val="4A4F6382"/>
    <w:rsid w:val="4BDE702D"/>
    <w:rsid w:val="4CBB6D2B"/>
    <w:rsid w:val="4E6C70E8"/>
    <w:rsid w:val="50E26A72"/>
    <w:rsid w:val="51064893"/>
    <w:rsid w:val="51921F1B"/>
    <w:rsid w:val="534439F0"/>
    <w:rsid w:val="535306B5"/>
    <w:rsid w:val="5510043A"/>
    <w:rsid w:val="55157E72"/>
    <w:rsid w:val="5599704C"/>
    <w:rsid w:val="56175B2E"/>
    <w:rsid w:val="56292C83"/>
    <w:rsid w:val="57B15971"/>
    <w:rsid w:val="57B64D4A"/>
    <w:rsid w:val="5849250C"/>
    <w:rsid w:val="59957E0D"/>
    <w:rsid w:val="5AEF5B4E"/>
    <w:rsid w:val="5BBC682B"/>
    <w:rsid w:val="5C337DF4"/>
    <w:rsid w:val="5D4E6DBE"/>
    <w:rsid w:val="5E88298D"/>
    <w:rsid w:val="5FA7491D"/>
    <w:rsid w:val="62622AB7"/>
    <w:rsid w:val="640362A2"/>
    <w:rsid w:val="6497343B"/>
    <w:rsid w:val="6513372C"/>
    <w:rsid w:val="660D70FB"/>
    <w:rsid w:val="661D5263"/>
    <w:rsid w:val="66D1515F"/>
    <w:rsid w:val="67035656"/>
    <w:rsid w:val="6717678D"/>
    <w:rsid w:val="67AD1013"/>
    <w:rsid w:val="69932AAA"/>
    <w:rsid w:val="69BC28BE"/>
    <w:rsid w:val="69DF498D"/>
    <w:rsid w:val="6A73349F"/>
    <w:rsid w:val="6A9A5FD7"/>
    <w:rsid w:val="6B9538B3"/>
    <w:rsid w:val="6CBB6F2A"/>
    <w:rsid w:val="6D7F64FB"/>
    <w:rsid w:val="6D9F6603"/>
    <w:rsid w:val="6DC267FF"/>
    <w:rsid w:val="6E7F3C61"/>
    <w:rsid w:val="6F550E43"/>
    <w:rsid w:val="702B49C6"/>
    <w:rsid w:val="726D65C5"/>
    <w:rsid w:val="743D7479"/>
    <w:rsid w:val="746D67A7"/>
    <w:rsid w:val="76001F79"/>
    <w:rsid w:val="775F4AC6"/>
    <w:rsid w:val="776A5D7B"/>
    <w:rsid w:val="780E5EC9"/>
    <w:rsid w:val="78570F4B"/>
    <w:rsid w:val="78AB5F05"/>
    <w:rsid w:val="7A9505CD"/>
    <w:rsid w:val="7AB3115A"/>
    <w:rsid w:val="7B825FAB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2023-10-01T12:08:39Z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