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napToGrid w:val="0"/>
        <w:spacing w:line="360" w:lineRule="auto"/>
        <w:ind w:firstLine="0" w:firstLineChars="0"/>
        <w:outlineLvl w:val="1"/>
        <w:rPr>
          <w:rFonts w:ascii="仿宋_GB2312" w:eastAsia="仿宋_GB2312" w:hAnsiTheme="minorHAnsi" w:cstheme="minorBidi"/>
          <w:sz w:val="32"/>
          <w:szCs w:val="28"/>
        </w:rPr>
      </w:pPr>
      <w:r>
        <w:rPr>
          <w:rFonts w:hint="eastAsia" w:ascii="仿宋_GB2312" w:eastAsia="仿宋_GB2312" w:hAnsiTheme="minorHAnsi" w:cstheme="minorBidi"/>
          <w:sz w:val="32"/>
          <w:szCs w:val="28"/>
        </w:rPr>
        <w:t xml:space="preserve">附件4 </w:t>
      </w:r>
    </w:p>
    <w:p>
      <w:pPr>
        <w:pStyle w:val="9"/>
        <w:snapToGrid w:val="0"/>
        <w:spacing w:line="360" w:lineRule="auto"/>
        <w:ind w:firstLine="0" w:firstLineChars="0"/>
        <w:jc w:val="center"/>
        <w:outlineLvl w:val="1"/>
        <w:rPr>
          <w:rFonts w:ascii="黑体" w:hAnsi="黑体" w:eastAsia="黑体"/>
          <w:sz w:val="40"/>
          <w:szCs w:val="30"/>
        </w:rPr>
      </w:pPr>
      <w:r>
        <w:rPr>
          <w:rFonts w:hint="eastAsia" w:ascii="黑体" w:hAnsi="黑体" w:eastAsia="黑体" w:cs="宋体"/>
          <w:color w:val="333333"/>
          <w:kern w:val="0"/>
          <w:sz w:val="44"/>
          <w:szCs w:val="32"/>
        </w:rPr>
        <w:t>关于部分检验项目的说明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3" w:firstLineChars="200"/>
        <w:textAlignment w:val="auto"/>
        <w:rPr>
          <w:rFonts w:hint="eastAsia" w:ascii="仿宋_GB2312" w:hAnsi="仿宋_GB2312" w:eastAsia="仿宋_GB2312" w:cs="仿宋_GB2312"/>
          <w:b/>
          <w:bCs w:val="0"/>
          <w:color w:val="auto"/>
          <w:kern w:val="2"/>
          <w:sz w:val="32"/>
          <w:szCs w:val="32"/>
          <w:highlight w:val="none"/>
          <w:lang w:val="en-US" w:eastAsia="zh-CN" w:bidi="ar-SA"/>
        </w:rPr>
      </w:pPr>
      <w:r>
        <w:rPr>
          <w:rFonts w:hint="eastAsia" w:ascii="Times New Roman" w:hAnsi="Times New Roman" w:eastAsia="仿宋_GB2312" w:cs="仿宋_GB2312"/>
          <w:b/>
          <w:bCs w:val="0"/>
          <w:kern w:val="0"/>
          <w:sz w:val="32"/>
          <w:szCs w:val="32"/>
          <w:lang w:val="en-US" w:eastAsia="zh-CN" w:bidi="ar"/>
        </w:rPr>
        <w:t>一、</w:t>
      </w:r>
      <w:r>
        <w:rPr>
          <w:rFonts w:hint="eastAsia" w:ascii="仿宋_GB2312" w:hAnsi="微软雅黑" w:eastAsia="仿宋_GB2312" w:cs="宋体"/>
          <w:b/>
          <w:bCs w:val="0"/>
          <w:color w:val="333333"/>
          <w:kern w:val="0"/>
          <w:sz w:val="32"/>
          <w:szCs w:val="32"/>
          <w:lang w:val="en-US" w:eastAsia="zh-CN"/>
        </w:rPr>
        <w:t>防腐剂混合使用时各自用量占其最大使用量的比例之和(苯甲酸+脱氢乙酸)</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Chars="0" w:firstLine="640" w:firstLineChars="200"/>
        <w:textAlignment w:val="auto"/>
        <w:rPr>
          <w:rFonts w:hint="eastAsia" w:ascii="Times New Roman" w:hAnsi="Times New Roman" w:eastAsia="仿宋_GB2312" w:cs="仿宋_GB2312"/>
          <w:bCs/>
          <w:color w:val="000000"/>
          <w:kern w:val="0"/>
          <w:sz w:val="32"/>
          <w:szCs w:val="32"/>
          <w:lang w:val="en-US" w:eastAsia="zh-CN" w:bidi="ar"/>
        </w:rPr>
      </w:pPr>
      <w:r>
        <w:rPr>
          <w:rFonts w:hint="eastAsia" w:ascii="Times New Roman" w:hAnsi="Times New Roman" w:eastAsia="仿宋_GB2312" w:cs="仿宋_GB2312"/>
          <w:bCs/>
          <w:color w:val="000000"/>
          <w:kern w:val="0"/>
          <w:sz w:val="32"/>
          <w:szCs w:val="32"/>
          <w:lang w:val="en-US" w:eastAsia="zh-CN" w:bidi="ar"/>
        </w:rPr>
        <w:t>在《食品安全国家标准食品添加剂使用标准》（GB 2760-2014）表A.1中列出的具有同一功能的食品添加剂在同一食品中混合使用时，各自的实际使用量占其最大使用量的比例之和不能超过1。造成食品中该指标不合格的主要原因有：生产经营企业超限量、超范围使用，或者未准确计量。</w:t>
      </w:r>
      <w:bookmarkStart w:id="0" w:name="_GoBack"/>
      <w:bookmarkEnd w:id="0"/>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color w:val="000000"/>
          <w:sz w:val="32"/>
          <w:szCs w:val="36"/>
          <w:highlight w:val="none"/>
          <w:lang w:val="en-US" w:eastAsia="zh-CN"/>
        </w:rPr>
      </w:pPr>
      <w:r>
        <w:rPr>
          <w:rFonts w:hint="eastAsia" w:ascii="仿宋_GB2312" w:hAnsi="仿宋_GB2312" w:eastAsia="仿宋_GB2312" w:cs="仿宋_GB2312"/>
          <w:b/>
          <w:bCs/>
          <w:color w:val="000000"/>
          <w:sz w:val="32"/>
          <w:szCs w:val="36"/>
          <w:highlight w:val="none"/>
          <w:lang w:val="en-US" w:eastAsia="zh-CN"/>
        </w:rPr>
        <w:t>二、二氧化硫残留量</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Chars="0" w:firstLine="640" w:firstLineChars="200"/>
        <w:textAlignment w:val="auto"/>
        <w:rPr>
          <w:rFonts w:hint="eastAsia" w:ascii="Times New Roman" w:hAnsi="Times New Roman" w:eastAsia="仿宋_GB2312" w:cs="仿宋_GB2312"/>
          <w:bCs/>
          <w:color w:val="000000"/>
          <w:kern w:val="0"/>
          <w:sz w:val="32"/>
          <w:szCs w:val="32"/>
          <w:lang w:val="en-US" w:eastAsia="zh-CN" w:bidi="ar"/>
        </w:rPr>
      </w:pPr>
      <w:r>
        <w:rPr>
          <w:rFonts w:hint="eastAsia" w:ascii="Times New Roman" w:hAnsi="Times New Roman" w:eastAsia="仿宋_GB2312" w:cs="仿宋_GB2312"/>
          <w:bCs/>
          <w:color w:val="000000"/>
          <w:kern w:val="0"/>
          <w:sz w:val="32"/>
          <w:szCs w:val="32"/>
          <w:lang w:val="en-US" w:eastAsia="zh-CN" w:bidi="ar"/>
        </w:rPr>
        <w:t>二氧化硫是食品加工中常用的漂白剂和防腐剂，具有漂白、防腐和抗氧化作用。少量二氧化硫进入人体不会对身体造成健康危害，但过量食用会引起如恶心、呕吐等胃肠道反应。二氧化硫残留量超标的原因，可能是生产者使用劣质原料以降低成本后为提高产品色泽而超量使用二氧化硫，也可能是使用时不计量或计量不准确，还可能是由于使用硫磺熏蒸漂白这种传统工艺或直接使用亚硫酸盐浸泡所致。</w:t>
      </w:r>
    </w:p>
    <w:p>
      <w:pPr>
        <w:pStyle w:val="6"/>
        <w:widowControl/>
        <w:numPr>
          <w:ilvl w:val="0"/>
          <w:numId w:val="0"/>
        </w:numPr>
        <w:adjustRightInd w:val="0"/>
        <w:snapToGrid w:val="0"/>
        <w:spacing w:before="100" w:beforeAutospacing="1" w:after="100" w:afterAutospacing="1" w:line="560" w:lineRule="exact"/>
        <w:jc w:val="left"/>
        <w:rPr>
          <w:rFonts w:hint="default" w:ascii="仿宋_GB2312" w:hAnsi="仿宋_GB2312" w:eastAsia="仿宋_GB2312" w:cs="仿宋_GB2312"/>
          <w:color w:val="auto"/>
          <w:kern w:val="2"/>
          <w:sz w:val="32"/>
          <w:szCs w:val="32"/>
          <w:highlight w:val="none"/>
          <w:lang w:val="en-US" w:eastAsia="zh-CN" w:bidi="ar-SA"/>
        </w:rPr>
      </w:pPr>
    </w:p>
    <w:p>
      <w:pPr>
        <w:pStyle w:val="2"/>
        <w:numPr>
          <w:ilvl w:val="0"/>
          <w:numId w:val="0"/>
        </w:numPr>
        <w:rPr>
          <w:rFonts w:hint="default" w:ascii="黑体" w:hAnsi="黑体" w:eastAsia="黑体" w:cs="黑体"/>
          <w:color w:val="auto"/>
          <w:sz w:val="32"/>
          <w:szCs w:val="32"/>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538B6"/>
    <w:rsid w:val="000641DE"/>
    <w:rsid w:val="00082F81"/>
    <w:rsid w:val="000F39F5"/>
    <w:rsid w:val="00100115"/>
    <w:rsid w:val="00137DE9"/>
    <w:rsid w:val="001827BE"/>
    <w:rsid w:val="002837D6"/>
    <w:rsid w:val="002A3ADE"/>
    <w:rsid w:val="002D01BB"/>
    <w:rsid w:val="002D41B4"/>
    <w:rsid w:val="002F13F4"/>
    <w:rsid w:val="0039346E"/>
    <w:rsid w:val="003B798D"/>
    <w:rsid w:val="003F03B9"/>
    <w:rsid w:val="0040121F"/>
    <w:rsid w:val="004073AF"/>
    <w:rsid w:val="00465167"/>
    <w:rsid w:val="00471FC2"/>
    <w:rsid w:val="00480508"/>
    <w:rsid w:val="004F1076"/>
    <w:rsid w:val="005579BF"/>
    <w:rsid w:val="005924C0"/>
    <w:rsid w:val="0059438B"/>
    <w:rsid w:val="005E78D7"/>
    <w:rsid w:val="00610563"/>
    <w:rsid w:val="00642CF8"/>
    <w:rsid w:val="00664123"/>
    <w:rsid w:val="006713BB"/>
    <w:rsid w:val="006F31FA"/>
    <w:rsid w:val="007241F1"/>
    <w:rsid w:val="00744111"/>
    <w:rsid w:val="00757116"/>
    <w:rsid w:val="00793BE7"/>
    <w:rsid w:val="00797BD0"/>
    <w:rsid w:val="007C0FC2"/>
    <w:rsid w:val="0082464A"/>
    <w:rsid w:val="008A28CE"/>
    <w:rsid w:val="008B486D"/>
    <w:rsid w:val="00966231"/>
    <w:rsid w:val="0097109D"/>
    <w:rsid w:val="009B27A0"/>
    <w:rsid w:val="009D1AB7"/>
    <w:rsid w:val="009F58B2"/>
    <w:rsid w:val="00A64576"/>
    <w:rsid w:val="00A84947"/>
    <w:rsid w:val="00A96B8A"/>
    <w:rsid w:val="00AD21C4"/>
    <w:rsid w:val="00B37BDC"/>
    <w:rsid w:val="00B4575A"/>
    <w:rsid w:val="00B67CC6"/>
    <w:rsid w:val="00B85018"/>
    <w:rsid w:val="00BB74A3"/>
    <w:rsid w:val="00BE26C8"/>
    <w:rsid w:val="00BF207F"/>
    <w:rsid w:val="00C215C4"/>
    <w:rsid w:val="00CA45C4"/>
    <w:rsid w:val="00CF71B2"/>
    <w:rsid w:val="00D523E2"/>
    <w:rsid w:val="00D57DD7"/>
    <w:rsid w:val="00DA5956"/>
    <w:rsid w:val="00DB5D92"/>
    <w:rsid w:val="00DE05A3"/>
    <w:rsid w:val="00E20584"/>
    <w:rsid w:val="00EF06F7"/>
    <w:rsid w:val="00F03445"/>
    <w:rsid w:val="00F14910"/>
    <w:rsid w:val="00F87FBE"/>
    <w:rsid w:val="00FA4D70"/>
    <w:rsid w:val="00FD4169"/>
    <w:rsid w:val="00FE4048"/>
    <w:rsid w:val="011961E3"/>
    <w:rsid w:val="01490E6D"/>
    <w:rsid w:val="06630C6A"/>
    <w:rsid w:val="077C4753"/>
    <w:rsid w:val="08C0103B"/>
    <w:rsid w:val="09C85F66"/>
    <w:rsid w:val="0B31558C"/>
    <w:rsid w:val="0BBE2919"/>
    <w:rsid w:val="0CC64583"/>
    <w:rsid w:val="0D570788"/>
    <w:rsid w:val="0D6B4D11"/>
    <w:rsid w:val="11286AF7"/>
    <w:rsid w:val="12633209"/>
    <w:rsid w:val="13CB55B1"/>
    <w:rsid w:val="13D33359"/>
    <w:rsid w:val="173619DD"/>
    <w:rsid w:val="179039C4"/>
    <w:rsid w:val="1B1D0DF3"/>
    <w:rsid w:val="1EB1223A"/>
    <w:rsid w:val="290A0F1C"/>
    <w:rsid w:val="2E3D75F0"/>
    <w:rsid w:val="2F093078"/>
    <w:rsid w:val="35044A71"/>
    <w:rsid w:val="359D3CDA"/>
    <w:rsid w:val="3D3555CF"/>
    <w:rsid w:val="3FD450C3"/>
    <w:rsid w:val="43975BD4"/>
    <w:rsid w:val="49BA2BDE"/>
    <w:rsid w:val="561D74D3"/>
    <w:rsid w:val="580D4A58"/>
    <w:rsid w:val="5AA16DF6"/>
    <w:rsid w:val="66A030F9"/>
    <w:rsid w:val="6B504DD7"/>
    <w:rsid w:val="6B744955"/>
    <w:rsid w:val="71595DC7"/>
    <w:rsid w:val="719977E8"/>
    <w:rsid w:val="723B22CD"/>
    <w:rsid w:val="724539F8"/>
    <w:rsid w:val="72EC3F97"/>
    <w:rsid w:val="79472C05"/>
    <w:rsid w:val="7BF70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宋体"/>
      <w:sz w:val="21"/>
      <w:szCs w:val="21"/>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2"/>
    <w:basedOn w:val="1"/>
    <w:next w:val="1"/>
    <w:qFormat/>
    <w:uiPriority w:val="0"/>
    <w:pPr>
      <w:ind w:left="420" w:leftChars="200"/>
    </w:p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9">
    <w:name w:val="列出段落1"/>
    <w:basedOn w:val="1"/>
    <w:qFormat/>
    <w:uiPriority w:val="99"/>
    <w:pPr>
      <w:ind w:firstLine="420" w:firstLineChars="200"/>
    </w:pPr>
    <w:rPr>
      <w:rFonts w:ascii="Times New Roman" w:hAnsi="Times New Roman" w:eastAsia="宋体" w:cs="Times New Roman"/>
      <w:szCs w:val="24"/>
    </w:rPr>
  </w:style>
  <w:style w:type="paragraph" w:styleId="10">
    <w:name w:val="List Paragraph"/>
    <w:basedOn w:val="1"/>
    <w:qFormat/>
    <w:uiPriority w:val="34"/>
    <w:pPr>
      <w:ind w:firstLine="420" w:firstLineChars="200"/>
    </w:p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
    <w:uiPriority w:val="0"/>
    <w:pPr>
      <w:widowControl w:val="0"/>
      <w:jc w:val="both"/>
    </w:pPr>
    <w:rPr>
      <w:rFonts w:ascii="Calibri" w:hAnsi="Calibri" w:eastAsia="宋体" w:cs="黑体"/>
      <w:kern w:val="2"/>
      <w:sz w:val="21"/>
      <w:szCs w:val="22"/>
      <w:lang w:val="en-US" w:eastAsia="zh-CN" w:bidi="ar-SA"/>
    </w:rPr>
  </w:style>
  <w:style w:type="character" w:customStyle="1" w:styleId="12">
    <w:name w:val="页眉 Char"/>
    <w:basedOn w:val="8"/>
    <w:link w:val="4"/>
    <w:qFormat/>
    <w:uiPriority w:val="99"/>
    <w:rPr>
      <w:sz w:val="18"/>
      <w:szCs w:val="18"/>
    </w:rPr>
  </w:style>
  <w:style w:type="character" w:customStyle="1" w:styleId="13">
    <w:name w:val="页脚 Char"/>
    <w:basedOn w:val="8"/>
    <w:link w:val="3"/>
    <w:qFormat/>
    <w:uiPriority w:val="99"/>
    <w:rPr>
      <w:sz w:val="18"/>
      <w:szCs w:val="18"/>
    </w:rPr>
  </w:style>
  <w:style w:type="paragraph" w:customStyle="1" w:styleId="14">
    <w:name w:val="Defaul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107</Words>
  <Characters>615</Characters>
  <Lines>5</Lines>
  <Paragraphs>1</Paragraphs>
  <TotalTime>0</TotalTime>
  <ScaleCrop>false</ScaleCrop>
  <LinksUpToDate>false</LinksUpToDate>
  <CharactersWithSpaces>721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2019-04-17T09:00:00Z</dcterms:created>
  <dc:creator>lin</dc:creator>
  <cp:lastModifiedBy>钟岳峰</cp:lastModifiedBy>
  <dcterms:modified xsi:type="dcterms:W3CDTF">2023-10-13T09:16:47Z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EC26BB5F020442E7AC327AA02600D755</vt:lpwstr>
  </property>
</Properties>
</file>