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hint="eastAsia"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项目</w:t>
      </w:r>
      <w:r>
        <w:rPr>
          <w:rFonts w:eastAsia="方正小标宋简体"/>
          <w:sz w:val="44"/>
          <w:szCs w:val="44"/>
        </w:rPr>
        <w:t>榜单</w:t>
      </w:r>
    </w:p>
    <w:tbl>
      <w:tblPr>
        <w:tblStyle w:val="9"/>
        <w:tblW w:w="501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7"/>
        <w:gridCol w:w="3089"/>
        <w:gridCol w:w="1482"/>
        <w:gridCol w:w="26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9" w:hRule="atLeast"/>
          <w:jc w:val="center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榜单名称</w:t>
            </w:r>
          </w:p>
        </w:tc>
        <w:tc>
          <w:tcPr>
            <w:tcW w:w="72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  <w:lang w:eastAsia="zh-Hans"/>
              </w:rPr>
            </w:pPr>
            <w:r>
              <w:rPr>
                <w:rFonts w:hint="eastAsia"/>
                <w:sz w:val="21"/>
                <w:szCs w:val="21"/>
              </w:rPr>
              <w:t>基于工艺AI的食品制造业降本提质增效解决方案</w:t>
            </w:r>
            <w:r>
              <w:rPr>
                <w:rFonts w:hint="eastAsia"/>
                <w:sz w:val="21"/>
                <w:szCs w:val="21"/>
                <w:lang w:eastAsia="zh-Hans"/>
              </w:rPr>
              <w:t>（广州市）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  <w:jc w:val="center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专业领域及方向</w:t>
            </w:r>
          </w:p>
        </w:tc>
        <w:tc>
          <w:tcPr>
            <w:tcW w:w="72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  <w:lang w:eastAsia="zh-Hans"/>
              </w:rPr>
            </w:pPr>
            <w:r>
              <w:rPr>
                <w:rFonts w:hint="eastAsia"/>
                <w:sz w:val="21"/>
                <w:szCs w:val="21"/>
                <w:lang w:eastAsia="zh-Hans"/>
              </w:rPr>
              <w:t>制造业数字化转型领域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  <w:jc w:val="center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启动时间</w:t>
            </w:r>
          </w:p>
        </w:tc>
        <w:tc>
          <w:tcPr>
            <w:tcW w:w="3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2023年9月</w:t>
            </w:r>
          </w:p>
        </w:tc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  <w:lang w:val="en" w:eastAsia="en"/>
              </w:rPr>
              <w:t>计划完成</w:t>
            </w:r>
            <w:r>
              <w:rPr>
                <w:sz w:val="21"/>
                <w:szCs w:val="21"/>
              </w:rPr>
              <w:t>时间</w:t>
            </w:r>
          </w:p>
        </w:tc>
        <w:tc>
          <w:tcPr>
            <w:tcW w:w="26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2025年12月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1" w:hRule="atLeast"/>
          <w:jc w:val="center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项目内容</w:t>
            </w:r>
          </w:p>
        </w:tc>
        <w:tc>
          <w:tcPr>
            <w:tcW w:w="7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2"/>
              <w:adjustRightInd w:val="0"/>
              <w:snapToGrid w:val="0"/>
              <w:ind w:firstLine="421" w:firstLineChars="200"/>
              <w:jc w:val="left"/>
              <w:rPr>
                <w:rFonts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</w:rPr>
              <w:t>一、建设方案</w:t>
            </w:r>
          </w:p>
          <w:p>
            <w:pPr>
              <w:adjustRightInd w:val="0"/>
              <w:snapToGrid w:val="0"/>
              <w:ind w:firstLine="420" w:firstLineChars="200"/>
              <w:jc w:val="left"/>
              <w:rPr>
                <w:rFonts w:ascii="宋体" w:hAnsi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1、以行业数字化转型痛点为切入点提供模块化服务</w:t>
            </w:r>
          </w:p>
          <w:p>
            <w:pPr>
              <w:adjustRightInd w:val="0"/>
              <w:snapToGrid w:val="0"/>
              <w:ind w:firstLine="420" w:firstLineChars="200"/>
              <w:jc w:val="left"/>
              <w:rPr>
                <w:rFonts w:ascii="宋体" w:hAnsi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以食品制造业企业生产痛点为切入点，搭建生产数据化运营平台，和IOT之间集成打通，包括底层数据采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集、生产管理、质量管理、仓库管理、能源管理、告警管理、数字工厂等。</w:t>
            </w:r>
          </w:p>
          <w:p>
            <w:pPr>
              <w:adjustRightInd w:val="0"/>
              <w:snapToGrid w:val="0"/>
              <w:ind w:firstLine="420" w:firstLineChars="200"/>
              <w:jc w:val="left"/>
              <w:rPr>
                <w:rFonts w:ascii="宋体" w:hAnsi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2、通过数据挖掘生产工艺优化潜力，提供工艺优化推荐算法或数据管理抓手，实现生产效率提升</w:t>
            </w:r>
          </w:p>
          <w:p>
            <w:pPr>
              <w:adjustRightInd w:val="0"/>
              <w:snapToGrid w:val="0"/>
              <w:ind w:firstLine="420" w:firstLineChars="20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对传统设备进行改造并数据采集，实现巡检过程数字化，并进一步基于工艺优化推荐算法或数据管理，提高设备运维管理效率，实现车间产线智能化、数字化生产。</w:t>
            </w:r>
          </w:p>
          <w:p>
            <w:pPr>
              <w:adjustRightInd w:val="0"/>
              <w:snapToGrid w:val="0"/>
              <w:ind w:firstLine="420" w:firstLineChars="200"/>
              <w:jc w:val="left"/>
              <w:rPr>
                <w:rFonts w:ascii="宋体" w:hAnsi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3、通过数据挖掘质量管控优化潜力，实现质量稳定可控和安全溯源管理</w:t>
            </w:r>
          </w:p>
          <w:p>
            <w:pPr>
              <w:adjustRightInd w:val="0"/>
              <w:snapToGrid w:val="0"/>
              <w:ind w:firstLine="420" w:firstLineChars="200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从生产工艺控制出发，通过集成现有控制系统及底层设备数据，建立生产运营管理平台，快速定位问题，差异分析优化，从而提高生产效率，保持产品质量稳定。构建电子工艺配方体系，通过生产批次控制对生产环节领料、称重配料、投料、工艺等进行原料批次防错、工艺防偏差，事后建立质量溯源体系。</w:t>
            </w:r>
          </w:p>
          <w:p>
            <w:pPr>
              <w:adjustRightInd w:val="0"/>
              <w:snapToGrid w:val="0"/>
              <w:ind w:firstLine="420" w:firstLineChars="200"/>
              <w:jc w:val="left"/>
              <w:rPr>
                <w:rFonts w:ascii="宋体" w:hAnsi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4、通过建立驾驶舱等解决方案，提升企业精细化生产与管理，打造行业数字化、绿色化标杆</w:t>
            </w:r>
          </w:p>
          <w:p>
            <w:pPr>
              <w:adjustRightInd w:val="0"/>
              <w:snapToGrid w:val="0"/>
              <w:ind w:firstLine="420" w:firstLineChars="200"/>
              <w:jc w:val="left"/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实现对接设备、表计、系统或者是视频监控的集成和可视化展示，可以让各个层级实时关注生产现状。</w:t>
            </w:r>
          </w:p>
          <w:p>
            <w:pPr>
              <w:pStyle w:val="2"/>
              <w:numPr>
                <w:ilvl w:val="0"/>
                <w:numId w:val="3"/>
              </w:numPr>
              <w:adjustRightInd w:val="0"/>
              <w:snapToGrid w:val="0"/>
              <w:ind w:firstLine="421" w:firstLineChars="200"/>
              <w:jc w:val="left"/>
              <w:rPr>
                <w:rFonts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</w:rPr>
              <w:t>数字化转型路线图</w:t>
            </w:r>
          </w:p>
          <w:p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drawing>
                <wp:inline distT="0" distB="0" distL="114300" distR="114300">
                  <wp:extent cx="4853940" cy="2508250"/>
                  <wp:effectExtent l="0" t="0" r="3810" b="6350"/>
                  <wp:docPr id="1" name="图片 1" descr="1691034082199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1691034082199"/>
                          <pic:cNvPicPr>
                            <a:picLocks noChangeAspect="true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6272" cy="25095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pStyle w:val="2"/>
              <w:adjustRightInd w:val="0"/>
              <w:snapToGrid w:val="0"/>
              <w:ind w:firstLine="421" w:firstLineChars="200"/>
              <w:jc w:val="left"/>
              <w:rPr>
                <w:rFonts w:ascii="宋体" w:hAnsi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</w:rPr>
              <w:t>三、重点任务内容</w:t>
            </w:r>
          </w:p>
          <w:p>
            <w:pPr>
              <w:adjustRightInd w:val="0"/>
              <w:snapToGrid w:val="0"/>
              <w:ind w:firstLine="420" w:firstLineChars="200"/>
              <w:jc w:val="left"/>
              <w:rPr>
                <w:rFonts w:ascii="宋体" w:hAnsi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1、开展食品制造业企业数字化转型诊断，绘制产业图谱；凝练行业共性场景与切入点，制定细分行业数字化转型整体方案和路线图。</w:t>
            </w:r>
          </w:p>
          <w:p>
            <w:pPr>
              <w:adjustRightInd w:val="0"/>
              <w:snapToGrid w:val="0"/>
              <w:ind w:firstLine="420" w:firstLineChars="200"/>
              <w:jc w:val="left"/>
              <w:rPr>
                <w:rFonts w:ascii="宋体" w:hAnsi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2、围绕食品制造过程，构建生产敏捷管理闭环模式，建立一个集完整性、安全性、稳定性和可操作性于一体的数字化运营管控平台。</w:t>
            </w:r>
          </w:p>
          <w:p>
            <w:pPr>
              <w:adjustRightInd w:val="0"/>
              <w:snapToGrid w:val="0"/>
              <w:ind w:firstLine="420" w:firstLineChars="200"/>
              <w:jc w:val="left"/>
              <w:rPr>
                <w:rFonts w:ascii="宋体" w:hAnsi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3、以平台作为支撑，研究开发符合不同食品细分行业需求的数字化、绿色化提升产品，针对企业在不同发展阶段提供系统性、针对性的数字化解决方案。通过原料大数据、生产高效协同、智能排产、数字化工艺管理、智能工艺参数优化等系统，提高食品制造业企业生产运营效率，通过建设工业互联网实现人机料法环的数据流通，加快食品制造业企业数字化、绿色化转型。</w:t>
            </w:r>
          </w:p>
          <w:p>
            <w:pPr>
              <w:adjustRightInd w:val="0"/>
              <w:snapToGrid w:val="0"/>
              <w:ind w:firstLine="420" w:firstLineChars="200"/>
              <w:jc w:val="left"/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bidi="ar"/>
              </w:rPr>
              <w:t>4、通过数据采集以及模型计算，实时计算生产最佳实践方案，优化工艺配方和工艺参数，降低企业对“老师傅”经验的依赖，降低新员工的学习门槛，提高新员工投入生产的速度，稳定生产和产品质量。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  <w:jc w:val="center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项目目标</w:t>
            </w:r>
          </w:p>
        </w:tc>
        <w:tc>
          <w:tcPr>
            <w:tcW w:w="7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255"/>
                <w:numId w:val="0"/>
              </w:numPr>
              <w:adjustRightInd w:val="0"/>
              <w:ind w:firstLine="420" w:firstLineChars="2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1、研究并落地基于AI技术的食品制造业降本提质增效解决方案，打造3家不同类型、各具特色的食品行业数字化转型标杆案例。</w:t>
            </w:r>
          </w:p>
          <w:p>
            <w:pPr>
              <w:widowControl/>
              <w:numPr>
                <w:ilvl w:val="255"/>
                <w:numId w:val="0"/>
              </w:numPr>
              <w:adjustRightInd w:val="0"/>
              <w:ind w:firstLine="420" w:firstLineChars="2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、研制一套面向食品制造业企业的生产数据化运营管控平台，聚焦到生产领域，集成底层设备、系统数据到生产数据化运营管理平台，经过数据的存储、清洗处理之后形成整个生产过程中的生产数据、质量数据、工艺数据、设备数据，支撑工艺配方、计划排产、生产、质量、物料以及生产绩效管理的数字化应用。</w:t>
            </w:r>
          </w:p>
          <w:p>
            <w:pPr>
              <w:widowControl/>
              <w:numPr>
                <w:ilvl w:val="255"/>
                <w:numId w:val="0"/>
              </w:numPr>
              <w:adjustRightInd w:val="0"/>
              <w:ind w:firstLine="420" w:firstLineChars="20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3、在食品制造业企业生产过程质量管控、降本增效等环节的不同场景，沉淀形成适用于食品制造业共性需求，可复制推广应用的数智化、绿色化技术和产品，具有自主可控的工艺AI、智能优化等发明专利3项。</w:t>
            </w:r>
          </w:p>
          <w:p>
            <w:pPr>
              <w:widowControl/>
              <w:numPr>
                <w:ilvl w:val="255"/>
                <w:numId w:val="0"/>
              </w:numPr>
              <w:adjustRightInd w:val="0"/>
              <w:ind w:firstLine="420" w:firstLineChars="200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、在2025年底前，服务20家以上食品制造业企业数字化、绿色化转型，充分挖掘利用数据化平台数字资产价值，深耕食品制造业企业的核心业务场景化、模型化的AI价值应用，在降低运营成本、提升产品质量等方面取得明显成效。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B143C1"/>
    <w:multiLevelType w:val="singleLevel"/>
    <w:tmpl w:val="0FB143C1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1822CA4"/>
    <w:multiLevelType w:val="singleLevel"/>
    <w:tmpl w:val="21822CA4"/>
    <w:lvl w:ilvl="0" w:tentative="0">
      <w:start w:val="1"/>
      <w:numFmt w:val="decimal"/>
      <w:pStyle w:val="4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388A48E3"/>
    <w:multiLevelType w:val="singleLevel"/>
    <w:tmpl w:val="388A48E3"/>
    <w:lvl w:ilvl="0" w:tentative="0">
      <w:start w:val="1"/>
      <w:numFmt w:val="decimalEnclosedCircleChinese"/>
      <w:pStyle w:val="5"/>
      <w:suff w:val="nothing"/>
      <w:lvlText w:val="%1　"/>
      <w:lvlJc w:val="left"/>
      <w:pPr>
        <w:ind w:left="0" w:firstLine="400"/>
      </w:pPr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true"/>
  <w:embedTrueTypeFonts/>
  <w:saveSubsetFonts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RlNmU1YmFmMjE3YWQ4YWFhNmI1NmExMWY2MDljOTEifQ=="/>
  </w:docVars>
  <w:rsids>
    <w:rsidRoot w:val="F3FFD52D"/>
    <w:rsid w:val="00141D04"/>
    <w:rsid w:val="00B429B8"/>
    <w:rsid w:val="00C44A93"/>
    <w:rsid w:val="02DE6C63"/>
    <w:rsid w:val="032467D8"/>
    <w:rsid w:val="044967FA"/>
    <w:rsid w:val="0C6E1EC1"/>
    <w:rsid w:val="0CEF15E1"/>
    <w:rsid w:val="0D64145F"/>
    <w:rsid w:val="0F4C49C4"/>
    <w:rsid w:val="104A11DC"/>
    <w:rsid w:val="14A910E0"/>
    <w:rsid w:val="15575300"/>
    <w:rsid w:val="15AF5A32"/>
    <w:rsid w:val="160D6664"/>
    <w:rsid w:val="164E002A"/>
    <w:rsid w:val="16CE195E"/>
    <w:rsid w:val="16EF0DDF"/>
    <w:rsid w:val="181A38D1"/>
    <w:rsid w:val="1D8316F5"/>
    <w:rsid w:val="1E9C0D01"/>
    <w:rsid w:val="21C771CB"/>
    <w:rsid w:val="23700FC1"/>
    <w:rsid w:val="24E76A0D"/>
    <w:rsid w:val="269F2D3C"/>
    <w:rsid w:val="287C746C"/>
    <w:rsid w:val="290336A5"/>
    <w:rsid w:val="2A585CB7"/>
    <w:rsid w:val="2BEA0B91"/>
    <w:rsid w:val="2DB94FB8"/>
    <w:rsid w:val="2FFF630E"/>
    <w:rsid w:val="3413319F"/>
    <w:rsid w:val="36B00E37"/>
    <w:rsid w:val="37545239"/>
    <w:rsid w:val="379753A2"/>
    <w:rsid w:val="3B6B724C"/>
    <w:rsid w:val="3B755C27"/>
    <w:rsid w:val="3C247A59"/>
    <w:rsid w:val="3C3519B4"/>
    <w:rsid w:val="3D0A33F4"/>
    <w:rsid w:val="3D8F2766"/>
    <w:rsid w:val="3FBD7817"/>
    <w:rsid w:val="400C0AF9"/>
    <w:rsid w:val="41863FC2"/>
    <w:rsid w:val="447B0A98"/>
    <w:rsid w:val="45DB537A"/>
    <w:rsid w:val="47C7730F"/>
    <w:rsid w:val="47FB7F08"/>
    <w:rsid w:val="497962EB"/>
    <w:rsid w:val="4B5F0C98"/>
    <w:rsid w:val="4B756271"/>
    <w:rsid w:val="4C321946"/>
    <w:rsid w:val="4C4B0C8F"/>
    <w:rsid w:val="4F982E23"/>
    <w:rsid w:val="4FB858C2"/>
    <w:rsid w:val="5003418D"/>
    <w:rsid w:val="507C59AC"/>
    <w:rsid w:val="519C21AA"/>
    <w:rsid w:val="54E1224C"/>
    <w:rsid w:val="559F5132"/>
    <w:rsid w:val="56563956"/>
    <w:rsid w:val="56580B42"/>
    <w:rsid w:val="57DE0069"/>
    <w:rsid w:val="59383B02"/>
    <w:rsid w:val="59B16FC8"/>
    <w:rsid w:val="5BBFC618"/>
    <w:rsid w:val="5F950A8A"/>
    <w:rsid w:val="6051297E"/>
    <w:rsid w:val="61B551C2"/>
    <w:rsid w:val="624577DD"/>
    <w:rsid w:val="62C01C8E"/>
    <w:rsid w:val="64FF6ADE"/>
    <w:rsid w:val="671F3095"/>
    <w:rsid w:val="673EBBF7"/>
    <w:rsid w:val="699C4613"/>
    <w:rsid w:val="6E176EF0"/>
    <w:rsid w:val="71730745"/>
    <w:rsid w:val="724863CF"/>
    <w:rsid w:val="74B660C1"/>
    <w:rsid w:val="74F0564D"/>
    <w:rsid w:val="7970757F"/>
    <w:rsid w:val="79EE0E19"/>
    <w:rsid w:val="7A3C4FFC"/>
    <w:rsid w:val="7AF62E6A"/>
    <w:rsid w:val="7B85671C"/>
    <w:rsid w:val="7F3C700A"/>
    <w:rsid w:val="7FFEC6EE"/>
    <w:rsid w:val="7FFFBE90"/>
    <w:rsid w:val="BDFFDC6D"/>
    <w:rsid w:val="F3FFD52D"/>
    <w:rsid w:val="F57FFB88"/>
    <w:rsid w:val="F5FD034C"/>
    <w:rsid w:val="FEFFF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9" w:semiHidden="0" w:name="heading 3"/>
    <w:lsdException w:qFormat="1" w:uiPriority="0" w:name="heading 4"/>
    <w:lsdException w:qFormat="1" w:uiPriority="9" w:semiHidden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jc w:val="left"/>
      <w:outlineLvl w:val="1"/>
    </w:pPr>
    <w:rPr>
      <w:rFonts w:eastAsia="楷体_GB2312" w:cs="黑体"/>
      <w:bCs/>
      <w:color w:val="000000"/>
      <w:szCs w:val="32"/>
    </w:rPr>
  </w:style>
  <w:style w:type="paragraph" w:styleId="4">
    <w:name w:val="heading 3"/>
    <w:basedOn w:val="1"/>
    <w:next w:val="1"/>
    <w:unhideWhenUsed/>
    <w:qFormat/>
    <w:uiPriority w:val="9"/>
    <w:pPr>
      <w:numPr>
        <w:ilvl w:val="0"/>
        <w:numId w:val="1"/>
      </w:numPr>
      <w:jc w:val="left"/>
      <w:outlineLvl w:val="2"/>
    </w:pPr>
    <w:rPr>
      <w:rFonts w:hint="eastAsia" w:eastAsia="仿宋_GB2312"/>
      <w:b/>
      <w:bCs/>
      <w:kern w:val="0"/>
      <w:sz w:val="32"/>
      <w:szCs w:val="27"/>
    </w:rPr>
  </w:style>
  <w:style w:type="paragraph" w:styleId="5">
    <w:name w:val="heading 5"/>
    <w:basedOn w:val="1"/>
    <w:next w:val="1"/>
    <w:unhideWhenUsed/>
    <w:qFormat/>
    <w:uiPriority w:val="9"/>
    <w:pPr>
      <w:keepNext/>
      <w:keepLines/>
      <w:numPr>
        <w:ilvl w:val="0"/>
        <w:numId w:val="2"/>
      </w:numPr>
      <w:spacing w:line="560" w:lineRule="exact"/>
      <w:outlineLvl w:val="4"/>
    </w:pPr>
    <w:rPr>
      <w:b/>
      <w:sz w:val="32"/>
    </w:rPr>
  </w:style>
  <w:style w:type="paragraph" w:styleId="6">
    <w:name w:val="heading 6"/>
    <w:basedOn w:val="1"/>
    <w:next w:val="1"/>
    <w:unhideWhenUsed/>
    <w:qFormat/>
    <w:uiPriority w:val="0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Calibri" w:hAnsi="Calibri"/>
      <w:sz w:val="30"/>
    </w:rPr>
  </w:style>
  <w:style w:type="paragraph" w:styleId="7">
    <w:name w:val="footnote text"/>
    <w:basedOn w:val="1"/>
    <w:unhideWhenUsed/>
    <w:qFormat/>
    <w:uiPriority w:val="99"/>
    <w:pPr>
      <w:wordWrap w:val="0"/>
      <w:snapToGrid w:val="0"/>
      <w:spacing w:line="240" w:lineRule="atLeast"/>
      <w:jc w:val="left"/>
    </w:pPr>
    <w:rPr>
      <w:sz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11">
    <w:name w:val="footnote reference"/>
    <w:basedOn w:val="10"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407</Words>
  <Characters>2321</Characters>
  <Lines>19</Lines>
  <Paragraphs>5</Paragraphs>
  <TotalTime>41</TotalTime>
  <ScaleCrop>false</ScaleCrop>
  <LinksUpToDate>false</LinksUpToDate>
  <CharactersWithSpaces>2723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2023-07-29T16:49:00Z</dcterms:created>
  <dc:creator>林</dc:creator>
  <cp:lastModifiedBy>greatwall</cp:lastModifiedBy>
  <dcterms:modified xsi:type="dcterms:W3CDTF">2023-10-26T19:07:28Z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D928082673CC459E9DE83A4F10D14822_13</vt:lpwstr>
  </property>
</Properties>
</file>