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DE" w:rsidRDefault="00982F14">
      <w:pPr>
        <w:spacing w:line="572" w:lineRule="exact"/>
        <w:rPr>
          <w:rFonts w:ascii="Times New Roman" w:eastAsia="黑体" w:hAnsi="Times New Roman" w:cs="Times New Roman"/>
          <w:sz w:val="32"/>
          <w:szCs w:val="32"/>
        </w:rPr>
      </w:pPr>
      <w:bookmarkStart w:id="0" w:name="_GoBack"/>
      <w:bookmarkEnd w:id="0"/>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106DDE" w:rsidRDefault="00106DDE">
      <w:pPr>
        <w:spacing w:line="572" w:lineRule="exact"/>
        <w:rPr>
          <w:rFonts w:ascii="Times New Roman" w:eastAsia="黑体" w:hAnsi="Times New Roman" w:cs="Times New Roman"/>
          <w:sz w:val="32"/>
          <w:szCs w:val="32"/>
        </w:rPr>
      </w:pPr>
    </w:p>
    <w:p w:rsidR="00106DDE" w:rsidRDefault="00982F14">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实施江门海龙科技有限公司新型建造科技</w:t>
      </w:r>
    </w:p>
    <w:p w:rsidR="00106DDE" w:rsidRDefault="00982F14">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产业园项目水土保持方案</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变更）告知书</w:t>
      </w:r>
    </w:p>
    <w:p w:rsidR="00106DDE" w:rsidRDefault="00106DDE">
      <w:pPr>
        <w:spacing w:line="572" w:lineRule="exact"/>
        <w:ind w:firstLineChars="200" w:firstLine="664"/>
        <w:jc w:val="center"/>
        <w:rPr>
          <w:rFonts w:ascii="Times New Roman" w:eastAsia="黑体" w:hAnsi="Times New Roman"/>
          <w:spacing w:val="6"/>
          <w:sz w:val="32"/>
          <w:szCs w:val="32"/>
        </w:rPr>
      </w:pPr>
    </w:p>
    <w:p w:rsidR="00106DDE" w:rsidRDefault="00982F14">
      <w:pPr>
        <w:spacing w:line="572" w:lineRule="exact"/>
        <w:rPr>
          <w:rFonts w:ascii="Times New Roman" w:eastAsia="仿宋_GB2312" w:hAnsi="Times New Roman"/>
          <w:sz w:val="32"/>
          <w:szCs w:val="32"/>
        </w:rPr>
      </w:pPr>
      <w:r>
        <w:rPr>
          <w:rFonts w:ascii="Times New Roman" w:eastAsia="仿宋_GB2312" w:hAnsi="Times New Roman"/>
          <w:sz w:val="32"/>
          <w:szCs w:val="32"/>
        </w:rPr>
        <w:t>新</w:t>
      </w:r>
      <w:r>
        <w:rPr>
          <w:rFonts w:ascii="Times New Roman" w:eastAsia="仿宋_GB2312" w:hAnsi="Times New Roman" w:hint="eastAsia"/>
          <w:sz w:val="32"/>
          <w:szCs w:val="32"/>
        </w:rPr>
        <w:t>会</w:t>
      </w:r>
      <w:r>
        <w:rPr>
          <w:rFonts w:ascii="Times New Roman" w:eastAsia="仿宋_GB2312" w:hAnsi="Times New Roman"/>
          <w:sz w:val="32"/>
          <w:szCs w:val="32"/>
        </w:rPr>
        <w:t>区</w:t>
      </w:r>
      <w:r>
        <w:rPr>
          <w:rFonts w:ascii="Times New Roman" w:eastAsia="仿宋_GB2312" w:hAnsi="Times New Roman" w:hint="eastAsia"/>
          <w:sz w:val="32"/>
          <w:szCs w:val="32"/>
        </w:rPr>
        <w:t>住房城乡建设局、江门海龙科技有限公司：</w:t>
      </w:r>
    </w:p>
    <w:p w:rsidR="00106DDE" w:rsidRDefault="00982F14">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hint="eastAsia"/>
          <w:sz w:val="32"/>
          <w:szCs w:val="32"/>
        </w:rPr>
        <w:t>对江门海龙科技有限公司申请的新型建造科技产业园项目水土保持方案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变更）作出准予行政许可决定。为依法实施该项目的水土保持方案，依据《中华人民共和国水土保持法》《广东省水土保持条例》等相关规定，告知如下：</w:t>
      </w:r>
    </w:p>
    <w:p w:rsidR="00106DDE" w:rsidRDefault="00982F14">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一、项目已于</w:t>
      </w:r>
      <w:r>
        <w:rPr>
          <w:rFonts w:ascii="Times New Roman" w:eastAsia="仿宋_GB2312" w:hAnsi="Times New Roman" w:hint="eastAsia"/>
          <w:b/>
          <w:sz w:val="32"/>
          <w:szCs w:val="32"/>
          <w:lang w:bidi="ar"/>
        </w:rPr>
        <w:t>2023</w:t>
      </w:r>
      <w:r>
        <w:rPr>
          <w:rFonts w:ascii="Times New Roman" w:eastAsia="仿宋_GB2312" w:hAnsi="Times New Roman" w:hint="eastAsia"/>
          <w:b/>
          <w:sz w:val="32"/>
          <w:szCs w:val="32"/>
          <w:lang w:bidi="ar"/>
        </w:rPr>
        <w:t>年</w:t>
      </w:r>
      <w:r>
        <w:rPr>
          <w:rFonts w:ascii="Times New Roman" w:eastAsia="仿宋_GB2312" w:hAnsi="Times New Roman" w:hint="eastAsia"/>
          <w:b/>
          <w:sz w:val="32"/>
          <w:szCs w:val="32"/>
          <w:lang w:bidi="ar"/>
        </w:rPr>
        <w:t>3</w:t>
      </w:r>
      <w:r>
        <w:rPr>
          <w:rFonts w:ascii="Times New Roman" w:eastAsia="仿宋_GB2312" w:hAnsi="Times New Roman" w:hint="eastAsia"/>
          <w:b/>
          <w:sz w:val="32"/>
          <w:szCs w:val="32"/>
          <w:lang w:bidi="ar"/>
        </w:rPr>
        <w:t>月动工，建设单位应及时自行登录广东省电子税务局或前往税务部门前台补缴水土保持补偿费，水土保持补偿费共</w:t>
      </w:r>
      <w:r>
        <w:rPr>
          <w:rFonts w:ascii="Times New Roman" w:eastAsia="仿宋_GB2312" w:hAnsi="Times New Roman" w:hint="eastAsia"/>
          <w:b/>
          <w:sz w:val="32"/>
          <w:szCs w:val="32"/>
          <w:lang w:bidi="ar"/>
        </w:rPr>
        <w:t>2488.02</w:t>
      </w:r>
      <w:r>
        <w:rPr>
          <w:rFonts w:ascii="Times New Roman" w:eastAsia="仿宋_GB2312" w:hAnsi="Times New Roman" w:hint="eastAsia"/>
          <w:b/>
          <w:sz w:val="32"/>
          <w:szCs w:val="32"/>
          <w:lang w:bidi="ar"/>
        </w:rPr>
        <w:t>元。</w:t>
      </w:r>
    </w:p>
    <w:p w:rsidR="00106DDE" w:rsidRDefault="00982F14">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二、请区住房城乡建设局在行业监管过程中按职责做好有关的水土流失预防、治理和水土保持监督管理工作。</w:t>
      </w:r>
    </w:p>
    <w:p w:rsidR="00106DDE" w:rsidRDefault="00982F14">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三、建设单位应按照批准的水土保持方案，加强施工组织等管理工作，切实落实水土保持“三同时”制度。</w:t>
      </w:r>
    </w:p>
    <w:p w:rsidR="00106DDE" w:rsidRDefault="00982F14">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建设单位应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环境</w:t>
      </w:r>
      <w:r>
        <w:rPr>
          <w:rFonts w:ascii="Times New Roman" w:eastAsia="仿宋_GB2312" w:hAnsi="Times New Roman" w:hint="eastAsia"/>
          <w:sz w:val="32"/>
          <w:szCs w:val="32"/>
          <w:lang w:bidi="ar"/>
        </w:rPr>
        <w:lastRenderedPageBreak/>
        <w:t>造成影响</w:t>
      </w:r>
      <w:r>
        <w:rPr>
          <w:rFonts w:ascii="Times New Roman" w:eastAsia="仿宋_GB2312" w:hAnsi="Times New Roman"/>
          <w:sz w:val="32"/>
          <w:szCs w:val="32"/>
          <w:lang w:bidi="ar"/>
        </w:rPr>
        <w:t>。</w:t>
      </w:r>
    </w:p>
    <w:p w:rsidR="00106DDE" w:rsidRDefault="00982F14">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五、鼓励建设单位开展水土保持监测工作，加强水土流失动态监控。</w:t>
      </w:r>
    </w:p>
    <w:p w:rsidR="00106DDE" w:rsidRDefault="00982F14">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六、建设单位应</w:t>
      </w:r>
      <w:r>
        <w:rPr>
          <w:rFonts w:ascii="Times New Roman" w:eastAsia="仿宋_GB2312" w:hAnsi="Times New Roman"/>
          <w:sz w:val="32"/>
          <w:szCs w:val="32"/>
          <w:lang w:bidi="ar"/>
        </w:rPr>
        <w:t>做好水土保持监理工作，确保水土保持工程质量</w:t>
      </w:r>
      <w:r>
        <w:rPr>
          <w:rFonts w:ascii="Times New Roman" w:eastAsia="仿宋_GB2312" w:hAnsi="Times New Roman" w:hint="eastAsia"/>
          <w:sz w:val="32"/>
          <w:szCs w:val="32"/>
          <w:lang w:bidi="ar"/>
        </w:rPr>
        <w:t>。</w:t>
      </w:r>
    </w:p>
    <w:p w:rsidR="00106DDE" w:rsidRDefault="00982F14">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七、如项目建设的地点、规模发生重大变化，或者水土保持方案实施过</w:t>
      </w:r>
      <w:r>
        <w:rPr>
          <w:rFonts w:ascii="Times New Roman" w:eastAsia="仿宋_GB2312" w:hAnsi="Times New Roman" w:hint="eastAsia"/>
          <w:sz w:val="32"/>
          <w:szCs w:val="32"/>
          <w:lang w:bidi="ar"/>
        </w:rPr>
        <w:t>程中措施发生重大变更，建设单位应当补充或者修改水土保持方案，报我局审批。</w:t>
      </w:r>
    </w:p>
    <w:p w:rsidR="00106DDE" w:rsidRDefault="00982F14">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八、</w:t>
      </w:r>
      <w:r>
        <w:rPr>
          <w:rFonts w:ascii="Times New Roman" w:eastAsia="仿宋_GB2312" w:hAnsi="Times New Roman"/>
          <w:b/>
          <w:sz w:val="32"/>
          <w:szCs w:val="32"/>
          <w:lang w:bidi="ar"/>
        </w:rPr>
        <w:t>项目在竣工验收和投产使用前，</w:t>
      </w:r>
      <w:r>
        <w:rPr>
          <w:rFonts w:ascii="Times New Roman" w:eastAsia="仿宋_GB2312" w:hAnsi="Times New Roman" w:hint="eastAsia"/>
          <w:b/>
          <w:sz w:val="32"/>
          <w:szCs w:val="32"/>
          <w:lang w:bidi="ar"/>
        </w:rPr>
        <w:t>建设单位</w:t>
      </w:r>
      <w:r>
        <w:rPr>
          <w:rFonts w:ascii="Times New Roman" w:eastAsia="仿宋_GB2312" w:hAnsi="Times New Roman"/>
          <w:b/>
          <w:sz w:val="32"/>
          <w:szCs w:val="32"/>
          <w:lang w:bidi="ar"/>
        </w:rPr>
        <w:t>应对</w:t>
      </w:r>
      <w:r>
        <w:rPr>
          <w:rFonts w:ascii="Times New Roman" w:eastAsia="仿宋_GB2312" w:hAnsi="Times New Roman" w:hint="eastAsia"/>
          <w:b/>
          <w:sz w:val="32"/>
          <w:szCs w:val="32"/>
          <w:lang w:bidi="ar"/>
        </w:rPr>
        <w:t>项目</w:t>
      </w:r>
      <w:r>
        <w:rPr>
          <w:rFonts w:ascii="Times New Roman" w:eastAsia="仿宋_GB2312" w:hAnsi="Times New Roman"/>
          <w:b/>
          <w:sz w:val="32"/>
          <w:szCs w:val="32"/>
          <w:lang w:bidi="ar"/>
        </w:rPr>
        <w:t>水土保持设施进行自主验收。水土保持设施未经验收或者验收不合格的，</w:t>
      </w:r>
      <w:r>
        <w:rPr>
          <w:rFonts w:ascii="Times New Roman" w:eastAsia="仿宋_GB2312" w:hAnsi="Times New Roman" w:hint="eastAsia"/>
          <w:b/>
          <w:sz w:val="32"/>
          <w:szCs w:val="32"/>
          <w:lang w:bidi="ar"/>
        </w:rPr>
        <w:t>生产建设项目</w:t>
      </w:r>
      <w:r>
        <w:rPr>
          <w:rFonts w:ascii="Times New Roman" w:eastAsia="仿宋_GB2312" w:hAnsi="Times New Roman"/>
          <w:b/>
          <w:sz w:val="32"/>
          <w:szCs w:val="32"/>
          <w:lang w:bidi="ar"/>
        </w:rPr>
        <w:t>不得投产使用。</w:t>
      </w:r>
    </w:p>
    <w:p w:rsidR="00106DDE" w:rsidRDefault="00982F14">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九、我区以及省、市有关部门将对水土保持相关情况进行监督检查，建设单位应配合做好监督检查工作。</w:t>
      </w:r>
    </w:p>
    <w:p w:rsidR="00106DDE" w:rsidRDefault="00106DDE">
      <w:pPr>
        <w:spacing w:line="572" w:lineRule="exact"/>
        <w:ind w:left="640"/>
        <w:rPr>
          <w:rFonts w:ascii="Times New Roman" w:eastAsia="仿宋_GB2312" w:hAnsi="Times New Roman"/>
          <w:sz w:val="32"/>
          <w:szCs w:val="32"/>
          <w:lang w:bidi="ar"/>
        </w:rPr>
      </w:pPr>
    </w:p>
    <w:p w:rsidR="00106DDE" w:rsidRDefault="00982F14">
      <w:pPr>
        <w:spacing w:line="572" w:lineRule="exact"/>
        <w:ind w:firstLineChars="200" w:firstLine="643"/>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如违反上述告知事项，将承担相应的法律责任。</w:t>
      </w:r>
    </w:p>
    <w:p w:rsidR="00106DDE" w:rsidRDefault="00106DDE">
      <w:pPr>
        <w:spacing w:line="572" w:lineRule="exact"/>
        <w:ind w:firstLineChars="200" w:firstLine="643"/>
        <w:rPr>
          <w:rFonts w:ascii="Times New Roman" w:eastAsia="仿宋_GB2312" w:hAnsi="Times New Roman"/>
          <w:b/>
          <w:bCs/>
          <w:sz w:val="32"/>
          <w:szCs w:val="32"/>
          <w:lang w:bidi="ar"/>
        </w:rPr>
      </w:pPr>
    </w:p>
    <w:p w:rsidR="00106DDE" w:rsidRDefault="00106DDE">
      <w:pPr>
        <w:spacing w:line="572" w:lineRule="exact"/>
        <w:ind w:firstLineChars="200" w:firstLine="643"/>
        <w:rPr>
          <w:rFonts w:ascii="Times New Roman" w:eastAsia="仿宋_GB2312" w:hAnsi="Times New Roman"/>
          <w:b/>
          <w:bCs/>
          <w:sz w:val="32"/>
          <w:szCs w:val="32"/>
          <w:lang w:bidi="ar"/>
        </w:rPr>
      </w:pPr>
    </w:p>
    <w:p w:rsidR="00106DDE" w:rsidRDefault="00982F14">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 xml:space="preserve">                                                                                                         </w:t>
      </w:r>
    </w:p>
    <w:p w:rsidR="00106DDE" w:rsidRDefault="00982F14">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106DDE" w:rsidRDefault="00982F14">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p>
    <w:p w:rsidR="00106DDE" w:rsidRDefault="00106DDE">
      <w:pPr>
        <w:tabs>
          <w:tab w:val="left" w:pos="7665"/>
        </w:tabs>
        <w:spacing w:line="572" w:lineRule="exact"/>
        <w:rPr>
          <w:rFonts w:ascii="Times New Roman" w:eastAsia="仿宋_GB2312" w:hAnsi="Times New Roman"/>
          <w:sz w:val="32"/>
          <w:szCs w:val="32"/>
        </w:rPr>
      </w:pPr>
    </w:p>
    <w:p w:rsidR="00106DDE" w:rsidRDefault="00106DDE">
      <w:pPr>
        <w:spacing w:line="572" w:lineRule="exact"/>
        <w:jc w:val="left"/>
        <w:rPr>
          <w:rFonts w:ascii="Times New Roman" w:eastAsia="仿宋_GB2312" w:hAnsi="Times New Roman" w:cs="Times New Roman"/>
          <w:sz w:val="32"/>
          <w:szCs w:val="32"/>
        </w:rPr>
      </w:pPr>
    </w:p>
    <w:sectPr w:rsidR="00106DDE">
      <w:pgSz w:w="11906" w:h="16838"/>
      <w:pgMar w:top="1871" w:right="1474" w:bottom="175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0EFF" w:usb1="4000247B" w:usb2="00000001" w:usb3="00000000" w:csb0="000001B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106DDE"/>
    <w:rsid w:val="00144EAC"/>
    <w:rsid w:val="00145A73"/>
    <w:rsid w:val="00154EA9"/>
    <w:rsid w:val="001A5E61"/>
    <w:rsid w:val="001F570D"/>
    <w:rsid w:val="001F64AF"/>
    <w:rsid w:val="00200B82"/>
    <w:rsid w:val="00213E18"/>
    <w:rsid w:val="00232412"/>
    <w:rsid w:val="00246DC6"/>
    <w:rsid w:val="00250EA4"/>
    <w:rsid w:val="00252E10"/>
    <w:rsid w:val="002A198E"/>
    <w:rsid w:val="002C0714"/>
    <w:rsid w:val="002C497F"/>
    <w:rsid w:val="002D020C"/>
    <w:rsid w:val="002D17A7"/>
    <w:rsid w:val="002E6F40"/>
    <w:rsid w:val="002F597B"/>
    <w:rsid w:val="00311491"/>
    <w:rsid w:val="00317D5B"/>
    <w:rsid w:val="0032394B"/>
    <w:rsid w:val="00327605"/>
    <w:rsid w:val="00344BC3"/>
    <w:rsid w:val="0034775E"/>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F67D1"/>
    <w:rsid w:val="00506242"/>
    <w:rsid w:val="00534AB7"/>
    <w:rsid w:val="00551D13"/>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2643C"/>
    <w:rsid w:val="007432F7"/>
    <w:rsid w:val="00777146"/>
    <w:rsid w:val="00792456"/>
    <w:rsid w:val="007967CC"/>
    <w:rsid w:val="007B0A16"/>
    <w:rsid w:val="007B4535"/>
    <w:rsid w:val="007B627A"/>
    <w:rsid w:val="007C7216"/>
    <w:rsid w:val="007E43E7"/>
    <w:rsid w:val="007F1F12"/>
    <w:rsid w:val="007F3AE7"/>
    <w:rsid w:val="008101EB"/>
    <w:rsid w:val="008200AA"/>
    <w:rsid w:val="00833697"/>
    <w:rsid w:val="008441C3"/>
    <w:rsid w:val="0086229C"/>
    <w:rsid w:val="00873CB6"/>
    <w:rsid w:val="008753AA"/>
    <w:rsid w:val="00883DE0"/>
    <w:rsid w:val="00892DB0"/>
    <w:rsid w:val="00893F36"/>
    <w:rsid w:val="008B2D4C"/>
    <w:rsid w:val="008B70EB"/>
    <w:rsid w:val="008C1A70"/>
    <w:rsid w:val="008C3441"/>
    <w:rsid w:val="008D3A2D"/>
    <w:rsid w:val="008F6B58"/>
    <w:rsid w:val="00907CA3"/>
    <w:rsid w:val="00913DD2"/>
    <w:rsid w:val="00926CED"/>
    <w:rsid w:val="00982273"/>
    <w:rsid w:val="00982F14"/>
    <w:rsid w:val="009842BD"/>
    <w:rsid w:val="00991C2A"/>
    <w:rsid w:val="009944C6"/>
    <w:rsid w:val="009A4376"/>
    <w:rsid w:val="009D1D88"/>
    <w:rsid w:val="009D2D19"/>
    <w:rsid w:val="009E0B76"/>
    <w:rsid w:val="00A03DF6"/>
    <w:rsid w:val="00A24273"/>
    <w:rsid w:val="00A34730"/>
    <w:rsid w:val="00A51F9E"/>
    <w:rsid w:val="00A540A3"/>
    <w:rsid w:val="00A56DEF"/>
    <w:rsid w:val="00A715A3"/>
    <w:rsid w:val="00A72155"/>
    <w:rsid w:val="00A73005"/>
    <w:rsid w:val="00A85855"/>
    <w:rsid w:val="00AA14EB"/>
    <w:rsid w:val="00AA5B10"/>
    <w:rsid w:val="00AF3EB9"/>
    <w:rsid w:val="00B0368B"/>
    <w:rsid w:val="00B13AB6"/>
    <w:rsid w:val="00B15489"/>
    <w:rsid w:val="00B252B4"/>
    <w:rsid w:val="00B27490"/>
    <w:rsid w:val="00B36CE9"/>
    <w:rsid w:val="00B37BB0"/>
    <w:rsid w:val="00B41EBA"/>
    <w:rsid w:val="00B56C78"/>
    <w:rsid w:val="00B644B0"/>
    <w:rsid w:val="00B850C8"/>
    <w:rsid w:val="00BB37C5"/>
    <w:rsid w:val="00BE239B"/>
    <w:rsid w:val="00C122D3"/>
    <w:rsid w:val="00C235FE"/>
    <w:rsid w:val="00C27FB5"/>
    <w:rsid w:val="00C32D15"/>
    <w:rsid w:val="00C60AC2"/>
    <w:rsid w:val="00CB1400"/>
    <w:rsid w:val="00CB1A34"/>
    <w:rsid w:val="00CC4849"/>
    <w:rsid w:val="00CC7388"/>
    <w:rsid w:val="00CD2282"/>
    <w:rsid w:val="00CD53AD"/>
    <w:rsid w:val="00CF1BFF"/>
    <w:rsid w:val="00D00F25"/>
    <w:rsid w:val="00D21016"/>
    <w:rsid w:val="00D40BCB"/>
    <w:rsid w:val="00D52508"/>
    <w:rsid w:val="00DB6F3B"/>
    <w:rsid w:val="00DB7D93"/>
    <w:rsid w:val="00DD05EA"/>
    <w:rsid w:val="00DD501A"/>
    <w:rsid w:val="00DE2E18"/>
    <w:rsid w:val="00DF7883"/>
    <w:rsid w:val="00E06B40"/>
    <w:rsid w:val="00E13CC4"/>
    <w:rsid w:val="00E268B9"/>
    <w:rsid w:val="00E3714C"/>
    <w:rsid w:val="00E504C5"/>
    <w:rsid w:val="00E60F0F"/>
    <w:rsid w:val="00E74A1F"/>
    <w:rsid w:val="00EA5225"/>
    <w:rsid w:val="00EC20E5"/>
    <w:rsid w:val="00ED3C00"/>
    <w:rsid w:val="00F003EA"/>
    <w:rsid w:val="00F04C03"/>
    <w:rsid w:val="00F209D9"/>
    <w:rsid w:val="00F21B91"/>
    <w:rsid w:val="00F234E3"/>
    <w:rsid w:val="00F33FCA"/>
    <w:rsid w:val="00F660D5"/>
    <w:rsid w:val="00F7142D"/>
    <w:rsid w:val="00F72E97"/>
    <w:rsid w:val="00F735B9"/>
    <w:rsid w:val="00FA73C2"/>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0262933"/>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6758E"/>
  <w15:docId w15:val="{2986B253-508C-4C9B-96B9-D6A9D0EB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a">
    <w:name w:val="页眉 字符"/>
    <w:basedOn w:val="a0"/>
    <w:link w:val="a9"/>
    <w:rPr>
      <w:rFonts w:asciiTheme="minorHAnsi" w:eastAsiaTheme="minorEastAsia" w:hAnsiTheme="minorHAnsi" w:cstheme="minorBidi"/>
      <w:kern w:val="2"/>
      <w:sz w:val="18"/>
      <w:szCs w:val="18"/>
    </w:rPr>
  </w:style>
  <w:style w:type="character" w:customStyle="1" w:styleId="a8">
    <w:name w:val="页脚 字符"/>
    <w:basedOn w:val="a0"/>
    <w:link w:val="a7"/>
    <w:rPr>
      <w:rFonts w:asciiTheme="minorHAnsi" w:eastAsiaTheme="minorEastAsia" w:hAnsiTheme="minorHAnsi" w:cstheme="minorBidi"/>
      <w:kern w:val="2"/>
      <w:sz w:val="18"/>
      <w:szCs w:val="18"/>
    </w:rPr>
  </w:style>
  <w:style w:type="character" w:customStyle="1" w:styleId="a4">
    <w:name w:val="日期 字符"/>
    <w:basedOn w:val="a0"/>
    <w:link w:val="a3"/>
    <w:rPr>
      <w:rFonts w:asciiTheme="minorHAnsi" w:eastAsiaTheme="minorEastAsia" w:hAnsiTheme="minorHAnsi" w:cstheme="minorBidi"/>
      <w:kern w:val="2"/>
      <w:sz w:val="21"/>
      <w:szCs w:val="24"/>
    </w:rPr>
  </w:style>
  <w:style w:type="paragraph" w:styleId="ac">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省水利厅</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2024-02-01T03:49:00Z</dcterms:created>
  <dcterms:modified xsi:type="dcterms:W3CDTF">2024-02-01T03:49:00Z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648F84CCB735470FA9C99C84883191CC</vt:lpwstr>
  </property>
</Properties>
</file>