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19" w:rsidRDefault="009974C6">
      <w:pPr>
        <w:spacing w:line="560" w:lineRule="exact"/>
        <w:jc w:val="left"/>
        <w:rPr>
          <w:rFonts w:ascii="方正小标宋简体" w:eastAsia="方正小标宋简体" w:hAnsi="方正小标宋简体" w:cs="方正小标宋简体"/>
          <w:sz w:val="32"/>
          <w:szCs w:val="32"/>
        </w:rPr>
      </w:pPr>
      <w:r>
        <w:rPr>
          <w:rFonts w:ascii="黑体" w:eastAsia="黑体" w:hAnsi="黑体" w:cs="黑体" w:hint="eastAsia"/>
          <w:sz w:val="32"/>
          <w:szCs w:val="32"/>
        </w:rPr>
        <w:t>附件</w:t>
      </w:r>
      <w:r w:rsidR="00B2136A">
        <w:rPr>
          <w:rFonts w:ascii="黑体" w:eastAsia="黑体" w:hAnsi="黑体" w:cs="黑体" w:hint="eastAsia"/>
          <w:sz w:val="32"/>
          <w:szCs w:val="32"/>
        </w:rPr>
        <w:t>3</w:t>
      </w:r>
    </w:p>
    <w:p w:rsidR="00C51219" w:rsidRDefault="009974C6">
      <w:pPr>
        <w:spacing w:line="288" w:lineRule="auto"/>
        <w:jc w:val="center"/>
      </w:pPr>
      <w:r>
        <w:rPr>
          <w:rFonts w:ascii="方正小标宋简体" w:eastAsia="方正小标宋简体" w:hAnsi="方正小标宋简体" w:cs="方正小标宋简体" w:hint="eastAsia"/>
          <w:sz w:val="44"/>
          <w:szCs w:val="44"/>
        </w:rPr>
        <w:t>广东省对接国家乡村振兴重点帮扶县名单</w:t>
      </w:r>
    </w:p>
    <w:p w:rsidR="00C51219" w:rsidRDefault="00C51219">
      <w:pPr>
        <w:spacing w:line="288" w:lineRule="auto"/>
        <w:jc w:val="center"/>
        <w:rPr>
          <w:rFonts w:ascii="仿宋_GB2312" w:eastAsia="仿宋_GB2312" w:hAnsi="仿宋_GB2312" w:cs="仿宋_GB2312"/>
          <w:sz w:val="32"/>
          <w:szCs w:val="32"/>
        </w:rPr>
      </w:pPr>
    </w:p>
    <w:p w:rsidR="00C51219" w:rsidRDefault="009974C6">
      <w:pPr>
        <w:adjustRightInd w:val="0"/>
        <w:snapToGrid w:val="0"/>
        <w:spacing w:line="360" w:lineRule="auto"/>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个县和贵州省</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个县。其中</w:t>
      </w:r>
      <w:r>
        <w:rPr>
          <w:rFonts w:ascii="楷体_GB2312" w:eastAsia="楷体_GB2312" w:hAnsi="楷体_GB2312" w:cs="楷体_GB2312" w:hint="eastAsia"/>
          <w:sz w:val="32"/>
          <w:szCs w:val="32"/>
        </w:rPr>
        <w:t>重点帮扶县共</w:t>
      </w:r>
      <w:r>
        <w:rPr>
          <w:rFonts w:ascii="楷体_GB2312" w:eastAsia="楷体_GB2312" w:hAnsi="楷体_GB2312" w:cs="楷体_GB2312" w:hint="eastAsia"/>
          <w:sz w:val="32"/>
          <w:szCs w:val="32"/>
        </w:rPr>
        <w:t>40</w:t>
      </w:r>
      <w:r>
        <w:rPr>
          <w:rFonts w:ascii="楷体_GB2312" w:eastAsia="楷体_GB2312" w:hAnsi="楷体_GB2312" w:cs="楷体_GB2312" w:hint="eastAsia"/>
          <w:sz w:val="32"/>
          <w:szCs w:val="32"/>
        </w:rPr>
        <w:t>个。</w:t>
      </w:r>
    </w:p>
    <w:p w:rsidR="00C51219" w:rsidRDefault="009974C6">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广西壮族自治区国家乡村振兴重点帮扶县（共</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来宾市忻城县；贺州昭平县。</w:t>
      </w:r>
    </w:p>
    <w:p w:rsidR="00C51219" w:rsidRDefault="009974C6">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贵州省国家乡村振兴重点帮扶县（共</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个县待贵州省定）</w:t>
      </w:r>
    </w:p>
    <w:p w:rsidR="00C51219" w:rsidRDefault="009974C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51219" w:rsidRDefault="009974C6">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附件：粤桂两省、粤黔两省东西部协作结对关系调整后明细表</w:t>
      </w:r>
    </w:p>
    <w:p w:rsidR="00C51219" w:rsidRDefault="00C51219">
      <w:pPr>
        <w:spacing w:line="560" w:lineRule="exact"/>
        <w:rPr>
          <w:rFonts w:ascii="仿宋_GB2312" w:eastAsia="仿宋_GB2312" w:hAnsi="仿宋_GB2312" w:cs="仿宋_GB2312"/>
          <w:sz w:val="32"/>
          <w:szCs w:val="32"/>
        </w:rPr>
      </w:pPr>
    </w:p>
    <w:p w:rsidR="00C51219" w:rsidRDefault="00C51219">
      <w:pPr>
        <w:spacing w:line="560" w:lineRule="exact"/>
      </w:pPr>
    </w:p>
    <w:p w:rsidR="00C51219" w:rsidRDefault="009974C6">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粤桂两省、粤黔两省东西部协作结对关系调整后明细表</w:t>
      </w:r>
    </w:p>
    <w:p w:rsidR="00C51219" w:rsidRDefault="00C51219">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83"/>
        <w:gridCol w:w="1195"/>
        <w:gridCol w:w="1066"/>
        <w:gridCol w:w="1976"/>
        <w:gridCol w:w="1170"/>
        <w:gridCol w:w="604"/>
        <w:gridCol w:w="1455"/>
      </w:tblGrid>
      <w:tr w:rsidR="00F06E10">
        <w:trPr>
          <w:tblHeader/>
          <w:jc w:val="center"/>
        </w:trPr>
        <w:tc>
          <w:tcPr>
            <w:tcW w:w="7494" w:type="dxa"/>
            <w:gridSpan w:val="6"/>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C51219" w:rsidRDefault="009974C6">
            <w:pPr>
              <w:widowControl/>
              <w:spacing w:line="240" w:lineRule="exact"/>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国家乡村振兴重点帮扶县</w:t>
            </w:r>
          </w:p>
        </w:tc>
      </w:tr>
      <w:tr w:rsidR="00F06E10">
        <w:trPr>
          <w:tblHeader/>
          <w:jc w:val="center"/>
        </w:trPr>
        <w:tc>
          <w:tcPr>
            <w:tcW w:w="1483" w:type="dxa"/>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省市</w:t>
            </w:r>
          </w:p>
        </w:tc>
        <w:tc>
          <w:tcPr>
            <w:tcW w:w="1195" w:type="dxa"/>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帮扶省份</w:t>
            </w:r>
          </w:p>
        </w:tc>
        <w:tc>
          <w:tcPr>
            <w:tcW w:w="1066" w:type="dxa"/>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帮扶市</w:t>
            </w:r>
          </w:p>
        </w:tc>
        <w:tc>
          <w:tcPr>
            <w:tcW w:w="1976" w:type="dxa"/>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帮扶县</w:t>
            </w:r>
          </w:p>
        </w:tc>
        <w:tc>
          <w:tcPr>
            <w:tcW w:w="1170" w:type="dxa"/>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帮扶县数量</w:t>
            </w:r>
          </w:p>
        </w:tc>
        <w:tc>
          <w:tcPr>
            <w:tcW w:w="604" w:type="dxa"/>
            <w:vAlign w:val="center"/>
          </w:tcPr>
          <w:p w:rsidR="00C51219" w:rsidRDefault="009974C6">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C51219" w:rsidRDefault="00C51219">
            <w:pPr>
              <w:spacing w:line="240" w:lineRule="exact"/>
              <w:jc w:val="center"/>
              <w:rPr>
                <w:rFonts w:ascii="仿宋_GB2312" w:eastAsia="仿宋_GB2312" w:hAnsi="仿宋_GB2312" w:cs="仿宋_GB2312"/>
                <w:color w:val="000000"/>
                <w:kern w:val="0"/>
                <w:szCs w:val="21"/>
                <w:lang w:bidi="ar"/>
              </w:rPr>
            </w:pPr>
          </w:p>
        </w:tc>
      </w:tr>
      <w:tr w:rsidR="00F06E10">
        <w:trPr>
          <w:jc w:val="center"/>
        </w:trPr>
        <w:tc>
          <w:tcPr>
            <w:tcW w:w="1483"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深圳市</w:t>
            </w:r>
          </w:p>
        </w:tc>
        <w:tc>
          <w:tcPr>
            <w:tcW w:w="1195"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7</w:t>
            </w:r>
            <w:r>
              <w:rPr>
                <w:rFonts w:ascii="仿宋_GB2312" w:eastAsia="仿宋_GB2312" w:hAnsi="仿宋_GB2312" w:cs="仿宋_GB2312" w:hint="eastAsia"/>
                <w:color w:val="000000"/>
                <w:kern w:val="0"/>
                <w:szCs w:val="21"/>
                <w:lang w:bidi="ar"/>
              </w:rPr>
              <w:t>个</w:t>
            </w:r>
          </w:p>
        </w:tc>
        <w:tc>
          <w:tcPr>
            <w:tcW w:w="604"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22</w:t>
            </w:r>
            <w:r>
              <w:rPr>
                <w:rFonts w:ascii="仿宋_GB2312" w:eastAsia="仿宋_GB2312" w:hAnsi="仿宋_GB2312" w:cs="仿宋_GB2312" w:hint="eastAsia"/>
                <w:color w:val="000000"/>
                <w:kern w:val="0"/>
                <w:szCs w:val="21"/>
                <w:lang w:bidi="ar"/>
              </w:rPr>
              <w:t>个</w:t>
            </w: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10</w:t>
            </w:r>
            <w:r>
              <w:rPr>
                <w:rFonts w:ascii="仿宋_GB2312" w:eastAsia="仿宋_GB2312" w:hAnsi="仿宋_GB2312" w:cs="仿宋_GB2312" w:hint="eastAsia"/>
                <w:color w:val="000000"/>
                <w:kern w:val="0"/>
                <w:szCs w:val="21"/>
                <w:lang w:bidi="ar"/>
              </w:rPr>
              <w:t>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hint="eastAsia"/>
                <w:color w:val="000000"/>
                <w:kern w:val="0"/>
                <w:szCs w:val="21"/>
                <w:lang w:bidi="ar"/>
              </w:rPr>
              <w:t>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C51219" w:rsidRDefault="009974C6">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C51219" w:rsidRDefault="009974C6">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2</w:t>
            </w:r>
            <w:r>
              <w:rPr>
                <w:rFonts w:ascii="仿宋_GB2312" w:eastAsia="仿宋_GB2312" w:hAnsi="仿宋_GB2312" w:cs="仿宋_GB2312" w:hint="eastAsia"/>
                <w:bCs/>
                <w:color w:val="000000"/>
                <w:szCs w:val="21"/>
              </w:rPr>
              <w:t>个</w:t>
            </w: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w:t>
            </w:r>
            <w:r>
              <w:rPr>
                <w:rFonts w:ascii="仿宋_GB2312" w:eastAsia="仿宋_GB2312" w:hAnsi="仿宋_GB2312" w:cs="仿宋_GB2312" w:hint="eastAsia"/>
                <w:color w:val="000000"/>
                <w:kern w:val="0"/>
                <w:szCs w:val="21"/>
                <w:lang w:bidi="ar"/>
              </w:rPr>
              <w:t>个</w:t>
            </w:r>
          </w:p>
        </w:tc>
        <w:tc>
          <w:tcPr>
            <w:tcW w:w="604"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w:t>
            </w:r>
            <w:r>
              <w:rPr>
                <w:rFonts w:ascii="仿宋_GB2312" w:eastAsia="仿宋_GB2312" w:hAnsi="仿宋_GB2312" w:cs="仿宋_GB2312" w:hint="eastAsia"/>
                <w:color w:val="000000"/>
                <w:kern w:val="0"/>
                <w:szCs w:val="21"/>
                <w:lang w:bidi="ar"/>
              </w:rPr>
              <w:t>个</w:t>
            </w: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hint="eastAsia"/>
                <w:color w:val="000000"/>
                <w:kern w:val="0"/>
                <w:szCs w:val="21"/>
                <w:lang w:bidi="ar"/>
              </w:rPr>
              <w:t>个</w:t>
            </w:r>
          </w:p>
        </w:tc>
        <w:tc>
          <w:tcPr>
            <w:tcW w:w="604"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hint="eastAsia"/>
                <w:color w:val="000000"/>
                <w:kern w:val="0"/>
                <w:szCs w:val="21"/>
                <w:lang w:bidi="ar"/>
              </w:rPr>
              <w:t>个</w:t>
            </w:r>
          </w:p>
        </w:tc>
        <w:tc>
          <w:tcPr>
            <w:tcW w:w="1455" w:type="dxa"/>
            <w:vAlign w:val="center"/>
          </w:tcPr>
          <w:p w:rsidR="00C51219" w:rsidRDefault="009974C6">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Cs/>
                <w:color w:val="000000"/>
                <w:szCs w:val="21"/>
              </w:rPr>
            </w:pPr>
          </w:p>
        </w:tc>
        <w:tc>
          <w:tcPr>
            <w:tcW w:w="1455" w:type="dxa"/>
            <w:vAlign w:val="center"/>
          </w:tcPr>
          <w:p w:rsidR="00C51219" w:rsidRDefault="00C51219">
            <w:pPr>
              <w:widowControl/>
              <w:spacing w:line="240" w:lineRule="exact"/>
              <w:jc w:val="center"/>
              <w:textAlignment w:val="center"/>
              <w:rPr>
                <w:rFonts w:ascii="仿宋_GB2312" w:eastAsia="仿宋_GB2312" w:hAnsi="仿宋_GB2312" w:cs="仿宋_GB2312"/>
                <w:bCs/>
                <w:color w:val="000000"/>
                <w:szCs w:val="21"/>
              </w:rPr>
            </w:pPr>
          </w:p>
        </w:tc>
      </w:tr>
      <w:tr w:rsidR="00F06E10">
        <w:trPr>
          <w:jc w:val="center"/>
        </w:trPr>
        <w:tc>
          <w:tcPr>
            <w:tcW w:w="1483"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来宾市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w:t>
            </w:r>
            <w:r>
              <w:rPr>
                <w:rFonts w:ascii="仿宋_GB2312" w:eastAsia="仿宋_GB2312" w:hAnsi="仿宋_GB2312" w:cs="仿宋_GB2312" w:hint="eastAsia"/>
                <w:color w:val="000000"/>
                <w:kern w:val="0"/>
                <w:szCs w:val="21"/>
                <w:lang w:bidi="ar"/>
              </w:rPr>
              <w:t>个</w:t>
            </w:r>
          </w:p>
        </w:tc>
        <w:tc>
          <w:tcPr>
            <w:tcW w:w="604"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w:t>
            </w:r>
            <w:r>
              <w:rPr>
                <w:rFonts w:ascii="仿宋_GB2312" w:eastAsia="仿宋_GB2312" w:hAnsi="仿宋_GB2312" w:cs="仿宋_GB2312" w:hint="eastAsia"/>
                <w:color w:val="000000"/>
                <w:kern w:val="0"/>
                <w:szCs w:val="21"/>
                <w:lang w:bidi="ar"/>
              </w:rPr>
              <w:t>个</w:t>
            </w: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C51219" w:rsidRDefault="009974C6">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2</w:t>
            </w:r>
            <w:r>
              <w:rPr>
                <w:rFonts w:ascii="仿宋_GB2312" w:eastAsia="仿宋_GB2312" w:hAnsi="仿宋_GB2312" w:cs="仿宋_GB2312" w:hint="eastAsia"/>
                <w:color w:val="000000"/>
                <w:kern w:val="0"/>
                <w:szCs w:val="21"/>
                <w:lang w:bidi="ar"/>
              </w:rPr>
              <w:t>个</w:t>
            </w:r>
          </w:p>
        </w:tc>
        <w:tc>
          <w:tcPr>
            <w:tcW w:w="604" w:type="dxa"/>
            <w:vMerge w:val="restart"/>
            <w:vAlign w:val="center"/>
          </w:tcPr>
          <w:p w:rsidR="00C51219" w:rsidRDefault="009974C6">
            <w:pPr>
              <w:spacing w:line="240" w:lineRule="exact"/>
              <w:jc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Cs/>
                <w:color w:val="000000"/>
                <w:szCs w:val="21"/>
              </w:rPr>
              <w:t>2</w:t>
            </w:r>
            <w:r>
              <w:rPr>
                <w:rFonts w:ascii="仿宋_GB2312" w:eastAsia="仿宋_GB2312" w:hAnsi="仿宋_GB2312" w:cs="仿宋_GB2312" w:hint="eastAsia"/>
                <w:bCs/>
                <w:color w:val="000000"/>
                <w:szCs w:val="21"/>
              </w:rPr>
              <w:t>个</w:t>
            </w:r>
          </w:p>
        </w:tc>
        <w:tc>
          <w:tcPr>
            <w:tcW w:w="1455" w:type="dxa"/>
            <w:vAlign w:val="center"/>
          </w:tcPr>
          <w:p w:rsidR="00C51219" w:rsidRDefault="00C51219">
            <w:pPr>
              <w:spacing w:line="240" w:lineRule="exact"/>
              <w:jc w:val="center"/>
              <w:rPr>
                <w:rFonts w:ascii="仿宋_GB2312" w:eastAsia="仿宋_GB2312" w:hAnsi="仿宋_GB2312" w:cs="仿宋_GB2312"/>
                <w:bCs/>
                <w:color w:val="000000"/>
                <w:szCs w:val="21"/>
              </w:rPr>
            </w:pPr>
          </w:p>
        </w:tc>
      </w:tr>
      <w:tr w:rsidR="00F06E10">
        <w:trPr>
          <w:jc w:val="center"/>
        </w:trPr>
        <w:tc>
          <w:tcPr>
            <w:tcW w:w="1483"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195"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9974C6">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Merge/>
            <w:vAlign w:val="center"/>
          </w:tcPr>
          <w:p w:rsidR="00C51219" w:rsidRDefault="00C51219">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F06E10">
        <w:trPr>
          <w:trHeight w:val="555"/>
          <w:jc w:val="center"/>
        </w:trPr>
        <w:tc>
          <w:tcPr>
            <w:tcW w:w="1483" w:type="dxa"/>
            <w:vAlign w:val="center"/>
          </w:tcPr>
          <w:p w:rsidR="00C51219" w:rsidRDefault="009974C6">
            <w:pPr>
              <w:spacing w:line="240" w:lineRule="exac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066"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1976" w:type="dxa"/>
            <w:vAlign w:val="center"/>
          </w:tcPr>
          <w:p w:rsidR="00C51219" w:rsidRDefault="00C51219">
            <w:pPr>
              <w:spacing w:line="240" w:lineRule="exact"/>
              <w:jc w:val="center"/>
              <w:rPr>
                <w:rFonts w:ascii="仿宋_GB2312" w:eastAsia="仿宋_GB2312" w:hAnsi="仿宋_GB2312" w:cs="仿宋_GB2312"/>
                <w:color w:val="000000"/>
                <w:kern w:val="0"/>
                <w:szCs w:val="21"/>
                <w:lang w:bidi="ar"/>
              </w:rPr>
            </w:pPr>
          </w:p>
        </w:tc>
        <w:tc>
          <w:tcPr>
            <w:tcW w:w="1170" w:type="dxa"/>
            <w:vAlign w:val="center"/>
          </w:tcPr>
          <w:p w:rsidR="00C51219" w:rsidRDefault="00C51219">
            <w:pPr>
              <w:spacing w:line="240" w:lineRule="exact"/>
              <w:jc w:val="center"/>
              <w:rPr>
                <w:rFonts w:ascii="仿宋_GB2312" w:eastAsia="仿宋_GB2312" w:hAnsi="仿宋_GB2312" w:cs="仿宋_GB2312"/>
                <w:b/>
                <w:color w:val="000000"/>
                <w:szCs w:val="21"/>
              </w:rPr>
            </w:pPr>
          </w:p>
        </w:tc>
        <w:tc>
          <w:tcPr>
            <w:tcW w:w="604" w:type="dxa"/>
            <w:vAlign w:val="center"/>
          </w:tcPr>
          <w:p w:rsidR="00C51219" w:rsidRDefault="009974C6">
            <w:pPr>
              <w:widowControl/>
              <w:spacing w:line="240" w:lineRule="exact"/>
              <w:jc w:val="center"/>
              <w:textAlignment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
                <w:color w:val="000000"/>
                <w:kern w:val="0"/>
                <w:szCs w:val="21"/>
                <w:lang w:bidi="ar"/>
              </w:rPr>
              <w:t>33</w:t>
            </w:r>
            <w:r>
              <w:rPr>
                <w:rFonts w:ascii="仿宋_GB2312" w:eastAsia="仿宋_GB2312" w:hAnsi="仿宋_GB2312" w:cs="仿宋_GB2312" w:hint="eastAsia"/>
                <w:b/>
                <w:color w:val="000000"/>
                <w:kern w:val="0"/>
                <w:szCs w:val="21"/>
                <w:lang w:bidi="ar"/>
              </w:rPr>
              <w:t>个</w:t>
            </w:r>
          </w:p>
        </w:tc>
        <w:tc>
          <w:tcPr>
            <w:tcW w:w="1455" w:type="dxa"/>
            <w:vAlign w:val="center"/>
          </w:tcPr>
          <w:p w:rsidR="00C51219" w:rsidRDefault="009974C6">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20</w:t>
            </w:r>
            <w:r>
              <w:rPr>
                <w:rFonts w:ascii="仿宋_GB2312" w:eastAsia="仿宋_GB2312" w:hAnsi="仿宋_GB2312" w:cs="仿宋_GB2312" w:hint="eastAsia"/>
                <w:b/>
                <w:color w:val="000000"/>
                <w:kern w:val="0"/>
                <w:szCs w:val="21"/>
                <w:lang w:bidi="ar"/>
              </w:rPr>
              <w:t>个</w:t>
            </w:r>
          </w:p>
        </w:tc>
      </w:tr>
    </w:tbl>
    <w:p w:rsidR="00C51219" w:rsidRDefault="00C51219">
      <w:pPr>
        <w:spacing w:line="560" w:lineRule="exact"/>
        <w:jc w:val="left"/>
        <w:rPr>
          <w:rFonts w:ascii="黑体" w:eastAsia="黑体" w:hAnsi="黑体" w:cs="黑体"/>
          <w:sz w:val="32"/>
          <w:szCs w:val="32"/>
        </w:rPr>
      </w:pPr>
    </w:p>
    <w:p w:rsidR="00C51219" w:rsidRDefault="00C51219">
      <w:pPr>
        <w:spacing w:line="560" w:lineRule="exact"/>
        <w:jc w:val="left"/>
        <w:rPr>
          <w:rFonts w:ascii="黑体" w:eastAsia="黑体" w:hAnsi="黑体" w:cs="黑体" w:hint="eastAsia"/>
          <w:sz w:val="32"/>
          <w:szCs w:val="32"/>
        </w:rPr>
      </w:pPr>
    </w:p>
    <w:p w:rsidR="00267CDB" w:rsidRDefault="00267CDB">
      <w:pPr>
        <w:spacing w:line="560" w:lineRule="exact"/>
        <w:jc w:val="left"/>
        <w:rPr>
          <w:rFonts w:ascii="黑体" w:eastAsia="黑体" w:hAnsi="黑体" w:cs="黑体"/>
          <w:sz w:val="32"/>
          <w:szCs w:val="32"/>
        </w:rPr>
      </w:pPr>
      <w:bookmarkStart w:id="0" w:name="_GoBack"/>
      <w:bookmarkEnd w:id="0"/>
    </w:p>
    <w:p w:rsidR="00C51219" w:rsidRDefault="009974C6">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C51219" w:rsidRDefault="00C51219">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72"/>
        <w:gridCol w:w="1131"/>
        <w:gridCol w:w="1066"/>
        <w:gridCol w:w="1827"/>
        <w:gridCol w:w="1196"/>
        <w:gridCol w:w="865"/>
        <w:gridCol w:w="1425"/>
      </w:tblGrid>
      <w:tr w:rsidR="00F06E10">
        <w:trPr>
          <w:tblHeader/>
          <w:jc w:val="center"/>
        </w:trPr>
        <w:tc>
          <w:tcPr>
            <w:tcW w:w="7557" w:type="dxa"/>
            <w:gridSpan w:val="6"/>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C51219" w:rsidRDefault="009974C6">
            <w:pPr>
              <w:widowControl/>
              <w:spacing w:line="28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rsidR="00F06E10">
        <w:trPr>
          <w:tblHeader/>
          <w:jc w:val="center"/>
        </w:trPr>
        <w:tc>
          <w:tcPr>
            <w:tcW w:w="1472" w:type="dxa"/>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省市</w:t>
            </w:r>
          </w:p>
        </w:tc>
        <w:tc>
          <w:tcPr>
            <w:tcW w:w="1131" w:type="dxa"/>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帮扶省份</w:t>
            </w:r>
          </w:p>
        </w:tc>
        <w:tc>
          <w:tcPr>
            <w:tcW w:w="1066" w:type="dxa"/>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帮扶市</w:t>
            </w:r>
          </w:p>
        </w:tc>
        <w:tc>
          <w:tcPr>
            <w:tcW w:w="1827" w:type="dxa"/>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帮扶县</w:t>
            </w:r>
          </w:p>
        </w:tc>
        <w:tc>
          <w:tcPr>
            <w:tcW w:w="1196" w:type="dxa"/>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r>
            <w:r>
              <w:rPr>
                <w:rFonts w:ascii="黑体" w:eastAsia="黑体" w:hAnsi="黑体" w:cs="黑体" w:hint="eastAsia"/>
                <w:color w:val="000000"/>
                <w:kern w:val="0"/>
                <w:szCs w:val="21"/>
                <w:lang w:bidi="ar"/>
              </w:rPr>
              <w:t>帮扶县数量</w:t>
            </w:r>
          </w:p>
        </w:tc>
        <w:tc>
          <w:tcPr>
            <w:tcW w:w="865" w:type="dxa"/>
            <w:vAlign w:val="center"/>
          </w:tcPr>
          <w:p w:rsidR="00C51219" w:rsidRDefault="009974C6">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F06E10">
        <w:trPr>
          <w:jc w:val="center"/>
        </w:trPr>
        <w:tc>
          <w:tcPr>
            <w:tcW w:w="1472"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w:t>
            </w:r>
            <w:r>
              <w:rPr>
                <w:rFonts w:ascii="仿宋_GB2312" w:eastAsia="仿宋_GB2312" w:hAnsi="仿宋_GB2312" w:cs="仿宋_GB2312" w:hint="eastAsia"/>
                <w:color w:val="000000"/>
                <w:kern w:val="0"/>
                <w:sz w:val="18"/>
                <w:szCs w:val="18"/>
                <w:lang w:bidi="ar"/>
              </w:rPr>
              <w:t>个</w:t>
            </w:r>
          </w:p>
        </w:tc>
        <w:tc>
          <w:tcPr>
            <w:tcW w:w="865"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23</w:t>
            </w:r>
            <w:r>
              <w:rPr>
                <w:rFonts w:ascii="仿宋_GB2312" w:eastAsia="仿宋_GB2312" w:hAnsi="仿宋_GB2312" w:cs="仿宋_GB2312" w:hint="eastAsia"/>
                <w:color w:val="000000"/>
                <w:kern w:val="0"/>
                <w:sz w:val="18"/>
                <w:szCs w:val="18"/>
                <w:lang w:bidi="ar"/>
              </w:rPr>
              <w:t>个</w:t>
            </w:r>
          </w:p>
        </w:tc>
        <w:tc>
          <w:tcPr>
            <w:tcW w:w="1425" w:type="dxa"/>
            <w:vAlign w:val="center"/>
          </w:tcPr>
          <w:p w:rsidR="00C51219" w:rsidRDefault="00C51219">
            <w:pPr>
              <w:spacing w:line="280" w:lineRule="exact"/>
              <w:jc w:val="center"/>
              <w:rPr>
                <w:rFonts w:ascii="仿宋_GB2312" w:eastAsia="仿宋_GB2312" w:hAnsi="仿宋_GB2312" w:cs="仿宋_GB2312"/>
                <w:b/>
                <w:color w:val="000000"/>
                <w:kern w:val="0"/>
                <w:sz w:val="18"/>
                <w:szCs w:val="18"/>
                <w:lang w:bidi="ar"/>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w:t>
            </w:r>
            <w:r>
              <w:rPr>
                <w:rFonts w:ascii="仿宋_GB2312" w:eastAsia="仿宋_GB2312" w:hAnsi="仿宋_GB2312" w:cs="仿宋_GB2312" w:hint="eastAsia"/>
                <w:color w:val="000000"/>
                <w:kern w:val="0"/>
                <w:sz w:val="18"/>
                <w:szCs w:val="18"/>
                <w:lang w:bidi="ar"/>
              </w:rPr>
              <w:t>个</w:t>
            </w: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6</w:t>
            </w:r>
            <w:r>
              <w:rPr>
                <w:rFonts w:ascii="仿宋_GB2312" w:eastAsia="仿宋_GB2312" w:hAnsi="仿宋_GB2312" w:cs="仿宋_GB2312" w:hint="eastAsia"/>
                <w:color w:val="000000"/>
                <w:kern w:val="0"/>
                <w:sz w:val="18"/>
                <w:szCs w:val="18"/>
                <w:lang w:bidi="ar"/>
              </w:rPr>
              <w:t>个</w:t>
            </w: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西秀区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restart"/>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w:t>
            </w:r>
            <w:r>
              <w:rPr>
                <w:rFonts w:ascii="仿宋_GB2312" w:eastAsia="仿宋_GB2312" w:hAnsi="仿宋_GB2312" w:cs="仿宋_GB2312" w:hint="eastAsia"/>
                <w:color w:val="000000"/>
                <w:kern w:val="0"/>
                <w:sz w:val="18"/>
                <w:szCs w:val="18"/>
                <w:lang w:bidi="ar"/>
              </w:rPr>
              <w:t>个</w:t>
            </w:r>
          </w:p>
        </w:tc>
        <w:tc>
          <w:tcPr>
            <w:tcW w:w="865" w:type="dxa"/>
            <w:vMerge w:val="restart"/>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w:t>
            </w:r>
            <w:r>
              <w:rPr>
                <w:rFonts w:ascii="仿宋_GB2312" w:eastAsia="仿宋_GB2312" w:hAnsi="仿宋_GB2312" w:cs="仿宋_GB2312" w:hint="eastAsia"/>
                <w:color w:val="000000"/>
                <w:kern w:val="0"/>
                <w:sz w:val="18"/>
                <w:szCs w:val="18"/>
                <w:lang w:bidi="ar"/>
              </w:rPr>
              <w:t>个</w:t>
            </w: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30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30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30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w:t>
            </w:r>
            <w:r>
              <w:rPr>
                <w:rFonts w:ascii="仿宋_GB2312" w:eastAsia="仿宋_GB2312" w:hAnsi="仿宋_GB2312" w:cs="仿宋_GB2312" w:hint="eastAsia"/>
                <w:color w:val="000000"/>
                <w:kern w:val="0"/>
                <w:sz w:val="18"/>
                <w:szCs w:val="18"/>
                <w:lang w:bidi="ar"/>
              </w:rPr>
              <w:t>个</w:t>
            </w:r>
          </w:p>
        </w:tc>
        <w:tc>
          <w:tcPr>
            <w:tcW w:w="865"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w:t>
            </w:r>
            <w:r>
              <w:rPr>
                <w:rFonts w:ascii="仿宋_GB2312" w:eastAsia="仿宋_GB2312" w:hAnsi="仿宋_GB2312" w:cs="仿宋_GB2312" w:hint="eastAsia"/>
                <w:color w:val="000000"/>
                <w:kern w:val="0"/>
                <w:sz w:val="18"/>
                <w:szCs w:val="18"/>
                <w:lang w:bidi="ar"/>
              </w:rPr>
              <w:t>个</w:t>
            </w: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岑巩县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w:t>
            </w:r>
            <w:r>
              <w:rPr>
                <w:rFonts w:ascii="仿宋_GB2312" w:eastAsia="仿宋_GB2312" w:hAnsi="仿宋_GB2312" w:cs="仿宋_GB2312" w:hint="eastAsia"/>
                <w:color w:val="000000"/>
                <w:kern w:val="0"/>
                <w:sz w:val="18"/>
                <w:szCs w:val="18"/>
                <w:lang w:bidi="ar"/>
              </w:rPr>
              <w:t>个</w:t>
            </w:r>
          </w:p>
        </w:tc>
        <w:tc>
          <w:tcPr>
            <w:tcW w:w="865"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w:t>
            </w:r>
            <w:r>
              <w:rPr>
                <w:rFonts w:ascii="仿宋_GB2312" w:eastAsia="仿宋_GB2312" w:hAnsi="仿宋_GB2312" w:cs="仿宋_GB2312" w:hint="eastAsia"/>
                <w:color w:val="000000"/>
                <w:kern w:val="0"/>
                <w:sz w:val="18"/>
                <w:szCs w:val="18"/>
                <w:lang w:bidi="ar"/>
              </w:rPr>
              <w:t>个</w:t>
            </w: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bCs/>
                <w:color w:val="000000"/>
                <w:sz w:val="18"/>
                <w:szCs w:val="18"/>
              </w:rPr>
            </w:pPr>
          </w:p>
        </w:tc>
      </w:tr>
      <w:tr w:rsidR="00F06E10">
        <w:trPr>
          <w:jc w:val="center"/>
        </w:trPr>
        <w:tc>
          <w:tcPr>
            <w:tcW w:w="1472"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w:t>
            </w:r>
            <w:r>
              <w:rPr>
                <w:rFonts w:ascii="仿宋_GB2312" w:eastAsia="仿宋_GB2312" w:hAnsi="仿宋_GB2312" w:cs="仿宋_GB2312" w:hint="eastAsia"/>
                <w:color w:val="000000"/>
                <w:kern w:val="0"/>
                <w:sz w:val="18"/>
                <w:szCs w:val="18"/>
                <w:lang w:bidi="ar"/>
              </w:rPr>
              <w:t>个</w:t>
            </w:r>
          </w:p>
        </w:tc>
        <w:tc>
          <w:tcPr>
            <w:tcW w:w="865" w:type="dxa"/>
            <w:vMerge w:val="restart"/>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w:t>
            </w:r>
            <w:r>
              <w:rPr>
                <w:rFonts w:ascii="仿宋_GB2312" w:eastAsia="仿宋_GB2312" w:hAnsi="仿宋_GB2312" w:cs="仿宋_GB2312" w:hint="eastAsia"/>
                <w:color w:val="000000"/>
                <w:kern w:val="0"/>
                <w:sz w:val="18"/>
                <w:szCs w:val="18"/>
                <w:lang w:bidi="ar"/>
              </w:rPr>
              <w:t>个</w:t>
            </w:r>
          </w:p>
        </w:tc>
        <w:tc>
          <w:tcPr>
            <w:tcW w:w="1425" w:type="dxa"/>
            <w:vAlign w:val="center"/>
          </w:tcPr>
          <w:p w:rsidR="00C51219" w:rsidRDefault="00C51219">
            <w:pPr>
              <w:spacing w:line="280" w:lineRule="exact"/>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F06E10">
        <w:trPr>
          <w:jc w:val="center"/>
        </w:trPr>
        <w:tc>
          <w:tcPr>
            <w:tcW w:w="1472"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rsidRDefault="009974C6">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F06E10">
        <w:trPr>
          <w:jc w:val="center"/>
        </w:trPr>
        <w:tc>
          <w:tcPr>
            <w:tcW w:w="1472"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C51219" w:rsidRDefault="00C51219">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C51219" w:rsidRDefault="00C51219">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F06E10">
        <w:trPr>
          <w:jc w:val="center"/>
        </w:trPr>
        <w:tc>
          <w:tcPr>
            <w:tcW w:w="1472" w:type="dxa"/>
            <w:vMerge w:val="restart"/>
            <w:vAlign w:val="center"/>
          </w:tcPr>
          <w:p w:rsidR="00C51219" w:rsidRDefault="009974C6">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C51219" w:rsidRDefault="009974C6">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C51219" w:rsidRDefault="009974C6">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C51219" w:rsidRDefault="009974C6">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w:t>
            </w:r>
            <w:r>
              <w:rPr>
                <w:rFonts w:ascii="仿宋_GB2312" w:eastAsia="仿宋_GB2312" w:hAnsi="仿宋_GB2312" w:cs="仿宋_GB2312" w:hint="eastAsia"/>
                <w:bCs/>
                <w:color w:val="000000"/>
                <w:sz w:val="18"/>
                <w:szCs w:val="18"/>
              </w:rPr>
              <w:t>个</w:t>
            </w:r>
          </w:p>
        </w:tc>
        <w:tc>
          <w:tcPr>
            <w:tcW w:w="865" w:type="dxa"/>
            <w:vMerge w:val="restart"/>
            <w:vAlign w:val="center"/>
          </w:tcPr>
          <w:p w:rsidR="00C51219" w:rsidRDefault="009974C6">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w:t>
            </w:r>
            <w:r>
              <w:rPr>
                <w:rFonts w:ascii="仿宋_GB2312" w:eastAsia="仿宋_GB2312" w:hAnsi="仿宋_GB2312" w:cs="仿宋_GB2312" w:hint="eastAsia"/>
                <w:bCs/>
                <w:color w:val="000000"/>
                <w:sz w:val="18"/>
                <w:szCs w:val="18"/>
              </w:rPr>
              <w:t>个</w:t>
            </w:r>
          </w:p>
        </w:tc>
        <w:tc>
          <w:tcPr>
            <w:tcW w:w="1425" w:type="dxa"/>
            <w:vAlign w:val="center"/>
          </w:tcPr>
          <w:p w:rsidR="00C51219" w:rsidRDefault="00C51219">
            <w:pPr>
              <w:widowControl/>
              <w:spacing w:line="280" w:lineRule="exact"/>
              <w:jc w:val="center"/>
              <w:textAlignment w:val="center"/>
              <w:rPr>
                <w:rFonts w:ascii="仿宋_GB2312" w:eastAsia="仿宋_GB2312" w:hAnsi="仿宋_GB2312" w:cs="仿宋_GB2312"/>
                <w:bCs/>
                <w:color w:val="000000"/>
                <w:sz w:val="18"/>
                <w:szCs w:val="18"/>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盘州市</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r>
      <w:tr w:rsidR="00F06E10">
        <w:trPr>
          <w:jc w:val="center"/>
        </w:trPr>
        <w:tc>
          <w:tcPr>
            <w:tcW w:w="1472"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827" w:type="dxa"/>
            <w:vAlign w:val="center"/>
          </w:tcPr>
          <w:p w:rsidR="00C51219" w:rsidRDefault="009974C6">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C51219" w:rsidRDefault="00C51219">
            <w:pPr>
              <w:spacing w:line="280" w:lineRule="exact"/>
              <w:jc w:val="center"/>
              <w:rPr>
                <w:rFonts w:ascii="仿宋_GB2312" w:eastAsia="仿宋_GB2312" w:hAnsi="仿宋_GB2312" w:cs="仿宋_GB2312"/>
                <w:bCs/>
                <w:color w:val="000000"/>
                <w:sz w:val="18"/>
                <w:szCs w:val="18"/>
              </w:rPr>
            </w:pPr>
          </w:p>
        </w:tc>
        <w:tc>
          <w:tcPr>
            <w:tcW w:w="1425" w:type="dxa"/>
            <w:vAlign w:val="center"/>
          </w:tcPr>
          <w:p w:rsidR="00C51219" w:rsidRDefault="009974C6">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F06E10">
        <w:trPr>
          <w:trHeight w:val="530"/>
          <w:jc w:val="center"/>
        </w:trPr>
        <w:tc>
          <w:tcPr>
            <w:tcW w:w="1472" w:type="dxa"/>
            <w:vAlign w:val="center"/>
          </w:tcPr>
          <w:p w:rsidR="00C51219" w:rsidRDefault="009974C6">
            <w:pPr>
              <w:spacing w:line="280" w:lineRule="exact"/>
              <w:jc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066"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1827" w:type="dxa"/>
            <w:vAlign w:val="center"/>
          </w:tcPr>
          <w:p w:rsidR="00C51219" w:rsidRDefault="00C51219">
            <w:pPr>
              <w:spacing w:line="280" w:lineRule="exact"/>
              <w:jc w:val="center"/>
              <w:rPr>
                <w:rFonts w:ascii="仿宋_GB2312" w:eastAsia="仿宋_GB2312" w:hAnsi="仿宋_GB2312" w:cs="仿宋_GB2312"/>
                <w:color w:val="000000"/>
                <w:kern w:val="0"/>
                <w:sz w:val="18"/>
                <w:szCs w:val="18"/>
                <w:lang w:bidi="ar"/>
              </w:rPr>
            </w:pPr>
          </w:p>
        </w:tc>
        <w:tc>
          <w:tcPr>
            <w:tcW w:w="1196" w:type="dxa"/>
            <w:vAlign w:val="center"/>
          </w:tcPr>
          <w:p w:rsidR="00C51219" w:rsidRDefault="00C51219">
            <w:pPr>
              <w:spacing w:line="280" w:lineRule="exact"/>
              <w:jc w:val="center"/>
              <w:rPr>
                <w:rFonts w:ascii="仿宋_GB2312" w:eastAsia="仿宋_GB2312" w:hAnsi="仿宋_GB2312" w:cs="仿宋_GB2312"/>
                <w:b/>
                <w:color w:val="000000"/>
                <w:sz w:val="18"/>
                <w:szCs w:val="18"/>
              </w:rPr>
            </w:pPr>
          </w:p>
        </w:tc>
        <w:tc>
          <w:tcPr>
            <w:tcW w:w="865" w:type="dxa"/>
            <w:vAlign w:val="center"/>
          </w:tcPr>
          <w:p w:rsidR="00C51219" w:rsidRDefault="009974C6">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66</w:t>
            </w:r>
            <w:r>
              <w:rPr>
                <w:rFonts w:ascii="仿宋_GB2312" w:eastAsia="仿宋_GB2312" w:hAnsi="仿宋_GB2312" w:cs="仿宋_GB2312" w:hint="eastAsia"/>
                <w:b/>
                <w:color w:val="000000"/>
                <w:kern w:val="0"/>
                <w:sz w:val="18"/>
                <w:szCs w:val="18"/>
                <w:lang w:bidi="ar"/>
              </w:rPr>
              <w:t>个</w:t>
            </w:r>
          </w:p>
        </w:tc>
        <w:tc>
          <w:tcPr>
            <w:tcW w:w="1425" w:type="dxa"/>
            <w:vAlign w:val="center"/>
          </w:tcPr>
          <w:p w:rsidR="00C51219" w:rsidRDefault="009974C6">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20</w:t>
            </w:r>
            <w:r>
              <w:rPr>
                <w:rFonts w:ascii="仿宋_GB2312" w:eastAsia="仿宋_GB2312" w:hAnsi="仿宋_GB2312" w:cs="仿宋_GB2312" w:hint="eastAsia"/>
                <w:b/>
                <w:color w:val="000000"/>
                <w:kern w:val="0"/>
                <w:sz w:val="18"/>
                <w:szCs w:val="18"/>
                <w:lang w:bidi="ar"/>
              </w:rPr>
              <w:t>个（还有</w:t>
            </w:r>
            <w:r>
              <w:rPr>
                <w:rFonts w:ascii="仿宋_GB2312" w:eastAsia="仿宋_GB2312" w:hAnsi="仿宋_GB2312" w:cs="仿宋_GB2312" w:hint="eastAsia"/>
                <w:b/>
                <w:color w:val="000000"/>
                <w:kern w:val="0"/>
                <w:sz w:val="18"/>
                <w:szCs w:val="18"/>
                <w:lang w:bidi="ar"/>
              </w:rPr>
              <w:t>4</w:t>
            </w:r>
            <w:r>
              <w:rPr>
                <w:rFonts w:ascii="仿宋_GB2312" w:eastAsia="仿宋_GB2312" w:hAnsi="仿宋_GB2312" w:cs="仿宋_GB2312" w:hint="eastAsia"/>
                <w:b/>
                <w:color w:val="000000"/>
                <w:kern w:val="0"/>
                <w:sz w:val="18"/>
                <w:szCs w:val="18"/>
                <w:lang w:bidi="ar"/>
              </w:rPr>
              <w:t>个县待定）</w:t>
            </w:r>
          </w:p>
        </w:tc>
      </w:tr>
    </w:tbl>
    <w:p w:rsidR="00C51219" w:rsidRDefault="00C51219">
      <w:pPr>
        <w:pStyle w:val="a5"/>
        <w:adjustRightInd w:val="0"/>
        <w:snapToGrid w:val="0"/>
        <w:spacing w:line="590" w:lineRule="exact"/>
        <w:rPr>
          <w:rFonts w:ascii="黑体" w:eastAsia="黑体" w:hAnsi="黑体" w:cs="黑体"/>
        </w:rPr>
      </w:pPr>
    </w:p>
    <w:p w:rsidR="00957CDD" w:rsidRPr="00957CDD" w:rsidRDefault="00957CDD">
      <w:pPr>
        <w:rPr>
          <w:rFonts w:ascii="仿宋_GB2312" w:eastAsia="仿宋_GB2312"/>
          <w:sz w:val="32"/>
          <w:szCs w:val="32"/>
        </w:rPr>
      </w:pPr>
    </w:p>
    <w:sectPr w:rsidR="00957CDD" w:rsidRPr="00957CDD" w:rsidSect="001752E4">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C6" w:rsidRDefault="009974C6">
      <w:r>
        <w:separator/>
      </w:r>
    </w:p>
  </w:endnote>
  <w:endnote w:type="continuationSeparator" w:id="0">
    <w:p w:rsidR="009974C6" w:rsidRDefault="0099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ED" w:rsidRDefault="009974C6">
    <w:pPr>
      <w:pStyle w:val="a5"/>
      <w:spacing w:line="14" w:lineRule="auto"/>
      <w:rPr>
        <w:sz w:val="2"/>
      </w:rPr>
    </w:pPr>
    <w:r>
      <w:rPr>
        <w:sz w:val="2"/>
      </w:rPr>
      <w:pict>
        <v:shapetype id="_x0000_t202" coordsize="21600,21600" o:spt="202" path="m,l,21600r21600,l21600,xe">
          <v:stroke joinstyle="miter"/>
          <v:path gradientshapeok="t" o:connecttype="rect"/>
        </v:shapetype>
        <v:shape id="文本框 3" o:spid="_x0000_s3073" type="#_x0000_t202" style="position:absolute;left:0;text-align:left;margin-left:371.2pt;margin-top:0;width:2in;height:2in;z-index:251658240;mso-wrap-style:none;mso-position-horizontal:outside;mso-position-horizontal-relative:margin" filled="f" stroked="f">
          <v:textbox style="mso-fit-shape-to-text:t" inset="0,0,0,0">
            <w:txbxContent>
              <w:p w:rsidR="009E35ED" w:rsidRDefault="009974C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C6" w:rsidRDefault="009974C6">
      <w:r>
        <w:separator/>
      </w:r>
    </w:p>
  </w:footnote>
  <w:footnote w:type="continuationSeparator" w:id="0">
    <w:p w:rsidR="009974C6" w:rsidRDefault="0099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1752E4"/>
    <w:rsid w:val="00267CDB"/>
    <w:rsid w:val="00324090"/>
    <w:rsid w:val="005B091A"/>
    <w:rsid w:val="005B61C0"/>
    <w:rsid w:val="00957CDD"/>
    <w:rsid w:val="009974C6"/>
    <w:rsid w:val="009E35ED"/>
    <w:rsid w:val="00B2136A"/>
    <w:rsid w:val="00C51219"/>
    <w:rsid w:val="00F06E1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C512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219"/>
    <w:rPr>
      <w:kern w:val="2"/>
      <w:sz w:val="18"/>
      <w:szCs w:val="18"/>
    </w:rPr>
  </w:style>
  <w:style w:type="paragraph" w:styleId="a4">
    <w:name w:val="footer"/>
    <w:basedOn w:val="a"/>
    <w:link w:val="Char0"/>
    <w:rsid w:val="00C51219"/>
    <w:pPr>
      <w:tabs>
        <w:tab w:val="center" w:pos="4153"/>
        <w:tab w:val="right" w:pos="8306"/>
      </w:tabs>
      <w:snapToGrid w:val="0"/>
      <w:jc w:val="left"/>
    </w:pPr>
    <w:rPr>
      <w:sz w:val="18"/>
      <w:szCs w:val="18"/>
    </w:rPr>
  </w:style>
  <w:style w:type="character" w:customStyle="1" w:styleId="Char0">
    <w:name w:val="页脚 Char"/>
    <w:basedOn w:val="a0"/>
    <w:link w:val="a4"/>
    <w:rsid w:val="00C51219"/>
    <w:rPr>
      <w:kern w:val="2"/>
      <w:sz w:val="18"/>
      <w:szCs w:val="18"/>
    </w:rPr>
  </w:style>
  <w:style w:type="character" w:customStyle="1" w:styleId="3Char">
    <w:name w:val="标题 3 Char"/>
    <w:basedOn w:val="a0"/>
    <w:link w:val="3"/>
    <w:rsid w:val="00C51219"/>
    <w:rPr>
      <w:b/>
      <w:kern w:val="2"/>
      <w:sz w:val="32"/>
      <w:szCs w:val="24"/>
    </w:rPr>
  </w:style>
  <w:style w:type="paragraph" w:styleId="a5">
    <w:name w:val="Body Text"/>
    <w:basedOn w:val="a"/>
    <w:next w:val="5"/>
    <w:link w:val="Char1"/>
    <w:qFormat/>
    <w:rsid w:val="00C51219"/>
    <w:rPr>
      <w:rFonts w:ascii="宋体" w:hAnsi="宋体" w:cs="宋体"/>
      <w:sz w:val="32"/>
      <w:szCs w:val="32"/>
    </w:rPr>
  </w:style>
  <w:style w:type="character" w:customStyle="1" w:styleId="Char1">
    <w:name w:val="正文文本 Char"/>
    <w:basedOn w:val="a0"/>
    <w:link w:val="a5"/>
    <w:rsid w:val="00C51219"/>
    <w:rPr>
      <w:rFonts w:ascii="宋体" w:hAnsi="宋体" w:cs="宋体"/>
      <w:kern w:val="2"/>
      <w:sz w:val="32"/>
      <w:szCs w:val="32"/>
    </w:rPr>
  </w:style>
  <w:style w:type="paragraph" w:styleId="5">
    <w:name w:val="toc 5"/>
    <w:basedOn w:val="a"/>
    <w:next w:val="a"/>
    <w:autoRedefine/>
    <w:rsid w:val="00C51219"/>
    <w:pPr>
      <w:ind w:leftChars="800" w:left="1680"/>
    </w:pPr>
  </w:style>
  <w:style w:type="paragraph" w:styleId="a6">
    <w:name w:val="Balloon Text"/>
    <w:basedOn w:val="a"/>
    <w:link w:val="Char2"/>
    <w:rsid w:val="001752E4"/>
    <w:rPr>
      <w:sz w:val="18"/>
      <w:szCs w:val="18"/>
    </w:rPr>
  </w:style>
  <w:style w:type="character" w:customStyle="1" w:styleId="Char2">
    <w:name w:val="批注框文本 Char"/>
    <w:basedOn w:val="a0"/>
    <w:link w:val="a6"/>
    <w:rsid w:val="001752E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C5121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51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1219"/>
    <w:rPr>
      <w:kern w:val="2"/>
      <w:sz w:val="18"/>
      <w:szCs w:val="18"/>
    </w:rPr>
  </w:style>
  <w:style w:type="paragraph" w:styleId="a4">
    <w:name w:val="footer"/>
    <w:basedOn w:val="a"/>
    <w:link w:val="Char0"/>
    <w:rsid w:val="00C51219"/>
    <w:pPr>
      <w:tabs>
        <w:tab w:val="center" w:pos="4153"/>
        <w:tab w:val="right" w:pos="8306"/>
      </w:tabs>
      <w:snapToGrid w:val="0"/>
      <w:jc w:val="left"/>
    </w:pPr>
    <w:rPr>
      <w:sz w:val="18"/>
      <w:szCs w:val="18"/>
    </w:rPr>
  </w:style>
  <w:style w:type="character" w:customStyle="1" w:styleId="Char0">
    <w:name w:val="页脚 Char"/>
    <w:basedOn w:val="a0"/>
    <w:link w:val="a4"/>
    <w:rsid w:val="00C51219"/>
    <w:rPr>
      <w:kern w:val="2"/>
      <w:sz w:val="18"/>
      <w:szCs w:val="18"/>
    </w:rPr>
  </w:style>
  <w:style w:type="character" w:customStyle="1" w:styleId="3Char">
    <w:name w:val="标题 3 Char"/>
    <w:basedOn w:val="a0"/>
    <w:link w:val="3"/>
    <w:rsid w:val="00C51219"/>
    <w:rPr>
      <w:b/>
      <w:kern w:val="2"/>
      <w:sz w:val="32"/>
      <w:szCs w:val="24"/>
    </w:rPr>
  </w:style>
  <w:style w:type="paragraph" w:styleId="a5">
    <w:name w:val="Body Text"/>
    <w:basedOn w:val="a"/>
    <w:next w:val="5"/>
    <w:link w:val="Char1"/>
    <w:qFormat/>
    <w:rsid w:val="00C51219"/>
    <w:rPr>
      <w:rFonts w:ascii="宋体" w:hAnsi="宋体" w:cs="宋体"/>
      <w:sz w:val="32"/>
      <w:szCs w:val="32"/>
    </w:rPr>
  </w:style>
  <w:style w:type="character" w:customStyle="1" w:styleId="Char1">
    <w:name w:val="正文文本 Char"/>
    <w:basedOn w:val="a0"/>
    <w:link w:val="a5"/>
    <w:rsid w:val="00C51219"/>
    <w:rPr>
      <w:rFonts w:ascii="宋体" w:hAnsi="宋体" w:cs="宋体"/>
      <w:kern w:val="2"/>
      <w:sz w:val="32"/>
      <w:szCs w:val="32"/>
    </w:rPr>
  </w:style>
  <w:style w:type="paragraph" w:styleId="5">
    <w:name w:val="toc 5"/>
    <w:basedOn w:val="a"/>
    <w:next w:val="a"/>
    <w:autoRedefine/>
    <w:rsid w:val="00C51219"/>
    <w:pPr>
      <w:ind w:leftChars="800" w:left="1680"/>
    </w:pPr>
  </w:style>
  <w:style w:type="paragraph" w:styleId="a6">
    <w:name w:val="Balloon Text"/>
    <w:basedOn w:val="a"/>
    <w:link w:val="Char2"/>
    <w:rsid w:val="001752E4"/>
    <w:rPr>
      <w:sz w:val="18"/>
      <w:szCs w:val="18"/>
    </w:rPr>
  </w:style>
  <w:style w:type="character" w:customStyle="1" w:styleId="Char2">
    <w:name w:val="批注框文本 Char"/>
    <w:basedOn w:val="a0"/>
    <w:link w:val="a6"/>
    <w:rsid w:val="001752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307</Words>
  <Characters>1752</Characters>
  <Application>Microsoft Office Word</Application>
  <DocSecurity>0</DocSecurity>
  <Lines>14</Lines>
  <Paragraphs>4</Paragraphs>
  <ScaleCrop>false</ScaleCrop>
  <Company>WwW.YlmF.CoM</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张嘉禾</cp:lastModifiedBy>
  <cp:revision>6</cp:revision>
  <cp:lastPrinted>2024-02-07T02:32:00Z</cp:lastPrinted>
  <dcterms:created xsi:type="dcterms:W3CDTF">2015-11-06T06:44:00Z</dcterms:created>
  <dcterms:modified xsi:type="dcterms:W3CDTF">2024-02-07T02:32:00Z</dcterms:modified>
</cp:coreProperties>
</file>