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kern w:val="0"/>
        </w:rPr>
        <w:t>20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当事人：江门市祥合灯具配件有限公司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统一社会信用代码：91440704MA4WNRC41B</w:t>
      </w:r>
      <w:r>
        <w:rPr>
          <w:rFonts w:ascii="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2013" w:leftChars="200" w:hanging="1389" w:hangingChars="445"/>
        <w:textAlignment w:val="auto"/>
        <w:rPr>
          <w:rFonts w:ascii="仿宋_GB2312"/>
          <w:szCs w:val="32"/>
        </w:rPr>
      </w:pPr>
      <w:r>
        <w:rPr>
          <w:rFonts w:hint="eastAsia" w:ascii="仿宋_GB2312"/>
          <w:szCs w:val="32"/>
        </w:rPr>
        <w:t>经营场所： 江门市新会区睦洲镇汇金二路2号厂房</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法定代表人： 谷祝林</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Cs w:val="32"/>
        </w:rPr>
      </w:pPr>
      <w:r>
        <w:rPr>
          <w:rFonts w:hint="eastAsia" w:ascii="仿宋_GB2312"/>
          <w:szCs w:val="32"/>
        </w:rPr>
        <w:t>江门市祥合灯具配件有限公司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ascii="仿宋" w:hAnsi="仿宋" w:eastAsia="仿宋" w:cs="仿宋"/>
          <w:szCs w:val="32"/>
        </w:rPr>
        <w:t>2023</w:t>
      </w:r>
      <w:r>
        <w:rPr>
          <w:rFonts w:hint="eastAsia" w:ascii="仿宋" w:hAnsi="仿宋" w:eastAsia="仿宋" w:cs="仿宋"/>
          <w:szCs w:val="32"/>
        </w:rPr>
        <w:t>年</w:t>
      </w:r>
      <w:r>
        <w:rPr>
          <w:rFonts w:ascii="仿宋" w:hAnsi="仿宋" w:eastAsia="仿宋" w:cs="仿宋"/>
          <w:szCs w:val="32"/>
        </w:rPr>
        <w:t>12</w:t>
      </w:r>
      <w:r>
        <w:rPr>
          <w:rFonts w:hint="eastAsia" w:ascii="仿宋" w:hAnsi="仿宋" w:eastAsia="仿宋" w:cs="仿宋"/>
          <w:szCs w:val="32"/>
        </w:rPr>
        <w:t>月、</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月，我局执法人员对江门市祥合灯具配件有限公司进行的现场检查和调查发现：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灯具加工生产项目属《建设项目环境影响评价分类管理名录（2021年版）》第二十六类橡胶和塑料制品业第53项塑料制品业的其他项目，应编制环境影响报告表，但你单位未向环境保护行政主管部门报批环境影响报告表，擅自开工建设。上述建设项目投资额为人民币60万元。</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租赁合同、顺安鸿机器购销合同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4</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14</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10500</w:t>
      </w:r>
      <w:r>
        <w:rPr>
          <w:rFonts w:hint="eastAsia" w:ascii="仿宋" w:hAnsi="仿宋" w:eastAsia="仿宋" w:cs="仿宋"/>
          <w:b/>
          <w:szCs w:val="32"/>
        </w:rPr>
        <w:t>元（大写：壹万零伍佰元）。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bookmarkStart w:id="0" w:name="_GoBack"/>
      <w:bookmarkEnd w:id="0"/>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D38"/>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07F2"/>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B746B"/>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096E"/>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06"/>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2592"/>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A6159"/>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232</Words>
  <Characters>1329</Characters>
  <Lines>11</Lines>
  <Paragraphs>3</Paragraphs>
  <TotalTime>8</TotalTime>
  <ScaleCrop>false</ScaleCrop>
  <LinksUpToDate>false</LinksUpToDate>
  <CharactersWithSpaces>1558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2024-03-04T07:35:00Z</dcterms:created>
  <dc:creator>Administrator</dc:creator>
  <cp:lastModifiedBy>WPS_1694761824</cp:lastModifiedBy>
  <cp:lastPrinted>2024-03-05T07:51:00Z</cp:lastPrinted>
  <dcterms:modified xsi:type="dcterms:W3CDTF">2024-03-08T00:44:44Z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7752A189C4D043F1ABA95B48E4574BBD_13</vt:lpwstr>
  </property>
  <property fmtid="{D5CDD505-2E9C-101B-9397-08002B2CF9AE}" pid="4" name="KSOSaveFontToCloudKey">
    <vt:lpwstr>0_btnclosed</vt:lpwstr>
  </property>
</Properties>
</file>