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eastAsia="黑体"/>
          <w:color w:val="000000"/>
          <w:sz w:val="32"/>
          <w:szCs w:val="32"/>
          <w:lang w:val="zh-CN"/>
        </w:rPr>
      </w:pPr>
      <w:r>
        <w:rPr>
          <w:rFonts w:hint="eastAsia" w:eastAsia="黑体"/>
          <w:color w:val="000000"/>
          <w:sz w:val="32"/>
          <w:szCs w:val="32"/>
          <w:lang w:val="zh-CN"/>
        </w:rPr>
        <w:t>附件3</w:t>
      </w:r>
    </w:p>
    <w:p>
      <w:pPr>
        <w:spacing w:line="740" w:lineRule="exact"/>
        <w:jc w:val="center"/>
        <w:rPr>
          <w:rFonts w:eastAsia="方正小标宋简体"/>
          <w:color w:val="000000"/>
          <w:sz w:val="44"/>
          <w:lang w:val="zh-CN"/>
        </w:rPr>
      </w:pPr>
      <w:r>
        <w:rPr>
          <w:rFonts w:hint="eastAsia" w:eastAsia="方正小标宋简体"/>
          <w:color w:val="000000"/>
          <w:sz w:val="44"/>
          <w:lang w:val="zh-CN"/>
        </w:rPr>
        <w:t>不适用行政许可告知承诺制告知书</w:t>
      </w:r>
    </w:p>
    <w:p>
      <w:pPr>
        <w:spacing w:line="740" w:lineRule="exact"/>
        <w:jc w:val="center"/>
        <w:rPr>
          <w:rFonts w:ascii="楷体_GB2312" w:hAnsi="楷体_GB2312" w:eastAsia="楷体_GB2312" w:cs="楷体_GB2312"/>
          <w:b/>
          <w:bCs/>
          <w:color w:val="00000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zh-CN"/>
        </w:rPr>
        <w:t>（通用）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申请人：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                                 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u w:val="single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经核查，受理编号：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                   </w:t>
      </w:r>
      <w:bookmarkStart w:id="0" w:name="_GoBack"/>
      <w:bookmarkEnd w:id="0"/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      </w:t>
      </w: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的许可申请，因存在以下情形，不符合告知承诺制办理条件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：                                                  </w:t>
      </w:r>
    </w:p>
    <w:p>
      <w:pPr>
        <w:spacing w:line="600" w:lineRule="exact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                                                      </w:t>
      </w:r>
    </w:p>
    <w:p>
      <w:pPr>
        <w:spacing w:line="600" w:lineRule="exact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                                                      </w:t>
      </w:r>
    </w:p>
    <w:p>
      <w:pPr>
        <w:spacing w:line="600" w:lineRule="exact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                                                      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该事项不适用行政许可告知承诺制办理，将按以下方式处理：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□转为按一般程序办理，自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日起受理。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□申请终结。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特此告知。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val="zh-CN"/>
        </w:rPr>
      </w:pP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val="zh-CN"/>
        </w:rPr>
      </w:pPr>
    </w:p>
    <w:p>
      <w:pPr>
        <w:spacing w:line="600" w:lineRule="exact"/>
        <w:ind w:left="3990" w:leftChars="1900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zh-CN"/>
        </w:rPr>
        <w:t xml:space="preserve">        </w:t>
      </w: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市场监督管理局</w:t>
      </w:r>
    </w:p>
    <w:p>
      <w:pPr>
        <w:spacing w:line="600" w:lineRule="exact"/>
        <w:ind w:left="4620" w:leftChars="2200" w:firstLine="640" w:firstLineChars="200"/>
        <w:rPr>
          <w:rFonts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7"/>
    <w:rsid w:val="00075481"/>
    <w:rsid w:val="0065363A"/>
    <w:rsid w:val="00C92687"/>
    <w:rsid w:val="00ED006C"/>
    <w:rsid w:val="7FE6E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9</TotalTime>
  <ScaleCrop>false</ScaleCrop>
  <LinksUpToDate>false</LinksUpToDate>
  <CharactersWithSpaces>446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2022-04-22T17:14:00Z</dcterms:created>
  <dc:creator>周冰如</dc:creator>
  <cp:lastModifiedBy>greatwall</cp:lastModifiedBy>
  <dcterms:modified xsi:type="dcterms:W3CDTF">2022-12-05T17:21:20Z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