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黑体" w:cs="Times New Roman"/>
          <w:highlight w:val="none"/>
        </w:rPr>
      </w:pPr>
      <w:r>
        <w:rPr>
          <w:rFonts w:hint="default" w:ascii="Times New Roman" w:hAnsi="Times New Roman" w:eastAsia="黑体" w:cs="Times New Roman"/>
          <w:highlight w:val="none"/>
        </w:rPr>
        <w:t>附件1</w:t>
      </w:r>
    </w:p>
    <w:p>
      <w:pPr>
        <w:shd w:val="clear" w:color="auto" w:fill="FFFFFF"/>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本次</w:t>
      </w:r>
      <w:r>
        <w:rPr>
          <w:rFonts w:hint="eastAsia" w:ascii="方正小标宋简体" w:hAnsi="仿宋" w:eastAsia="方正小标宋简体" w:cs="仿宋"/>
          <w:sz w:val="44"/>
          <w:szCs w:val="44"/>
          <w:highlight w:val="none"/>
          <w:lang w:eastAsia="zh-CN"/>
        </w:rPr>
        <w:t>抽检依据和抽检项目</w:t>
      </w:r>
    </w:p>
    <w:p>
      <w:pPr>
        <w:shd w:val="clear" w:color="auto" w:fill="FFFFFF"/>
        <w:spacing w:line="590" w:lineRule="exact"/>
        <w:rPr>
          <w:rFonts w:hint="eastAsia" w:ascii="仿宋" w:hAnsi="仿宋"/>
          <w:highlight w:val="none"/>
        </w:rPr>
      </w:pPr>
    </w:p>
    <w:p>
      <w:pPr>
        <w:spacing w:line="600" w:lineRule="exact"/>
        <w:ind w:firstLine="643" w:firstLineChars="200"/>
        <w:rPr>
          <w:rFonts w:hint="eastAsia" w:ascii="仿宋_GB2312" w:hAnsi="仿宋_GB2312" w:cs="仿宋_GB2312"/>
          <w:b/>
          <w:bCs/>
          <w:sz w:val="32"/>
          <w:szCs w:val="32"/>
          <w:highlight w:val="none"/>
          <w:lang w:eastAsia="zh-CN"/>
        </w:rPr>
      </w:pPr>
      <w:r>
        <w:rPr>
          <w:rFonts w:hint="eastAsia" w:ascii="仿宋_GB2312" w:hAnsi="仿宋_GB2312" w:cs="仿宋_GB2312"/>
          <w:b/>
          <w:bCs/>
          <w:sz w:val="32"/>
          <w:szCs w:val="32"/>
          <w:highlight w:val="none"/>
          <w:lang w:eastAsia="zh-CN"/>
        </w:rPr>
        <w:t>食用农产品</w:t>
      </w:r>
    </w:p>
    <w:p>
      <w:pPr>
        <w:spacing w:line="600" w:lineRule="exact"/>
        <w:ind w:firstLine="640" w:firstLineChars="200"/>
        <w:rPr>
          <w:rFonts w:eastAsia="仿宋_GB2312"/>
          <w:sz w:val="32"/>
          <w:szCs w:val="32"/>
        </w:rPr>
      </w:pPr>
      <w:r>
        <w:rPr>
          <w:rFonts w:hint="eastAsia" w:eastAsia="仿宋_GB2312"/>
          <w:sz w:val="32"/>
          <w:szCs w:val="32"/>
        </w:rPr>
        <w:t>（一）抽检依据</w:t>
      </w:r>
    </w:p>
    <w:p>
      <w:pPr>
        <w:spacing w:line="600" w:lineRule="exact"/>
        <w:ind w:firstLine="640" w:firstLineChars="200"/>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rPr>
        <w:t>《豆芽卫生标准》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22556</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畜、禽产品》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2707</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鲜、冻动物性水产品》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2733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食品中真菌毒素限量》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2761</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食品中污染物限量》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2762</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食品中农药最大残留限量》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2763</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食品中兽药最大残留限量》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31650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、《食品安全国家标准 坚果与籽类食品》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GB 19300</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、农业农村部公告第250号《食品动物中禁止使用的药品及其他化合物清单》、《关于印发食品中可能违法添加的非食用物质和易滥用的食品添加剂品种名单（第一批）的通知》（食品整治办〔20</w:t>
      </w:r>
      <w:r>
        <w:rPr>
          <w:rFonts w:hint="eastAsia" w:ascii="Times New Roman" w:hAnsi="Times New Roman" w:eastAsia="仿宋_GB2312" w:cs="仿宋_GB2312"/>
          <w:sz w:val="32"/>
          <w:szCs w:val="32"/>
          <w:highlight w:val="none"/>
          <w:lang w:val="en-US" w:eastAsia="zh-CN"/>
        </w:rPr>
        <w:t>08</w:t>
      </w:r>
      <w:r>
        <w:rPr>
          <w:rFonts w:hint="eastAsia" w:ascii="Times New Roman" w:hAnsi="Times New Roman" w:eastAsia="仿宋_GB2312" w:cs="仿宋_GB2312"/>
          <w:sz w:val="32"/>
          <w:szCs w:val="32"/>
          <w:highlight w:val="none"/>
        </w:rPr>
        <w:t>〕3号）、《食品中可能违法添加的非食用物质和易滥用的食品添加剂品种名单（第五批）》（整顿办函〔20</w:t>
      </w:r>
      <w:r>
        <w:rPr>
          <w:rFonts w:hint="eastAsia" w:ascii="Times New Roman" w:hAnsi="Times New Roman" w:eastAsia="仿宋_GB2312" w:cs="仿宋_GB2312"/>
          <w:sz w:val="32"/>
          <w:szCs w:val="32"/>
          <w:highlight w:val="none"/>
          <w:lang w:val="en-US" w:eastAsia="zh-CN"/>
        </w:rPr>
        <w:t>11</w:t>
      </w:r>
      <w:r>
        <w:rPr>
          <w:rFonts w:hint="eastAsia" w:ascii="Times New Roman" w:hAnsi="Times New Roman" w:eastAsia="仿宋_GB2312" w:cs="仿宋_GB2312"/>
          <w:sz w:val="32"/>
          <w:szCs w:val="32"/>
          <w:highlight w:val="none"/>
        </w:rPr>
        <w:t>〕1号）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 xml:space="preserve">《动物性食品中兽药最高残留限量》(农业部2002年235号公告) </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《发布在食品动物中停止使用洛美沙星、培氟沙星、氧氟沙星、诺氟沙星4种兽药的决定》 (农业部公告第2292号)</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国家食品药品监督管理总局 农业部 国家卫生和计划生育委员会关于豆芽生产过程中禁止使用6-苄基腺嘌呤等物质的公告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（2015年第11号）</w:t>
      </w:r>
      <w:r>
        <w:rPr>
          <w:rFonts w:hint="eastAsia" w:ascii="Times New Roman" w:hAnsi="Times New Roman" w:eastAsia="仿宋_GB2312" w:cs="仿宋_GB2312"/>
          <w:sz w:val="32"/>
          <w:szCs w:val="32"/>
          <w:highlight w:val="none"/>
          <w:lang w:eastAsia="zh-CN"/>
        </w:rPr>
        <w:t>等标准及产品明示标准</w:t>
      </w:r>
      <w:r>
        <w:rPr>
          <w:rFonts w:hint="eastAsia" w:ascii="Times New Roman" w:hAnsi="Times New Roman" w:eastAsia="仿宋_GB2312" w:cs="仿宋_GB2312"/>
          <w:sz w:val="32"/>
          <w:szCs w:val="32"/>
          <w:highlight w:val="none"/>
          <w:lang w:val="en-US" w:eastAsia="zh-CN"/>
        </w:rPr>
        <w:t>的</w:t>
      </w:r>
      <w:r>
        <w:rPr>
          <w:rFonts w:hint="eastAsia" w:ascii="Times New Roman" w:hAnsi="Times New Roman" w:eastAsia="仿宋_GB2312" w:cs="仿宋_GB2312"/>
          <w:sz w:val="32"/>
          <w:szCs w:val="32"/>
          <w:highlight w:val="none"/>
          <w:lang w:eastAsia="zh-CN"/>
        </w:rPr>
        <w:t>要求。</w:t>
      </w:r>
    </w:p>
    <w:p>
      <w:pPr>
        <w:spacing w:line="600" w:lineRule="exact"/>
        <w:ind w:firstLine="640" w:firstLineChars="200"/>
        <w:rPr>
          <w:rFonts w:eastAsia="仿宋_GB2312"/>
          <w:sz w:val="32"/>
          <w:szCs w:val="32"/>
        </w:rPr>
      </w:pPr>
      <w:r>
        <w:rPr>
          <w:rFonts w:hint="eastAsia" w:eastAsia="仿宋_GB2312"/>
          <w:sz w:val="32"/>
          <w:szCs w:val="32"/>
        </w:rPr>
        <w:t>（二）检验项目</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1、贝类抽检项目包括氟苯尼考、氯霉素、镉(以Cd计)、无机砷(以As计)、多氯联苯等。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2、菜豆抽检项目包括三唑磷,倍硫磷,克百威,啶虫脒,噻虫嗪,噻虫胺,毒死蜱,氟虫腈,氧乐果,灭蝇胺等。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3、菜薹抽检项目包括镉(以Cd计)、啶虫脒、毒死蜱、氟虫腈等。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4、草莓抽检项目包括烯酰吗啉、多菌灵、吡虫啉等。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5、橙抽检项目包括氯唑磷、联苯菊酯、丙溴磷等。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6、大白菜抽检项目包括克百威,啶虫脒,噻虫嗪,噻虫胺,毒死蜱,氟氯氰菊酯和高效氟氯氰菊酯,氟虫腈,氧乐果,水胺硫磷等。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7、淡水虾抽检项目包括硝基呋喃代谢物-AOZ(呋喃唑酮代谢物)、镉(以Cd计)、硝基呋喃代谢物-AHD(呋喃妥因代谢物)、恩诺沙星残留量(恩诺沙星与环丙沙星之和)等。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8、淡水鱼抽检项目包括恩诺沙星、孔雀石绿、磺胺类（总量）、呋喃唑酮代谢物、呋喃西林代谢物、氧氟沙星、氯霉素、氟苯尼考等。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9、番茄抽检项目包括丙溴磷,吡虫啉,啶虫脒,噻虫嗪,多菌灵,氧乐果,氯氟氰菊酯和高效氯氟氰菊酯,联苯菊酯,腐霉利等。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10、柑、橘抽检项目包括苯醚甲环唑、丙溴磷、联苯菊酯等。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11、海水虾抽检项目包括呋喃唑酮代谢物、呋喃它酮代谢物、恩诺沙星（以恩诺沙星与环丙沙星之和计）、诺氟沙星等。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12、海水鱼抽检项目包括恩诺沙星残留量(恩诺沙星与环丙沙星之和)、硝基呋喃代谢物-AOZ(呋喃唑酮代谢物)、氯霉素、组胺、挥发性盐基氮等。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13、花椰菜抽检项目包括氯氰菊酯和高效氯氰菊酯、三氯杀螨醇等。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14、黄瓜抽检项目包括吡虫啉,啶虫脒,多菌灵,氯氟氰菊酯和高效氯氟氰菊酯,氯氰菊酯和高效氯氰菊酯,联苯菊酯,腐霉利等。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15、鸡蛋抽检项目包括甲硝唑、甲氧苄啶、多西环素、地美硝唑、地克珠利等。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16、鸡肉抽检项目包括五氯酚酸钠(以五氯酚计),多西环素,尼卡巴嗪,恩诺沙星,挥发性盐基氮,氯霉素,甲氧苄啶等。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17、姜抽检项目包括二氧化硫残留量,克百威,噻虫嗪,噻虫胺,毒死蜱,氟虫腈,氧乐果,铅(以Pb计),镉(以Cd计)等。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18、豇豆抽检项目包括倍硫磷、克百威、灭蝇胺、噻虫胺、噻虫嗪、三唑磷、阿维菌素、啶虫脒等。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19、韭菜抽检项目包括镉(以Cd计)、铅(以Pb计)、氧乐果等。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20、苦瓜抽检项目包括吡虫啉,啶虫脒,噻虫嗪,多菌灵,对硫磷,毒死蜱,氟虫腈,氯氟氰菊酯和高效氯氟氰菊酯,灭蝇胺,甲基异柳磷等。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21、辣椒抽检项目包括三唑磷,倍硫磷,吡唑醚菌酯,吡虫啉,啶虫脒,噻虫嗪,噻虫胺,毒死蜱,氟虫腈,氧乐果,水胺硫磷,镉(以Cd计)等。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22、萝卜抽检项目包括三唑磷,吡虫啉,啶虫脒,噻虫嗪,噻虫胺,对硫磷,毒死蜱,氟虫腈,氯氟氰菊酯和高效氯氟氰菊酯,水胺硫磷,甲胺磷等。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23、芒果抽检项目包括吡虫啉、吡唑醚菌酯、氧乐果、噻虫胺等。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24、牛肉抽检项目包括克仑特罗(克伦特罗)、地塞米松、甲氧苄啶、强力霉素（多西环素）等。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25、普通白菜抽检项目包括毒死蜱、氟虫腈、阿维菌素、吡虫啉等。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26、其他禽蛋抽检项目包括多西环素、硝基呋喃代谢物-AOZ(呋喃唑酮代谢物)等。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27、其他水产品抽检项目包括恩诺沙星残留量(恩诺沙星与环丙沙星之和)、孔雀石绿残留量(孔雀石绿与隐色孔雀石绿之和)、氯霉素等。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28、茄子抽检项目包括克百威,噻虫嗪,噻虫胺,氟虫腈,氧乐果,水胺硫磷,甲胺磷,镉(以Cd计)等。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29、芹菜抽检项目包括啶虫脒,噻虫嗪,噻虫胺,毒死蜱,氟虫腈,氧乐果,氯氰菊酯和高效氯氰菊酯,水胺硫磷等。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30、山药抽检项目包括克百威,咪鲜胺和咪鲜胺锰盐,毒死蜱,氯氟氰菊酯和高效氯氟氰菊酯,涕灭威,铅(以Pb计)等。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31、食荚豌豆抽检项目包括多菌灵、烯酰吗啉、甲氨基阿维菌素苯甲酸盐、噻虫胺等。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32、丝瓜抽检项目包括氯氟氰菊酯、吡虫啉等。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33、香蕉抽检项目包括吡虫啉、噻虫胺、噻虫嗪、吡唑醚菌酯、甲拌磷等。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34、鸭肉抽检项目包括五氯酚酸钠(以五氯酚计),呋喃唑酮代谢物,恩诺沙星,氯霉素,磺胺类(总量)等。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35、羊肉抽检项目包括磺胺类（总量）、林可霉素、克仑特罗(克伦特罗)、莱克多巴胺等。</w:t>
      </w:r>
    </w:p>
    <w:p>
      <w:pPr>
        <w:spacing w:line="590" w:lineRule="exact"/>
        <w:ind w:firstLine="640" w:firstLineChars="200"/>
        <w:rPr>
          <w:rFonts w:hint="eastAsia" w:cs="仿宋_GB2312"/>
          <w:sz w:val="32"/>
          <w:szCs w:val="32"/>
          <w:highlight w:val="none"/>
          <w:lang w:val="en-US" w:eastAsia="zh-CN"/>
        </w:rPr>
      </w:pPr>
      <w:r>
        <w:rPr>
          <w:rFonts w:hint="eastAsia" w:cs="仿宋_GB2312"/>
          <w:sz w:val="32"/>
          <w:szCs w:val="32"/>
          <w:highlight w:val="none"/>
          <w:lang w:val="en-US" w:eastAsia="zh-CN"/>
        </w:rPr>
        <w:t>36、油麦菜抽检项目包括吡虫啉、啶虫脒、甲氨基阿维菌素苯甲酸盐等。</w:t>
      </w:r>
    </w:p>
    <w:p>
      <w:pPr>
        <w:spacing w:line="590" w:lineRule="exact"/>
        <w:ind w:firstLine="640" w:firstLineChars="200"/>
        <w:rPr>
          <w:rFonts w:hint="default" w:cs="仿宋_GB2312"/>
          <w:sz w:val="32"/>
          <w:szCs w:val="32"/>
          <w:highlight w:val="none"/>
          <w:lang w:val="en-US" w:eastAsia="zh-CN"/>
        </w:rPr>
      </w:pPr>
      <w:r>
        <w:rPr>
          <w:rFonts w:hint="eastAsia" w:cs="仿宋_GB2312"/>
          <w:sz w:val="32"/>
          <w:szCs w:val="32"/>
          <w:highlight w:val="none"/>
          <w:lang w:val="en-US" w:eastAsia="zh-CN"/>
        </w:rPr>
        <w:t>37、猪肉抽检项目包括氯霉素、五氯酚酸钠（以五氯酚计）、恩诺沙星、替米考星、多西环素等。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D6292"/>
    <w:rsid w:val="01270B6B"/>
    <w:rsid w:val="021C2E4F"/>
    <w:rsid w:val="02B376FD"/>
    <w:rsid w:val="02CF5F0A"/>
    <w:rsid w:val="033F0B1F"/>
    <w:rsid w:val="039827A5"/>
    <w:rsid w:val="04B2031B"/>
    <w:rsid w:val="060F02F4"/>
    <w:rsid w:val="07C90A76"/>
    <w:rsid w:val="0814375A"/>
    <w:rsid w:val="0870765C"/>
    <w:rsid w:val="08B72021"/>
    <w:rsid w:val="09FE2590"/>
    <w:rsid w:val="0AC74AF0"/>
    <w:rsid w:val="0AF40DDF"/>
    <w:rsid w:val="0B00354F"/>
    <w:rsid w:val="0BCF3D35"/>
    <w:rsid w:val="0C0804DB"/>
    <w:rsid w:val="0D1516F6"/>
    <w:rsid w:val="0D6228A5"/>
    <w:rsid w:val="0E715E2B"/>
    <w:rsid w:val="0E964829"/>
    <w:rsid w:val="0FAA3602"/>
    <w:rsid w:val="108B244C"/>
    <w:rsid w:val="10BA10C6"/>
    <w:rsid w:val="11110B9D"/>
    <w:rsid w:val="11585CD7"/>
    <w:rsid w:val="1451402B"/>
    <w:rsid w:val="14C5067B"/>
    <w:rsid w:val="15015ADC"/>
    <w:rsid w:val="1586620D"/>
    <w:rsid w:val="15D75AC0"/>
    <w:rsid w:val="17294542"/>
    <w:rsid w:val="18B17825"/>
    <w:rsid w:val="18C222E0"/>
    <w:rsid w:val="19254442"/>
    <w:rsid w:val="19820288"/>
    <w:rsid w:val="19C43D66"/>
    <w:rsid w:val="19C6365F"/>
    <w:rsid w:val="19F93D81"/>
    <w:rsid w:val="1ABC24F0"/>
    <w:rsid w:val="1B3B12D1"/>
    <w:rsid w:val="1B3D23C9"/>
    <w:rsid w:val="1B821309"/>
    <w:rsid w:val="1C4B0278"/>
    <w:rsid w:val="1C6528E3"/>
    <w:rsid w:val="1C6E0802"/>
    <w:rsid w:val="1D9C3ABF"/>
    <w:rsid w:val="1E5C33DA"/>
    <w:rsid w:val="203F5CE6"/>
    <w:rsid w:val="207E1E97"/>
    <w:rsid w:val="208D0FA9"/>
    <w:rsid w:val="21D0190C"/>
    <w:rsid w:val="238957E0"/>
    <w:rsid w:val="247007A5"/>
    <w:rsid w:val="252D58AA"/>
    <w:rsid w:val="269F695F"/>
    <w:rsid w:val="27805CC0"/>
    <w:rsid w:val="27A709C8"/>
    <w:rsid w:val="27AA62A6"/>
    <w:rsid w:val="280D4394"/>
    <w:rsid w:val="2A0D5281"/>
    <w:rsid w:val="2A4F329C"/>
    <w:rsid w:val="2A5F77C3"/>
    <w:rsid w:val="2ACF08AF"/>
    <w:rsid w:val="2AD4228D"/>
    <w:rsid w:val="2AF86E3E"/>
    <w:rsid w:val="2B6E3CFC"/>
    <w:rsid w:val="2B9B393F"/>
    <w:rsid w:val="2C823E14"/>
    <w:rsid w:val="2CEB6FF4"/>
    <w:rsid w:val="2D3703BB"/>
    <w:rsid w:val="2DAD2FB3"/>
    <w:rsid w:val="2EEA3C27"/>
    <w:rsid w:val="2FC362EA"/>
    <w:rsid w:val="306E0E83"/>
    <w:rsid w:val="308168E1"/>
    <w:rsid w:val="31817666"/>
    <w:rsid w:val="31A14610"/>
    <w:rsid w:val="323779FB"/>
    <w:rsid w:val="32C1403B"/>
    <w:rsid w:val="337430F8"/>
    <w:rsid w:val="33B055F7"/>
    <w:rsid w:val="342D006C"/>
    <w:rsid w:val="346E08EE"/>
    <w:rsid w:val="34A93CEC"/>
    <w:rsid w:val="37560DD6"/>
    <w:rsid w:val="38750F84"/>
    <w:rsid w:val="39535396"/>
    <w:rsid w:val="3958133B"/>
    <w:rsid w:val="39597D46"/>
    <w:rsid w:val="3AA27C9B"/>
    <w:rsid w:val="3B4A3312"/>
    <w:rsid w:val="3C44547B"/>
    <w:rsid w:val="3C633D27"/>
    <w:rsid w:val="3D642BAA"/>
    <w:rsid w:val="3E873C12"/>
    <w:rsid w:val="3ED458B7"/>
    <w:rsid w:val="402A2B23"/>
    <w:rsid w:val="411F1F9B"/>
    <w:rsid w:val="41437866"/>
    <w:rsid w:val="41AF037E"/>
    <w:rsid w:val="42044303"/>
    <w:rsid w:val="458274FC"/>
    <w:rsid w:val="47B16447"/>
    <w:rsid w:val="483D3ECB"/>
    <w:rsid w:val="49D006CA"/>
    <w:rsid w:val="49F87F75"/>
    <w:rsid w:val="4A216284"/>
    <w:rsid w:val="4A4F6382"/>
    <w:rsid w:val="4B9A0E11"/>
    <w:rsid w:val="4BB83532"/>
    <w:rsid w:val="4BDE702D"/>
    <w:rsid w:val="4C4B4F67"/>
    <w:rsid w:val="4CBB6D2B"/>
    <w:rsid w:val="4CC21042"/>
    <w:rsid w:val="4DD8401E"/>
    <w:rsid w:val="4E4E490B"/>
    <w:rsid w:val="4E6C70E8"/>
    <w:rsid w:val="4FD961AB"/>
    <w:rsid w:val="50E26A72"/>
    <w:rsid w:val="51064893"/>
    <w:rsid w:val="51921F1B"/>
    <w:rsid w:val="51A416E2"/>
    <w:rsid w:val="52DA2027"/>
    <w:rsid w:val="534439F0"/>
    <w:rsid w:val="535306B5"/>
    <w:rsid w:val="53B27C58"/>
    <w:rsid w:val="53CB50B8"/>
    <w:rsid w:val="54C2284B"/>
    <w:rsid w:val="5510043A"/>
    <w:rsid w:val="55157E72"/>
    <w:rsid w:val="5599704C"/>
    <w:rsid w:val="56175B2E"/>
    <w:rsid w:val="56292C83"/>
    <w:rsid w:val="570E11BB"/>
    <w:rsid w:val="57B64D4A"/>
    <w:rsid w:val="5849250C"/>
    <w:rsid w:val="58552413"/>
    <w:rsid w:val="59957E0D"/>
    <w:rsid w:val="5AEF5B4E"/>
    <w:rsid w:val="5BB5644F"/>
    <w:rsid w:val="5BBC682B"/>
    <w:rsid w:val="5C337DF4"/>
    <w:rsid w:val="5DB51865"/>
    <w:rsid w:val="5E88298D"/>
    <w:rsid w:val="5FA7491D"/>
    <w:rsid w:val="61961EF9"/>
    <w:rsid w:val="62622AB7"/>
    <w:rsid w:val="632A3C54"/>
    <w:rsid w:val="63437282"/>
    <w:rsid w:val="640362A2"/>
    <w:rsid w:val="6497343B"/>
    <w:rsid w:val="6513372C"/>
    <w:rsid w:val="660D70FB"/>
    <w:rsid w:val="661D5263"/>
    <w:rsid w:val="66D1515F"/>
    <w:rsid w:val="6717678D"/>
    <w:rsid w:val="677E768F"/>
    <w:rsid w:val="67AD1013"/>
    <w:rsid w:val="69932AAA"/>
    <w:rsid w:val="6A29667F"/>
    <w:rsid w:val="6A5620BD"/>
    <w:rsid w:val="6A73349F"/>
    <w:rsid w:val="6A9A5FD7"/>
    <w:rsid w:val="6B067F2A"/>
    <w:rsid w:val="6B9538B3"/>
    <w:rsid w:val="6D7F64FB"/>
    <w:rsid w:val="6D9F6603"/>
    <w:rsid w:val="6DC267FF"/>
    <w:rsid w:val="6E7F3C61"/>
    <w:rsid w:val="6F550E43"/>
    <w:rsid w:val="702B49C6"/>
    <w:rsid w:val="712E093E"/>
    <w:rsid w:val="726D65C5"/>
    <w:rsid w:val="72D36FA3"/>
    <w:rsid w:val="743D7479"/>
    <w:rsid w:val="746D67A7"/>
    <w:rsid w:val="76001F79"/>
    <w:rsid w:val="76802E08"/>
    <w:rsid w:val="77515A08"/>
    <w:rsid w:val="775F4AC6"/>
    <w:rsid w:val="776A5D7B"/>
    <w:rsid w:val="780E5EC9"/>
    <w:rsid w:val="7832144A"/>
    <w:rsid w:val="78570F4B"/>
    <w:rsid w:val="78AB5F05"/>
    <w:rsid w:val="7A9505CD"/>
    <w:rsid w:val="7B825FAB"/>
    <w:rsid w:val="7C282F2D"/>
    <w:rsid w:val="7CAB6A0F"/>
    <w:rsid w:val="7CF03456"/>
    <w:rsid w:val="7DAB101F"/>
    <w:rsid w:val="7DF2741E"/>
    <w:rsid w:val="7E874CD0"/>
    <w:rsid w:val="7FEF484C"/>
    <w:rsid w:val="7FF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paragraph" w:customStyle="1" w:styleId="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2022-06-20T00:50:00Z</dcterms:created>
  <dc:creator>罗钰珊</dc:creator>
  <cp:lastModifiedBy>Administrator</cp:lastModifiedBy>
  <cp:lastPrinted>2024-08-20T06:45:00Z</cp:lastPrinted>
  <dcterms:modified xsi:type="dcterms:W3CDTF">2024-09-09T02:11:58Z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B80ED5436EC34ECB808380AB0684BA78</vt:lpwstr>
  </property>
</Properties>
</file>