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“共享实验室”检测设备限时免费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3"/>
        <w:tblW w:w="89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997"/>
        <w:gridCol w:w="48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2187" w:type="dxa"/>
            <w:vMerge w:val="restart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市场主体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信息</w:t>
            </w:r>
          </w:p>
        </w:tc>
        <w:tc>
          <w:tcPr>
            <w:tcW w:w="199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企业（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个体工商户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）名称</w:t>
            </w:r>
          </w:p>
        </w:tc>
        <w:tc>
          <w:tcPr>
            <w:tcW w:w="48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187" w:type="dxa"/>
            <w:vMerge w:val="continue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48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187" w:type="dxa"/>
            <w:vMerge w:val="continue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48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87" w:type="dxa"/>
            <w:vMerge w:val="continue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所属行政区域</w:t>
            </w:r>
          </w:p>
        </w:tc>
        <w:tc>
          <w:tcPr>
            <w:tcW w:w="48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法定代表人/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负责人姓名</w:t>
            </w:r>
          </w:p>
        </w:tc>
        <w:tc>
          <w:tcPr>
            <w:tcW w:w="48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1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806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18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6803" w:type="dxa"/>
            <w:gridSpan w:val="2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18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限时免费项目</w:t>
            </w:r>
          </w:p>
        </w:tc>
        <w:tc>
          <w:tcPr>
            <w:tcW w:w="6803" w:type="dxa"/>
            <w:gridSpan w:val="2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材质。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18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送检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方式</w:t>
            </w:r>
          </w:p>
        </w:tc>
        <w:tc>
          <w:tcPr>
            <w:tcW w:w="6803" w:type="dxa"/>
            <w:gridSpan w:val="2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□现场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送检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上门收取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，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收件时间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：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（由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承检机构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收件人填写）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218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收取报告方式</w:t>
            </w:r>
          </w:p>
        </w:tc>
        <w:tc>
          <w:tcPr>
            <w:tcW w:w="6803" w:type="dxa"/>
            <w:gridSpan w:val="2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纸质报告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电子报告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5" w:hRule="atLeast"/>
          <w:jc w:val="center"/>
        </w:trPr>
        <w:tc>
          <w:tcPr>
            <w:tcW w:w="218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市场主体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委托代理人</w:t>
            </w:r>
          </w:p>
        </w:tc>
        <w:tc>
          <w:tcPr>
            <w:tcW w:w="6803" w:type="dxa"/>
            <w:gridSpan w:val="2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代理人姓名：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委托事项：为本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市场主体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办理202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新会区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质量基础设施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一站式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站点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共享实验室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检测设备限时免费活动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中的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（□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送检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报告领取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其他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业务，并签署办理业务中的文件资料，本委托自签定之日起生效，至上述相关事项办理完毕之日失效。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218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市场主体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检测设备限时免费活动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的确认</w:t>
            </w:r>
          </w:p>
        </w:tc>
        <w:tc>
          <w:tcPr>
            <w:tcW w:w="6803" w:type="dxa"/>
            <w:gridSpan w:val="2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市场主体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知悉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新会区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质量基础设施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一站式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站点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共享实验室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检测设备限时免费活动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的各项要求，上述事项为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本市场主体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自愿选择并填报。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0" w:firstLineChars="600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市场主体盖章）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年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5" w:hRule="atLeast"/>
          <w:jc w:val="center"/>
        </w:trPr>
        <w:tc>
          <w:tcPr>
            <w:tcW w:w="2187" w:type="dxa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承检单位确认</w:t>
            </w:r>
          </w:p>
        </w:tc>
        <w:tc>
          <w:tcPr>
            <w:tcW w:w="6803" w:type="dxa"/>
            <w:gridSpan w:val="2"/>
            <w:noWrap w:val="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单位已收到市场主体送检的产品，并按照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新会区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质量基础设施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一站式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站点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共享实验室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检测设备限时免费活动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的各项要求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，依法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市场主体开展检测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业务受理号为：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0" w:firstLineChars="700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承检单位盖章）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年      月  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6C66"/>
    <w:rsid w:val="53E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2024-09-30T03:17:00Z</dcterms:created>
  <dc:creator>ZLG_邓小阳</dc:creator>
  <cp:lastModifiedBy>Administrator</cp:lastModifiedBy>
  <cp:lastPrinted>2024-10-14T07:27:39Z</cp:lastPrinted>
  <dcterms:modified xsi:type="dcterms:W3CDTF">2024-10-14T07:27:45Z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69525CEE67D34CE5B73160A8407B1321</vt:lpwstr>
  </property>
</Properties>
</file>