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68E6A">
      <w:pPr>
        <w:jc w:val="center"/>
        <w:rPr>
          <w:rFonts w:ascii="仿宋" w:hAnsi="仿宋" w:eastAsia="仿宋"/>
          <w:sz w:val="32"/>
          <w:szCs w:val="32"/>
        </w:rPr>
      </w:pPr>
      <w:r>
        <w:rPr>
          <w:rFonts w:ascii="方正小标宋简体" w:eastAsia="方正小标宋简体"/>
          <w:sz w:val="36"/>
          <w:szCs w:val="36"/>
        </w:rPr>
        <w:pict>
          <v:shape id="_x0000_i1025" o:spt="136" type="#_x0000_t136" style="height:27.75pt;width:437.25pt;" fillcolor="#FF0000" filled="t" stroked="t" coordsize="21600,21600">
            <v:path/>
            <v:fill on="t" focussize="0,0"/>
            <v:stroke weight="1.25pt" color="#FF0000"/>
            <v:imagedata o:title=""/>
            <o:lock v:ext="edit"/>
            <v:textpath on="t" fitshape="t" fitpath="t" trim="t" xscale="f" string="江门市新会区农业农村局" style="font-family:宋体;font-size:32pt;v-text-align:center;v-text-spacing:98304f;"/>
            <w10:wrap type="none"/>
            <w10:anchorlock/>
          </v:shape>
        </w:pict>
      </w:r>
    </w:p>
    <w:p w14:paraId="5D6B357D">
      <w:pPr>
        <w:spacing w:after="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72390</wp:posOffset>
                </wp:positionV>
                <wp:extent cx="1430020" cy="339090"/>
                <wp:effectExtent l="0" t="0" r="17780" b="3810"/>
                <wp:wrapNone/>
                <wp:docPr id="2" name="文本框 22"/>
                <wp:cNvGraphicFramePr/>
                <a:graphic xmlns:a="http://schemas.openxmlformats.org/drawingml/2006/main">
                  <a:graphicData uri="http://schemas.microsoft.com/office/word/2010/wordprocessingShape">
                    <wps:wsp>
                      <wps:cNvSpPr txBox="1"/>
                      <wps:spPr>
                        <a:xfrm>
                          <a:off x="0" y="0"/>
                          <a:ext cx="1430020" cy="339090"/>
                        </a:xfrm>
                        <a:prstGeom prst="rect">
                          <a:avLst/>
                        </a:prstGeom>
                        <a:solidFill>
                          <a:srgbClr val="FFFFFF"/>
                        </a:solidFill>
                        <a:ln>
                          <a:noFill/>
                        </a:ln>
                      </wps:spPr>
                      <wps:txbx>
                        <w:txbxContent>
                          <w:p w14:paraId="7976CD9C">
                            <w:pPr>
                              <w:spacing w:after="0"/>
                              <w:rPr>
                                <w:rFonts w:hint="eastAsia" w:ascii="黑体" w:hAnsi="黑体" w:eastAsia="黑体"/>
                                <w:sz w:val="32"/>
                                <w:szCs w:val="32"/>
                                <w:lang w:val="en-US" w:eastAsia="zh-CN"/>
                              </w:rPr>
                            </w:pPr>
                            <w:r>
                              <w:rPr>
                                <w:rFonts w:hint="eastAsia" w:ascii="黑体" w:hAnsi="黑体" w:eastAsia="黑体"/>
                                <w:sz w:val="32"/>
                                <w:szCs w:val="32"/>
                                <w:lang w:val="en-US" w:eastAsia="zh-CN"/>
                              </w:rPr>
                              <w:t>此件为准</w:t>
                            </w:r>
                          </w:p>
                        </w:txbxContent>
                      </wps:txbx>
                      <wps:bodyPr upright="1"/>
                    </wps:wsp>
                  </a:graphicData>
                </a:graphic>
              </wp:anchor>
            </w:drawing>
          </mc:Choice>
          <mc:Fallback>
            <w:pict>
              <v:shape id="文本框 22" o:spid="_x0000_s1026" o:spt="202" type="#_x0000_t202" style="position:absolute;left:0pt;margin-left:-22.7pt;margin-top:5.7pt;height:26.7pt;width:112.6pt;z-index:251660288;mso-width-relative:page;mso-height-relative:page;" fillcolor="#FFFFFF" filled="t" stroked="f" coordsize="21600,21600" o:gfxdata="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8LzAy1wAAAAkBAAAPAAAAAAAAAAEAIAAAACIAAABkcnMvZG93bnJldi54&#10;bWxQSwECFAAUAAAACACHTuJA0IMbRcIBAAB4AwAADgAAAAAAAAABACAAAAAmAQAAZHJzL2Uyb0Rv&#10;Yy54bWxQSwUGAAAAAAYABgBZAQAAWgUAAAAA&#10;">
                <v:fill on="t" focussize="0,0"/>
                <v:stroke on="f"/>
                <v:imagedata o:title=""/>
                <o:lock v:ext="edit" aspectratio="f"/>
                <v:textbox>
                  <w:txbxContent>
                    <w:p w14:paraId="7976CD9C">
                      <w:pPr>
                        <w:spacing w:after="0"/>
                        <w:rPr>
                          <w:rFonts w:hint="eastAsia" w:ascii="黑体" w:hAnsi="黑体" w:eastAsia="黑体"/>
                          <w:sz w:val="32"/>
                          <w:szCs w:val="32"/>
                          <w:lang w:val="en-US" w:eastAsia="zh-CN"/>
                        </w:rPr>
                      </w:pPr>
                      <w:r>
                        <w:rPr>
                          <w:rFonts w:hint="eastAsia" w:ascii="黑体" w:hAnsi="黑体" w:eastAsia="黑体"/>
                          <w:sz w:val="32"/>
                          <w:szCs w:val="32"/>
                          <w:lang w:val="en-US" w:eastAsia="zh-CN"/>
                        </w:rPr>
                        <w:t>此件为准</w:t>
                      </w:r>
                    </w:p>
                  </w:txbxContent>
                </v:textbox>
              </v:shape>
            </w:pict>
          </mc:Fallback>
        </mc:AlternateContent>
      </w:r>
      <w:r>
        <w:rPr>
          <w:rFonts w:ascii="仿宋" w:hAnsi="仿宋" w:eastAsia="仿宋"/>
          <w:sz w:val="32"/>
          <w:szCs w:val="32"/>
        </w:rPr>
        <mc:AlternateContent>
          <mc:Choice Requires="wps">
            <w:drawing>
              <wp:anchor distT="0" distB="0" distL="114300" distR="114300" simplePos="0" relativeHeight="251659264" behindDoc="0" locked="1" layoutInCell="1" allowOverlap="1">
                <wp:simplePos x="0" y="0"/>
                <wp:positionH relativeFrom="margin">
                  <wp:posOffset>-288290</wp:posOffset>
                </wp:positionH>
                <wp:positionV relativeFrom="page">
                  <wp:posOffset>1612900</wp:posOffset>
                </wp:positionV>
                <wp:extent cx="6120130" cy="0"/>
                <wp:effectExtent l="0" t="28575" r="13970" b="28575"/>
                <wp:wrapNone/>
                <wp:docPr id="1" name="BTBX"/>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BTBX" o:spid="_x0000_s1026" o:spt="20" style="position:absolute;left:0pt;margin-left:-22.7pt;margin-top:127pt;height:0pt;width:481.9pt;mso-position-horizontal-relative:margin;mso-position-vertical-relative:page;z-index:251659264;mso-width-relative:page;mso-height-relative:page;" filled="f" stroked="t" coordsize="21600,21600" o:gfxdata="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7qdqnVAAAACwEAAA8A&#10;AAAAAAAAAQAgAAAAIgAAAGRycy9kb3ducmV2LnhtbFBLAQIUABQAAAAIAIdO4kBdnPk+4QEAAN4D&#10;AAAOAAAAAAAAAAEAIAAAACQBAABkcnMvZTJvRG9jLnhtbFBLBQYAAAAABgAGAFkBAAB3BQAAAAA=&#10;">
                <v:fill on="f" focussize="0,0"/>
                <v:stroke weight="4.5pt" color="#FF0000" linestyle="thickThin" joinstyle="round"/>
                <v:imagedata o:title=""/>
                <o:lock v:ext="edit" aspectratio="f"/>
                <w10:anchorlock/>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1" layoutInCell="1" allowOverlap="1">
                <wp:simplePos x="0" y="0"/>
                <wp:positionH relativeFrom="margin">
                  <wp:posOffset>-351790</wp:posOffset>
                </wp:positionH>
                <wp:positionV relativeFrom="page">
                  <wp:posOffset>9709150</wp:posOffset>
                </wp:positionV>
                <wp:extent cx="6120130" cy="0"/>
                <wp:effectExtent l="0" t="28575" r="13970" b="28575"/>
                <wp:wrapNone/>
                <wp:docPr id="3" name="直线 28"/>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27.7pt;margin-top:764.5pt;height:0pt;width:481.9pt;mso-position-horizontal-relative:margin;mso-position-vertical-relative:page;z-index:251661312;mso-width-relative:page;mso-height-relative:page;" filled="f" stroked="t" coordsize="21600,21600" o:gfxdata="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LEawdUAAAANAQAADwAAAAAAAAABACAAAAAiAAAAZHJzL2Rvd25yZXYueG1sUEsBAhQAFAAAAAgA&#10;h07iQIVsAcjvAQAA4wMAAA4AAAAAAAAAAQAgAAAAJAEAAGRycy9lMm9Eb2MueG1sUEsFBgAAAAAG&#10;AAYAWQEAAIUFAAAAAA==&#10;">
                <v:fill on="f" focussize="0,0"/>
                <v:stroke weight="4.5pt" color="#FF0000" linestyle="thickThin" joinstyle="round"/>
                <v:imagedata o:title=""/>
                <o:lock v:ext="edit" aspectratio="f"/>
                <w10:anchorlock/>
              </v:line>
            </w:pict>
          </mc:Fallback>
        </mc:AlternateContent>
      </w:r>
    </w:p>
    <w:p w14:paraId="04AA57FC">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b/>
          <w:sz w:val="36"/>
          <w:szCs w:val="36"/>
        </w:rPr>
      </w:pPr>
    </w:p>
    <w:p w14:paraId="5D2719A6">
      <w:pPr>
        <w:pStyle w:val="3"/>
        <w:pageBreakBefore w:val="0"/>
        <w:kinsoku/>
        <w:wordWrap/>
        <w:overflowPunct/>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黑体" w:eastAsia="方正小标宋简体" w:cs="宋体"/>
          <w:b w:val="0"/>
          <w:bCs w:val="0"/>
          <w:sz w:val="44"/>
          <w:szCs w:val="44"/>
        </w:rPr>
        <w:t>关于印发</w:t>
      </w:r>
      <w:r>
        <w:rPr>
          <w:rFonts w:hint="eastAsia" w:ascii="方正小标宋简体" w:hAnsi="黑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年新会区</w:t>
      </w:r>
      <w:r>
        <w:rPr>
          <w:rFonts w:hint="default"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保障粮食安全生产-水稻大面积单产提升攻坚行动项目</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实施方案</w:t>
      </w:r>
      <w:r>
        <w:rPr>
          <w:rFonts w:hint="eastAsia" w:ascii="方正小标宋简体" w:hAnsi="黑体" w:eastAsia="方正小标宋简体" w:cs="方正小标宋简体"/>
          <w:b w:val="0"/>
          <w:bCs w:val="0"/>
          <w:sz w:val="44"/>
          <w:szCs w:val="44"/>
        </w:rPr>
        <w:t>》的通知</w:t>
      </w:r>
    </w:p>
    <w:p w14:paraId="1EB9768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p>
    <w:p w14:paraId="09289B41">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各镇（街）农业农村办公室： </w:t>
      </w:r>
    </w:p>
    <w:p w14:paraId="35FCC33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为进一步提高种粮积极性，稳步提高粮食综合生产能力</w:t>
      </w:r>
      <w:r>
        <w:rPr>
          <w:rFonts w:hint="eastAsia" w:ascii="仿宋_GB2312" w:hAnsi="仿宋_GB2312" w:eastAsia="仿宋_GB2312" w:cs="仿宋_GB2312"/>
          <w:color w:val="000000"/>
          <w:kern w:val="2"/>
          <w:sz w:val="32"/>
          <w:szCs w:val="32"/>
          <w:lang w:val="en-US" w:eastAsia="zh-CN" w:bidi="ar-SA"/>
        </w:rPr>
        <w:t>，结合实际，我局制定了《2025年新会区</w:t>
      </w:r>
      <w:r>
        <w:rPr>
          <w:rFonts w:hint="default" w:ascii="仿宋_GB2312" w:hAnsi="仿宋_GB2312" w:eastAsia="仿宋_GB2312" w:cs="仿宋_GB2312"/>
          <w:color w:val="000000"/>
          <w:kern w:val="2"/>
          <w:sz w:val="32"/>
          <w:szCs w:val="32"/>
          <w:lang w:val="en-US" w:eastAsia="zh-CN" w:bidi="ar-SA"/>
        </w:rPr>
        <w:t>保障粮食安全生产-水稻大面积单产提升攻坚行动项目</w:t>
      </w:r>
      <w:r>
        <w:rPr>
          <w:rFonts w:hint="eastAsia" w:ascii="仿宋_GB2312" w:hAnsi="仿宋_GB2312" w:eastAsia="仿宋_GB2312" w:cs="仿宋_GB2312"/>
          <w:color w:val="000000"/>
          <w:kern w:val="2"/>
          <w:sz w:val="32"/>
          <w:szCs w:val="32"/>
          <w:lang w:val="en-US" w:eastAsia="zh-CN" w:bidi="ar-SA"/>
        </w:rPr>
        <w:t>实施方案》，现印发给你们，请贯彻执行；并请各镇（街）农办整理好申报资料（包括《方案》中附件 1、附件 2、附件 3，村、镇两级公示图片），于2025年2月28日前报送至区农业农村局种植业管理股。</w:t>
      </w:r>
    </w:p>
    <w:p w14:paraId="1390A704">
      <w:pPr>
        <w:pageBreakBefore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000000"/>
          <w:kern w:val="2"/>
          <w:sz w:val="32"/>
          <w:szCs w:val="32"/>
          <w:lang w:val="en-US" w:eastAsia="zh-CN" w:bidi="ar-SA"/>
        </w:rPr>
      </w:pPr>
    </w:p>
    <w:p w14:paraId="1268F056">
      <w:pPr>
        <w:pageBreakBefore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000000"/>
          <w:kern w:val="2"/>
          <w:sz w:val="32"/>
          <w:szCs w:val="32"/>
          <w:lang w:val="en-US" w:eastAsia="zh-CN" w:bidi="ar-SA"/>
        </w:rPr>
      </w:pPr>
    </w:p>
    <w:p w14:paraId="7FEE5BA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righ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江门市新会区农业农村局</w:t>
      </w:r>
    </w:p>
    <w:p w14:paraId="1410F22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2024年12月23日</w:t>
      </w:r>
    </w:p>
    <w:p w14:paraId="7E87626C">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color w:val="000000"/>
          <w:kern w:val="2"/>
          <w:sz w:val="32"/>
          <w:szCs w:val="32"/>
          <w:lang w:val="en-US" w:eastAsia="zh-CN" w:bidi="ar-SA"/>
        </w:rPr>
      </w:pPr>
    </w:p>
    <w:p w14:paraId="7FAD95E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(联系人：梁湘怡，联系电话：6662996）</w:t>
      </w:r>
    </w:p>
    <w:p w14:paraId="3EF79BAC">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Cs w:val="32"/>
        </w:rPr>
      </w:pPr>
    </w:p>
    <w:p w14:paraId="1B040CBB">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公开方式：</w:t>
      </w:r>
      <w:r>
        <w:rPr>
          <w:rFonts w:hint="eastAsia" w:ascii="仿宋_GB2312" w:hAnsi="仿宋_GB2312" w:eastAsia="仿宋_GB2312" w:cs="仿宋_GB2312"/>
          <w:color w:val="000000"/>
          <w:kern w:val="2"/>
          <w:sz w:val="32"/>
          <w:szCs w:val="32"/>
          <w:lang w:val="en-US" w:eastAsia="zh-CN" w:bidi="ar-SA"/>
        </w:rPr>
        <w:t>主动公开</w:t>
      </w:r>
    </w:p>
    <w:p w14:paraId="18B9E0BB">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抄送：江门市农业农村局、区财政局</w:t>
      </w:r>
    </w:p>
    <w:p w14:paraId="72645ABE">
      <w:pPr>
        <w:pageBreakBefore w:val="0"/>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年新会区</w:t>
      </w:r>
      <w:r>
        <w:rPr>
          <w:rFonts w:hint="default"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保障粮食安全生产-水稻大面积单产提升攻坚行动项目</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实施方案</w:t>
      </w:r>
    </w:p>
    <w:p w14:paraId="5872ABFF">
      <w:pPr>
        <w:pStyle w:val="4"/>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rPr>
      </w:pPr>
    </w:p>
    <w:p w14:paraId="712EE6FD">
      <w:pPr>
        <w:pStyle w:val="4"/>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val="en-US" w:eastAsia="zh-CN"/>
        </w:rPr>
        <w:t>关于下达 2024 年省级保障粮食安全生产-水稻大面积单产提升攻坚行动项目、粮食生产先进市县激励资金任务清单的通知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粤农农计〔2024〕141 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江门市财政局关于调整下达 2024 年省级保障粮食安全生产资金（第二批）（粮食生产先进市县激励资金）的通知》（江财农〔2024〕115号）和江门市农业农局《关于下达2024年省级保障粮食安全生产-粮食生产先进市县激励资金任务清单的通知》等文件要求，为进一步提高种粮积极性，稳步提高粮食综合生产能力</w:t>
      </w:r>
      <w:r>
        <w:rPr>
          <w:rFonts w:hint="eastAsia" w:ascii="仿宋_GB2312" w:hAnsi="仿宋_GB2312" w:eastAsia="仿宋_GB2312" w:cs="仿宋_GB2312"/>
          <w:color w:val="000000"/>
          <w:sz w:val="32"/>
          <w:szCs w:val="32"/>
        </w:rPr>
        <w:t>，结合实际，制定本方案。</w:t>
      </w:r>
    </w:p>
    <w:p w14:paraId="5BD8FBB6">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一、指导思想</w:t>
      </w:r>
    </w:p>
    <w:p w14:paraId="273976D3">
      <w:pPr>
        <w:pStyle w:val="4"/>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贯彻落实中央农村工作会议精神，牢固树立新发展理念，深入实施“藏粮于地、藏粮于技”战略，加大政策扶持，贯彻落实党中央、国务院关于粮食安全的决策部署，以及省委、省政府主要领导指示批示要求，全面落实粮食安全党政同责、粮食安全责任制考核，进一步提升粮食综合生产能力，促进粮食生产发展，确保粮食安全。</w:t>
      </w:r>
    </w:p>
    <w:p w14:paraId="4DA05A6E">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二、实施内容和期限</w:t>
      </w:r>
    </w:p>
    <w:p w14:paraId="018F04B9">
      <w:pPr>
        <w:pStyle w:val="4"/>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（一）实施内容。</w:t>
      </w:r>
      <w:r>
        <w:rPr>
          <w:rFonts w:hint="eastAsia" w:ascii="仿宋_GB2312" w:hAnsi="仿宋_GB2312" w:eastAsia="仿宋_GB2312" w:cs="仿宋_GB2312"/>
          <w:color w:val="000000"/>
          <w:sz w:val="32"/>
          <w:szCs w:val="32"/>
          <w:lang w:val="en-US" w:eastAsia="zh-CN"/>
        </w:rPr>
        <w:t>围绕我区粮食生产安全的工作力点，实施</w:t>
      </w:r>
      <w:r>
        <w:rPr>
          <w:rFonts w:hint="default" w:ascii="仿宋_GB2312" w:hAnsi="仿宋_GB2312" w:eastAsia="仿宋_GB2312" w:cs="仿宋_GB2312"/>
          <w:color w:val="000000"/>
          <w:sz w:val="32"/>
          <w:szCs w:val="32"/>
          <w:lang w:val="en-US" w:eastAsia="zh-CN"/>
        </w:rPr>
        <w:t>保障粮食安全生产-水稻大面积单产提升攻坚</w:t>
      </w:r>
      <w:r>
        <w:rPr>
          <w:rFonts w:hint="eastAsia" w:ascii="仿宋_GB2312" w:hAnsi="仿宋_GB2312" w:eastAsia="仿宋_GB2312" w:cs="仿宋_GB2312"/>
          <w:color w:val="000000"/>
          <w:sz w:val="32"/>
          <w:szCs w:val="32"/>
          <w:lang w:val="en-US" w:eastAsia="zh-CN"/>
        </w:rPr>
        <w:t>面积不少于1万亩（下称实施区域），</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对实施区域面积开展水稻病虫害统防统治服务，实施区域水稻“两迁”害虫、稻瘟病、纹枯病、稻粉虱等病虫害有效防控，病虫灾害损失率控制在5%以下；</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对实施区域面积物化补助钾肥，实施区域水稻中期施钾，提高结实率；</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000000"/>
          <w:sz w:val="32"/>
          <w:szCs w:val="32"/>
          <w:lang w:val="en-US" w:eastAsia="zh-CN"/>
        </w:rPr>
        <w:t>实施区域水稻早稻单产同比2024年全区早稻亩产稳定或提高，粮食良种覆盖率≥95%。</w:t>
      </w:r>
    </w:p>
    <w:p w14:paraId="00FBF404">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0"/>
          <w:sz w:val="32"/>
          <w:szCs w:val="32"/>
        </w:rPr>
        <w:t>（二）实施期限。</w:t>
      </w:r>
      <w:r>
        <w:rPr>
          <w:rFonts w:hint="eastAsia" w:ascii="仿宋_GB2312" w:hAnsi="仿宋_GB2312" w:eastAsia="仿宋_GB2312" w:cs="仿宋_GB2312"/>
          <w:color w:val="000000"/>
          <w:kern w:val="2"/>
          <w:sz w:val="32"/>
          <w:szCs w:val="32"/>
          <w:lang w:val="en-US" w:eastAsia="zh-CN" w:bidi="ar-SA"/>
        </w:rPr>
        <w:t>2025年早稻开始，至早造周期结束。（2025年2月至2025年7月）。</w:t>
      </w:r>
    </w:p>
    <w:p w14:paraId="62B52B8B">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lang w:val="en-US" w:eastAsia="zh-CN"/>
        </w:rPr>
        <w:t>三</w:t>
      </w:r>
      <w:r>
        <w:rPr>
          <w:rFonts w:hint="eastAsia" w:ascii="黑体" w:hAnsi="黑体" w:eastAsia="黑体" w:cs="黑体"/>
          <w:bCs/>
          <w:color w:val="000000"/>
          <w:kern w:val="0"/>
          <w:sz w:val="32"/>
          <w:szCs w:val="32"/>
        </w:rPr>
        <w:t>、</w:t>
      </w:r>
      <w:r>
        <w:rPr>
          <w:rFonts w:hint="eastAsia" w:ascii="黑体" w:hAnsi="黑体" w:eastAsia="黑体" w:cs="黑体"/>
          <w:bCs/>
          <w:color w:val="000000"/>
          <w:kern w:val="0"/>
          <w:sz w:val="32"/>
          <w:szCs w:val="32"/>
          <w:lang w:val="en-US" w:eastAsia="zh-CN"/>
        </w:rPr>
        <w:t>实施</w:t>
      </w:r>
      <w:r>
        <w:rPr>
          <w:rFonts w:hint="eastAsia" w:ascii="黑体" w:hAnsi="黑体" w:eastAsia="黑体" w:cs="黑体"/>
          <w:bCs/>
          <w:color w:val="000000"/>
          <w:kern w:val="0"/>
          <w:sz w:val="32"/>
          <w:szCs w:val="32"/>
        </w:rPr>
        <w:t>区域</w:t>
      </w:r>
    </w:p>
    <w:p w14:paraId="2E11316A">
      <w:pPr>
        <w:pStyle w:val="4"/>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bidi="ar-SA"/>
        </w:rPr>
        <w:t>（一）实施区域。</w:t>
      </w:r>
      <w:r>
        <w:rPr>
          <w:rFonts w:hint="eastAsia" w:ascii="仿宋_GB2312" w:hAnsi="仿宋_GB2312" w:eastAsia="仿宋_GB2312" w:cs="仿宋_GB2312"/>
          <w:color w:val="000000"/>
          <w:sz w:val="32"/>
          <w:szCs w:val="32"/>
          <w:lang w:val="en-US" w:eastAsia="zh-CN"/>
        </w:rPr>
        <w:t>按本《方案》的技术路线要求，各镇（街）组织辖区村委会发动有关农户积极参与，镇（街）农业农村办公室（下称农办</w:t>
      </w:r>
      <w:r>
        <w:rPr>
          <w:rFonts w:hint="eastAsia" w:ascii="仿宋_GB2312" w:hAnsi="仿宋_GB2312" w:eastAsia="仿宋_GB2312" w:cs="仿宋_GB2312"/>
          <w:color w:val="auto"/>
          <w:sz w:val="32"/>
          <w:szCs w:val="32"/>
          <w:lang w:val="en-US" w:eastAsia="zh-CN"/>
        </w:rPr>
        <w:t>）和村委会做好《2025年新会区保障粮食安全生产-水稻大面积单产提升攻坚行动项目登记清册》登记造册（详见附件1），并遴选本辖区2025年水稻种植积极性高、面积较大，适合开展本项目的实施村（含农户），经镇、村二级</w:t>
      </w:r>
      <w:r>
        <w:rPr>
          <w:rFonts w:hint="eastAsia" w:ascii="仿宋_GB2312" w:hAnsi="仿宋_GB2312" w:eastAsia="仿宋_GB2312" w:cs="仿宋_GB2312"/>
          <w:color w:val="000000"/>
          <w:sz w:val="32"/>
          <w:szCs w:val="32"/>
          <w:lang w:val="en-US" w:eastAsia="zh-CN"/>
        </w:rPr>
        <w:t>公示（5天）无异议后，于2025年2月28日前向区农业农村局推荐（含附件1、2、3以及公示照片）。</w:t>
      </w:r>
    </w:p>
    <w:p w14:paraId="23D4AA95">
      <w:pPr>
        <w:pStyle w:val="4"/>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（二）区农业农村局依据镇（街）农办的申报情况，以及本项目采购中标的实施区域面积结果，按行政村（场）由大到小确定全区的实施区域，并在新会区政府信息公开平台公开公示确定结果（7个工作日）。</w:t>
      </w:r>
    </w:p>
    <w:p w14:paraId="2ACCECA8">
      <w:pPr>
        <w:pStyle w:val="4"/>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（三）全区15个遥感测量样本调查点的早造水稻种植面积优先登记、推荐和安排。</w:t>
      </w:r>
    </w:p>
    <w:p w14:paraId="2BA9E8AB">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lang w:val="en-US" w:eastAsia="zh-CN"/>
        </w:rPr>
        <w:t>四</w:t>
      </w:r>
      <w:r>
        <w:rPr>
          <w:rFonts w:hint="eastAsia" w:ascii="黑体" w:hAnsi="黑体" w:eastAsia="黑体" w:cs="黑体"/>
          <w:bCs/>
          <w:color w:val="000000"/>
          <w:kern w:val="0"/>
          <w:sz w:val="32"/>
          <w:szCs w:val="32"/>
        </w:rPr>
        <w:t>、实施主体和方式</w:t>
      </w:r>
    </w:p>
    <w:p w14:paraId="10114F00">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 w:hAnsi="仿宋" w:cs="宋体"/>
          <w:color w:val="000000"/>
          <w:kern w:val="0"/>
          <w:sz w:val="32"/>
          <w:szCs w:val="32"/>
        </w:rPr>
      </w:pPr>
      <w:r>
        <w:rPr>
          <w:rFonts w:hint="eastAsia" w:ascii="楷体_GB2312" w:hAnsi="楷体_GB2312" w:eastAsia="楷体_GB2312" w:cs="楷体_GB2312"/>
          <w:color w:val="000000"/>
          <w:kern w:val="0"/>
          <w:sz w:val="32"/>
          <w:szCs w:val="32"/>
        </w:rPr>
        <w:t>（一）实施主体。</w:t>
      </w:r>
      <w:r>
        <w:rPr>
          <w:rFonts w:hint="eastAsia" w:ascii="仿宋_GB2312" w:hAnsi="仿宋_GB2312" w:eastAsia="仿宋_GB2312" w:cs="仿宋_GB2312"/>
          <w:color w:val="000000"/>
          <w:kern w:val="2"/>
          <w:sz w:val="32"/>
          <w:szCs w:val="32"/>
          <w:lang w:val="en-US" w:eastAsia="zh-CN" w:bidi="ar-SA"/>
        </w:rPr>
        <w:t>实施区域</w:t>
      </w:r>
      <w:r>
        <w:rPr>
          <w:rFonts w:hint="eastAsia" w:ascii="仿宋_GB2312" w:hAnsi="仿宋_GB2312" w:eastAsia="仿宋_GB2312" w:cs="仿宋_GB2312"/>
          <w:color w:val="auto"/>
          <w:kern w:val="2"/>
          <w:sz w:val="32"/>
          <w:szCs w:val="32"/>
          <w:lang w:val="en-US" w:eastAsia="zh-CN" w:bidi="ar-SA"/>
        </w:rPr>
        <w:t>的</w:t>
      </w:r>
      <w:r>
        <w:rPr>
          <w:rFonts w:hint="eastAsia" w:ascii="仿宋_GB2312" w:hAnsi="仿宋_GB2312" w:eastAsia="仿宋_GB2312" w:cs="仿宋_GB2312"/>
          <w:color w:val="000000"/>
          <w:kern w:val="2"/>
          <w:sz w:val="32"/>
          <w:szCs w:val="32"/>
          <w:lang w:val="en-US" w:eastAsia="zh-CN" w:bidi="ar-SA"/>
        </w:rPr>
        <w:t>镇（街）农办为实施主体。</w:t>
      </w:r>
    </w:p>
    <w:p w14:paraId="12B14C86">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（二）实施方式。</w:t>
      </w:r>
    </w:p>
    <w:p w14:paraId="1513125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由区农业农村局按政府采购管理规定，确定一个中标供应商对实施区域面积开展水稻病虫害统防统治、物化补助钾肥、建立台账、技术指导、宣传培训、效益评估、满意度调查、总结审计验收等社会化服务。（具体的水稻病虫害统防统治和物化补助标准见附件4并以区农业农村局确定的实施面积而定）</w:t>
      </w:r>
    </w:p>
    <w:p w14:paraId="63C97CC4">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lang w:val="en-US" w:eastAsia="zh-CN"/>
        </w:rPr>
        <w:t>五</w:t>
      </w:r>
      <w:r>
        <w:rPr>
          <w:rFonts w:hint="eastAsia" w:ascii="黑体" w:hAnsi="黑体" w:eastAsia="黑体" w:cs="黑体"/>
          <w:bCs/>
          <w:color w:val="000000"/>
          <w:kern w:val="0"/>
          <w:sz w:val="32"/>
          <w:szCs w:val="32"/>
        </w:rPr>
        <w:t>、补助方式</w:t>
      </w:r>
    </w:p>
    <w:p w14:paraId="70D3EAE5">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 w:eastAsia="仿宋_GB2312" w:cs="宋体"/>
          <w:color w:val="000000"/>
          <w:kern w:val="0"/>
          <w:sz w:val="32"/>
          <w:szCs w:val="32"/>
        </w:rPr>
      </w:pPr>
      <w:r>
        <w:rPr>
          <w:rFonts w:hint="eastAsia" w:ascii="楷体_GB2312" w:hAnsi="楷体_GB2312" w:eastAsia="楷体_GB2312" w:cs="楷体_GB2312"/>
          <w:color w:val="000000"/>
          <w:kern w:val="0"/>
          <w:sz w:val="32"/>
          <w:szCs w:val="32"/>
        </w:rPr>
        <w:t>（一）资金规模。</w:t>
      </w:r>
      <w:r>
        <w:rPr>
          <w:rFonts w:hint="eastAsia" w:ascii="仿宋_GB2312" w:hAnsi="仿宋_GB2312" w:eastAsia="仿宋_GB2312" w:cs="仿宋_GB2312"/>
          <w:color w:val="000000"/>
          <w:kern w:val="2"/>
          <w:sz w:val="32"/>
          <w:szCs w:val="32"/>
          <w:lang w:val="en-US" w:eastAsia="zh-CN" w:bidi="ar-SA"/>
        </w:rPr>
        <w:t>市下达我区2024年省级保障粮食安全生产-粮食生产先进市县激励资金89万元（约束性任务）。</w:t>
      </w:r>
    </w:p>
    <w:p w14:paraId="3351A83E">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0"/>
          <w:sz w:val="32"/>
          <w:szCs w:val="32"/>
        </w:rPr>
        <w:t>（二）补助方式。</w:t>
      </w:r>
      <w:r>
        <w:rPr>
          <w:rFonts w:hint="eastAsia" w:ascii="仿宋_GB2312" w:hAnsi="仿宋_GB2312" w:eastAsia="仿宋_GB2312" w:cs="仿宋_GB2312"/>
          <w:color w:val="000000"/>
          <w:kern w:val="2"/>
          <w:sz w:val="32"/>
          <w:szCs w:val="32"/>
          <w:lang w:val="en-US" w:eastAsia="zh-CN" w:bidi="ar-SA"/>
        </w:rPr>
        <w:t>按本项目的《社会化服务合同》条款和进度，由区农业农村局报请区财政局将资金拨付给中标供应商。</w:t>
      </w:r>
    </w:p>
    <w:p w14:paraId="0266DFD1">
      <w:pPr>
        <w:pStyle w:val="4"/>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bCs/>
          <w:color w:val="000000"/>
          <w:kern w:val="0"/>
          <w:sz w:val="32"/>
          <w:szCs w:val="32"/>
          <w:lang w:val="en-US" w:eastAsia="zh-CN" w:bidi="ar-SA"/>
        </w:rPr>
      </w:pP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rPr>
        <w:t>、</w:t>
      </w:r>
      <w:r>
        <w:rPr>
          <w:rFonts w:hint="eastAsia" w:ascii="黑体" w:hAnsi="黑体" w:eastAsia="黑体" w:cs="黑体"/>
          <w:bCs/>
          <w:color w:val="000000"/>
          <w:kern w:val="0"/>
          <w:sz w:val="32"/>
          <w:szCs w:val="32"/>
          <w:lang w:val="en-US" w:eastAsia="zh-CN" w:bidi="ar-SA"/>
        </w:rPr>
        <w:t>水稻病虫害统防统治药剂</w:t>
      </w:r>
    </w:p>
    <w:p w14:paraId="00B2A2EC">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围绕“农药减量增效”的原则，水稻病虫害防治药剂由中标供应商按招标文件的药剂或与实施主体共同商定，费用由中标供应商承担。</w:t>
      </w:r>
    </w:p>
    <w:p w14:paraId="1A125215">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lang w:val="en-US" w:eastAsia="zh-CN"/>
        </w:rPr>
        <w:t>七</w:t>
      </w:r>
      <w:r>
        <w:rPr>
          <w:rFonts w:hint="eastAsia" w:ascii="黑体" w:hAnsi="黑体" w:eastAsia="黑体" w:cs="黑体"/>
          <w:bCs/>
          <w:color w:val="000000"/>
          <w:kern w:val="0"/>
          <w:sz w:val="32"/>
          <w:szCs w:val="32"/>
        </w:rPr>
        <w:t>、工作要求和保障措施</w:t>
      </w:r>
    </w:p>
    <w:p w14:paraId="722CDB09">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（一）请各镇（街）农办于2月28</w:t>
      </w:r>
      <w:bookmarkStart w:id="0" w:name="_GoBack"/>
      <w:bookmarkEnd w:id="0"/>
      <w:r>
        <w:rPr>
          <w:rFonts w:hint="eastAsia" w:ascii="仿宋_GB2312" w:hAnsi="仿宋_GB2312" w:eastAsia="仿宋_GB2312" w:cs="仿宋_GB2312"/>
          <w:color w:val="000000"/>
          <w:kern w:val="2"/>
          <w:sz w:val="32"/>
          <w:szCs w:val="32"/>
          <w:lang w:val="en-US" w:eastAsia="zh-CN" w:bidi="ar-SA"/>
        </w:rPr>
        <w:t>日前，通过粤政易将申报材料（含附件1、2、3）扫描件和电子文档，以及公示照片上报区农业农村局种植业管理股。</w:t>
      </w:r>
    </w:p>
    <w:p w14:paraId="769C7334">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（二）对不申报的镇（街），区农业农村局不予支持开展本项目。</w:t>
      </w:r>
    </w:p>
    <w:p w14:paraId="5CC1060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中标供应商按合同要求和有关技术措施开展、完成项目建设。在实施区域的飞防作业期间，如出现统防统治服务对象拒绝飞防作业或因不符合无人机飞防作业情形之一的，由中标供应商和实施主体，按统防统治服务对象面积由大到小顺延进行社会化服务，全面完成中标防控面积。</w:t>
      </w:r>
    </w:p>
    <w:p w14:paraId="2968F88D">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对种植有机水稻的实施区域，由中标供应商与实施主体、参与农户另行商定等价值的适用于有机水稻生产的病虫害统防统治药剂和物化补助肥料，签订协议实施，并报区农业农村局备案。</w:t>
      </w:r>
    </w:p>
    <w:p w14:paraId="71021B17">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（四）实施本项目的镇(街)、村要指导参与农户种植审定的水稻高产优质良种，加强田间管理。同时，积极配合中标供应商积极推进项目工作。</w:t>
      </w:r>
    </w:p>
    <w:p w14:paraId="59FC6862">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（五）认真总结项目实施情况，由区农业农村局按时向上级农业农村部门报送行动进度和总结。</w:t>
      </w:r>
    </w:p>
    <w:p w14:paraId="055CB94B">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六）中标供应商于2025年7月中旬前完成项目，向区农业农村局提出验收申请，组织种植和会计专业类，具中级（含）以上专业技术职称资格的3名专家进行项目验收，验收合格后持相关报账材料到区农业农村局报账。</w:t>
      </w:r>
    </w:p>
    <w:p w14:paraId="469F5AAC">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 w:eastAsia="仿宋_GB2312" w:cs="宋体"/>
          <w:kern w:val="0"/>
          <w:sz w:val="32"/>
          <w:szCs w:val="32"/>
        </w:rPr>
      </w:pPr>
    </w:p>
    <w:p w14:paraId="35E99B18">
      <w:pPr>
        <w:pStyle w:val="4"/>
        <w:keepNext w:val="0"/>
        <w:keepLines w:val="0"/>
        <w:pageBreakBefore w:val="0"/>
        <w:widowControl w:val="0"/>
        <w:kinsoku/>
        <w:wordWrap/>
        <w:overflowPunct/>
        <w:topLinePunct w:val="0"/>
        <w:autoSpaceDE/>
        <w:autoSpaceDN/>
        <w:bidi w:val="0"/>
        <w:adjustRightInd w:val="0"/>
        <w:snapToGrid/>
        <w:spacing w:after="0" w:line="560" w:lineRule="exact"/>
        <w:ind w:left="1918" w:leftChars="290" w:hanging="1280" w:hangingChars="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附件：1.2025年新会区保障粮食安全生产-水稻大面积单产提升攻坚行动项目登记清册</w:t>
      </w:r>
    </w:p>
    <w:p w14:paraId="10EF2002">
      <w:pPr>
        <w:pStyle w:val="4"/>
        <w:keepNext w:val="0"/>
        <w:keepLines w:val="0"/>
        <w:pageBreakBefore w:val="0"/>
        <w:widowControl w:val="0"/>
        <w:kinsoku/>
        <w:wordWrap/>
        <w:overflowPunct/>
        <w:topLinePunct w:val="0"/>
        <w:autoSpaceDE/>
        <w:autoSpaceDN/>
        <w:bidi w:val="0"/>
        <w:adjustRightInd/>
        <w:snapToGrid/>
        <w:spacing w:after="0" w:line="560" w:lineRule="exact"/>
        <w:ind w:left="1915" w:leftChars="725" w:hanging="320" w:hangingChars="1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2.2025年新会区保障粮食安全生产-水稻大面积单产提升攻坚行动项目遴选推荐汇总表</w:t>
      </w:r>
    </w:p>
    <w:p w14:paraId="1DC36B3A">
      <w:pPr>
        <w:keepNext w:val="0"/>
        <w:keepLines w:val="0"/>
        <w:pageBreakBefore w:val="0"/>
        <w:widowControl/>
        <w:kinsoku/>
        <w:wordWrap/>
        <w:overflowPunct/>
        <w:topLinePunct w:val="0"/>
        <w:autoSpaceDE/>
        <w:autoSpaceDN/>
        <w:bidi w:val="0"/>
        <w:adjustRightInd/>
        <w:snapToGrid/>
        <w:spacing w:after="0" w:line="560" w:lineRule="exact"/>
        <w:ind w:left="1915" w:leftChars="725" w:hanging="320" w:hangingChars="1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3.2025年新会区保障粮食安全生产-水稻大面积单产提升攻坚行动项目协议（参考样本）</w:t>
      </w:r>
    </w:p>
    <w:p w14:paraId="75362FA8">
      <w:pPr>
        <w:keepNext w:val="0"/>
        <w:keepLines w:val="0"/>
        <w:pageBreakBefore w:val="0"/>
        <w:widowControl/>
        <w:kinsoku/>
        <w:wordWrap/>
        <w:overflowPunct/>
        <w:topLinePunct w:val="0"/>
        <w:autoSpaceDE/>
        <w:autoSpaceDN/>
        <w:bidi w:val="0"/>
        <w:adjustRightInd/>
        <w:snapToGrid/>
        <w:spacing w:after="0" w:line="560" w:lineRule="exact"/>
        <w:ind w:left="1915" w:leftChars="725" w:hanging="320" w:hangingChars="1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color w:val="000000"/>
          <w:sz w:val="32"/>
          <w:szCs w:val="32"/>
          <w:lang w:val="en-US" w:eastAsia="zh-CN"/>
        </w:rPr>
        <w:t>2025年新会区保障粮食安全生产-水稻大面积单产提升攻坚行动项目</w:t>
      </w:r>
      <w:r>
        <w:rPr>
          <w:rFonts w:hint="eastAsia" w:ascii="仿宋_GB2312" w:hAnsi="仿宋_GB2312" w:eastAsia="仿宋_GB2312" w:cs="仿宋_GB2312"/>
          <w:kern w:val="0"/>
          <w:sz w:val="32"/>
          <w:szCs w:val="32"/>
        </w:rPr>
        <w:t>社会化服务表</w:t>
      </w:r>
    </w:p>
    <w:p w14:paraId="29F7E434">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kern w:val="0"/>
          <w:sz w:val="32"/>
          <w:szCs w:val="32"/>
        </w:rPr>
        <w:sectPr>
          <w:headerReference r:id="rId5" w:type="first"/>
          <w:headerReference r:id="rId4" w:type="default"/>
          <w:footerReference r:id="rId6" w:type="default"/>
          <w:pgSz w:w="11906" w:h="16838"/>
          <w:pgMar w:top="1701" w:right="1587" w:bottom="1417" w:left="1587" w:header="851" w:footer="992" w:gutter="0"/>
          <w:cols w:space="425" w:num="1"/>
          <w:titlePg/>
          <w:docGrid w:type="lines" w:linePitch="312" w:charSpace="0"/>
        </w:sectPr>
      </w:pPr>
    </w:p>
    <w:p w14:paraId="5D1030B4">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hint="eastAsia" w:ascii="黑体" w:hAnsi="黑体" w:eastAsia="黑体" w:cs="黑体"/>
          <w:szCs w:val="32"/>
          <w:lang w:val="en-US" w:eastAsia="zh-CN"/>
        </w:rPr>
      </w:pPr>
      <w:r>
        <w:rPr>
          <w:rFonts w:hint="eastAsia" w:ascii="黑体" w:hAnsi="黑体" w:eastAsia="黑体" w:cs="黑体"/>
          <w:sz w:val="32"/>
          <w:szCs w:val="32"/>
        </w:rPr>
        <w:t>附件1</w:t>
      </w:r>
      <w:r>
        <w:rPr>
          <w:rFonts w:hint="eastAsia" w:ascii="黑体" w:hAnsi="黑体" w:eastAsia="黑体" w:cs="黑体"/>
          <w:szCs w:val="32"/>
          <w:lang w:val="en-US" w:eastAsia="zh-CN"/>
        </w:rPr>
        <w:t xml:space="preserve">      </w:t>
      </w:r>
    </w:p>
    <w:p w14:paraId="2705CFDF">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rPr>
        <w:t>202</w:t>
      </w:r>
      <w:r>
        <w:rPr>
          <w:rFonts w:hint="eastAsia" w:ascii="方正小标宋简体" w:hAnsi="方正小标宋简体" w:eastAsia="方正小标宋简体" w:cs="方正小标宋简体"/>
          <w:b w:val="0"/>
          <w:bCs/>
          <w:color w:val="000000"/>
          <w:sz w:val="44"/>
          <w:szCs w:val="44"/>
          <w:lang w:val="en-US" w:eastAsia="zh-CN"/>
        </w:rPr>
        <w:t>5</w:t>
      </w:r>
      <w:r>
        <w:rPr>
          <w:rFonts w:hint="eastAsia" w:ascii="方正小标宋简体" w:hAnsi="方正小标宋简体" w:eastAsia="方正小标宋简体" w:cs="方正小标宋简体"/>
          <w:b w:val="0"/>
          <w:bCs/>
          <w:color w:val="000000"/>
          <w:sz w:val="44"/>
          <w:szCs w:val="44"/>
        </w:rPr>
        <w:t>年</w:t>
      </w:r>
      <w:r>
        <w:rPr>
          <w:rFonts w:hint="eastAsia" w:ascii="方正小标宋简体" w:hAnsi="方正小标宋简体" w:eastAsia="方正小标宋简体" w:cs="方正小标宋简体"/>
          <w:b w:val="0"/>
          <w:bCs/>
          <w:color w:val="000000"/>
          <w:sz w:val="44"/>
          <w:szCs w:val="44"/>
          <w:lang w:val="en-US" w:eastAsia="zh-CN"/>
        </w:rPr>
        <w:t>新会区保障粮食安全生产-水稻大面积单产提升攻坚行动</w:t>
      </w:r>
    </w:p>
    <w:p w14:paraId="1199AF60">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项目登记清册</w:t>
      </w:r>
    </w:p>
    <w:p w14:paraId="28C14F64">
      <w:pPr>
        <w:pStyle w:val="4"/>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镇(街）</w:t>
      </w:r>
      <w:r>
        <w:rPr>
          <w:rFonts w:hint="eastAsia" w:ascii="仿宋_GB2312" w:hAnsi="仿宋_GB2312" w:eastAsia="仿宋_GB2312" w:cs="仿宋_GB2312"/>
          <w:color w:val="000000"/>
          <w:sz w:val="28"/>
          <w:szCs w:val="28"/>
        </w:rPr>
        <w:t>农业农村办公室</w:t>
      </w:r>
      <w:r>
        <w:rPr>
          <w:rFonts w:hint="eastAsia" w:ascii="仿宋_GB2312" w:hAnsi="仿宋_GB2312" w:eastAsia="仿宋_GB2312" w:cs="仿宋_GB2312"/>
          <w:color w:val="000000"/>
          <w:kern w:val="0"/>
          <w:sz w:val="28"/>
          <w:szCs w:val="28"/>
        </w:rPr>
        <w:t xml:space="preserve">（盖章）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实施区域（村名） </w:t>
      </w:r>
      <w:r>
        <w:rPr>
          <w:rFonts w:hint="eastAsia" w:ascii="仿宋_GB2312" w:hAnsi="仿宋_GB2312" w:eastAsia="仿宋_GB2312" w:cs="仿宋_GB2312"/>
          <w:color w:val="000000"/>
          <w:kern w:val="0"/>
          <w:sz w:val="28"/>
          <w:szCs w:val="28"/>
          <w:u w:val="single"/>
        </w:rPr>
        <w:t xml:space="preserve">          </w:t>
      </w:r>
    </w:p>
    <w:tbl>
      <w:tblPr>
        <w:tblStyle w:val="13"/>
        <w:tblW w:w="14849"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617"/>
        <w:gridCol w:w="606"/>
        <w:gridCol w:w="1350"/>
        <w:gridCol w:w="1268"/>
        <w:gridCol w:w="1938"/>
        <w:gridCol w:w="1960"/>
        <w:gridCol w:w="1730"/>
        <w:gridCol w:w="1773"/>
        <w:gridCol w:w="1084"/>
        <w:gridCol w:w="1106"/>
        <w:gridCol w:w="690"/>
      </w:tblGrid>
      <w:tr w14:paraId="1953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23779524">
            <w:pPr>
              <w:keepNext w:val="0"/>
              <w:keepLines w:val="0"/>
              <w:pageBreakBefore w:val="0"/>
              <w:widowControl/>
              <w:tabs>
                <w:tab w:val="center" w:pos="4153"/>
                <w:tab w:val="right" w:pos="8306"/>
              </w:tabs>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223" w:type="dxa"/>
            <w:gridSpan w:val="2"/>
            <w:tcBorders>
              <w:top w:val="single" w:color="auto" w:sz="4" w:space="0"/>
              <w:left w:val="single" w:color="auto" w:sz="4" w:space="0"/>
              <w:bottom w:val="single" w:color="auto" w:sz="4" w:space="0"/>
              <w:right w:val="single" w:color="auto" w:sz="4" w:space="0"/>
            </w:tcBorders>
            <w:noWrap w:val="0"/>
            <w:vAlign w:val="center"/>
          </w:tcPr>
          <w:p w14:paraId="248CD990">
            <w:pPr>
              <w:keepNext w:val="0"/>
              <w:keepLines w:val="0"/>
              <w:pageBreakBefore w:val="0"/>
              <w:widowControl/>
              <w:tabs>
                <w:tab w:val="center" w:pos="4153"/>
                <w:tab w:val="right" w:pos="8306"/>
              </w:tabs>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lang w:val="en-US" w:eastAsia="zh-CN"/>
              </w:rPr>
              <w:t>种植地块</w:t>
            </w:r>
          </w:p>
          <w:p w14:paraId="4F8515D7">
            <w:pPr>
              <w:keepNext w:val="0"/>
              <w:keepLines w:val="0"/>
              <w:pageBreakBefore w:val="0"/>
              <w:widowControl/>
              <w:tabs>
                <w:tab w:val="center" w:pos="4153"/>
                <w:tab w:val="right" w:pos="8306"/>
              </w:tabs>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lang w:val="en-US" w:eastAsia="zh-CN"/>
              </w:rPr>
              <w:t>（土名）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396E921">
            <w:pPr>
              <w:keepNext w:val="0"/>
              <w:keepLines w:val="0"/>
              <w:pageBreakBefore w:val="0"/>
              <w:widowControl/>
              <w:tabs>
                <w:tab w:val="center" w:pos="4153"/>
                <w:tab w:val="right" w:pos="8306"/>
              </w:tabs>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lang w:val="en-US" w:eastAsia="zh-CN"/>
              </w:rPr>
              <w:t>参与农户姓名或名称</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597791E8">
            <w:pPr>
              <w:keepNext w:val="0"/>
              <w:keepLines w:val="0"/>
              <w:pageBreakBefore w:val="0"/>
              <w:widowControl/>
              <w:tabs>
                <w:tab w:val="center" w:pos="4153"/>
                <w:tab w:val="right" w:pos="8306"/>
              </w:tabs>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202</w:t>
            </w:r>
            <w:r>
              <w:rPr>
                <w:rFonts w:hint="eastAsia" w:ascii="仿宋_GB2312" w:hAnsi="仿宋_GB2312" w:eastAsia="仿宋_GB2312" w:cs="仿宋_GB2312"/>
                <w:b/>
                <w:bCs/>
                <w:color w:val="000000"/>
                <w:kern w:val="0"/>
                <w:sz w:val="24"/>
                <w:szCs w:val="24"/>
                <w:highlight w:val="none"/>
                <w:lang w:val="en-US" w:eastAsia="zh-CN"/>
              </w:rPr>
              <w:t>5</w:t>
            </w:r>
            <w:r>
              <w:rPr>
                <w:rFonts w:hint="eastAsia" w:ascii="仿宋_GB2312" w:hAnsi="仿宋_GB2312" w:eastAsia="仿宋_GB2312" w:cs="仿宋_GB2312"/>
                <w:b/>
                <w:bCs/>
                <w:color w:val="000000"/>
                <w:kern w:val="0"/>
                <w:sz w:val="24"/>
                <w:szCs w:val="24"/>
                <w:highlight w:val="none"/>
              </w:rPr>
              <w:t>年</w:t>
            </w:r>
            <w:r>
              <w:rPr>
                <w:rFonts w:hint="eastAsia" w:ascii="仿宋_GB2312" w:hAnsi="仿宋_GB2312" w:eastAsia="仿宋_GB2312" w:cs="仿宋_GB2312"/>
                <w:b/>
                <w:bCs/>
                <w:color w:val="000000"/>
                <w:kern w:val="0"/>
                <w:sz w:val="24"/>
                <w:szCs w:val="24"/>
                <w:highlight w:val="none"/>
                <w:lang w:val="en-US" w:eastAsia="zh-CN"/>
              </w:rPr>
              <w:t>早</w:t>
            </w:r>
            <w:r>
              <w:rPr>
                <w:rFonts w:hint="eastAsia" w:ascii="仿宋_GB2312" w:hAnsi="仿宋_GB2312" w:eastAsia="仿宋_GB2312" w:cs="仿宋_GB2312"/>
                <w:b/>
                <w:bCs/>
                <w:color w:val="000000"/>
                <w:kern w:val="0"/>
                <w:sz w:val="24"/>
                <w:szCs w:val="24"/>
                <w:highlight w:val="none"/>
              </w:rPr>
              <w:t>造水稻种植面积（亩）</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D7F3BEF">
            <w:pPr>
              <w:keepNext w:val="0"/>
              <w:keepLines w:val="0"/>
              <w:pageBreakBefore w:val="0"/>
              <w:widowControl/>
              <w:tabs>
                <w:tab w:val="center" w:pos="4153"/>
                <w:tab w:val="right" w:pos="8306"/>
              </w:tabs>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其中：属于</w:t>
            </w:r>
            <w:r>
              <w:rPr>
                <w:rFonts w:hint="eastAsia" w:ascii="仿宋_GB2312" w:hAnsi="仿宋_GB2312" w:eastAsia="仿宋_GB2312" w:cs="仿宋_GB2312"/>
                <w:b/>
                <w:bCs/>
                <w:color w:val="000000"/>
                <w:kern w:val="0"/>
                <w:sz w:val="24"/>
                <w:szCs w:val="24"/>
                <w:highlight w:val="none"/>
                <w:lang w:val="en-US" w:eastAsia="zh-CN"/>
              </w:rPr>
              <w:t>遥感测量样本调查点的早</w:t>
            </w:r>
            <w:r>
              <w:rPr>
                <w:rFonts w:hint="eastAsia" w:ascii="仿宋_GB2312" w:hAnsi="仿宋_GB2312" w:eastAsia="仿宋_GB2312" w:cs="仿宋_GB2312"/>
                <w:b/>
                <w:bCs/>
                <w:color w:val="000000"/>
                <w:kern w:val="0"/>
                <w:sz w:val="24"/>
                <w:szCs w:val="24"/>
                <w:highlight w:val="none"/>
              </w:rPr>
              <w:t>造水稻</w:t>
            </w:r>
            <w:r>
              <w:rPr>
                <w:rFonts w:hint="eastAsia" w:ascii="仿宋_GB2312" w:hAnsi="仿宋_GB2312" w:eastAsia="仿宋_GB2312" w:cs="仿宋_GB2312"/>
                <w:b/>
                <w:bCs/>
                <w:color w:val="000000"/>
                <w:kern w:val="0"/>
                <w:sz w:val="24"/>
                <w:szCs w:val="24"/>
                <w:highlight w:val="none"/>
                <w:lang w:val="en-US" w:eastAsia="zh-CN"/>
              </w:rPr>
              <w:t>面积</w:t>
            </w:r>
            <w:r>
              <w:rPr>
                <w:rFonts w:hint="eastAsia" w:ascii="仿宋_GB2312" w:hAnsi="仿宋_GB2312" w:eastAsia="仿宋_GB2312" w:cs="仿宋_GB2312"/>
                <w:b/>
                <w:bCs/>
                <w:color w:val="000000"/>
                <w:kern w:val="0"/>
                <w:sz w:val="24"/>
                <w:szCs w:val="24"/>
                <w:highlight w:val="none"/>
              </w:rPr>
              <w:t>（亩）</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66E96A14">
            <w:pPr>
              <w:keepNext w:val="0"/>
              <w:keepLines w:val="0"/>
              <w:pageBreakBefore w:val="0"/>
              <w:widowControl/>
              <w:tabs>
                <w:tab w:val="center" w:pos="4153"/>
                <w:tab w:val="right" w:pos="8306"/>
              </w:tabs>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同意无人机飞防作业的水稻病虫害统防统治面积（亩）</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887690C">
            <w:pPr>
              <w:keepNext w:val="0"/>
              <w:keepLines w:val="0"/>
              <w:pageBreakBefore w:val="0"/>
              <w:widowControl/>
              <w:tabs>
                <w:tab w:val="center" w:pos="4153"/>
                <w:tab w:val="right" w:pos="8306"/>
              </w:tabs>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同意</w:t>
            </w:r>
            <w:r>
              <w:rPr>
                <w:rFonts w:hint="eastAsia" w:ascii="仿宋_GB2312" w:hAnsi="仿宋_GB2312" w:eastAsia="仿宋_GB2312" w:cs="仿宋_GB2312"/>
                <w:b/>
                <w:bCs/>
                <w:color w:val="000000"/>
                <w:kern w:val="0"/>
                <w:sz w:val="24"/>
                <w:szCs w:val="24"/>
                <w:highlight w:val="none"/>
                <w:lang w:eastAsia="zh-CN"/>
              </w:rPr>
              <w:t>物化补助钾肥的中期施钾水稻</w:t>
            </w:r>
            <w:r>
              <w:rPr>
                <w:rFonts w:hint="eastAsia" w:ascii="仿宋_GB2312" w:hAnsi="仿宋_GB2312" w:eastAsia="仿宋_GB2312" w:cs="仿宋_GB2312"/>
                <w:b/>
                <w:bCs/>
                <w:color w:val="000000"/>
                <w:kern w:val="0"/>
                <w:sz w:val="24"/>
                <w:szCs w:val="24"/>
                <w:highlight w:val="none"/>
              </w:rPr>
              <w:t>面积（亩）</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5320D80D">
            <w:pPr>
              <w:keepNext w:val="0"/>
              <w:keepLines w:val="0"/>
              <w:pageBreakBefore w:val="0"/>
              <w:widowControl/>
              <w:tabs>
                <w:tab w:val="center" w:pos="4153"/>
                <w:tab w:val="right" w:pos="8306"/>
              </w:tabs>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是否同意由村委会与镇（街）农办签订实施协议</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3421611">
            <w:pPr>
              <w:keepNext w:val="0"/>
              <w:keepLines w:val="0"/>
              <w:pageBreakBefore w:val="0"/>
              <w:widowControl/>
              <w:tabs>
                <w:tab w:val="center" w:pos="4153"/>
                <w:tab w:val="right" w:pos="8306"/>
              </w:tabs>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auto"/>
                <w:kern w:val="0"/>
                <w:sz w:val="24"/>
                <w:szCs w:val="24"/>
                <w:highlight w:val="none"/>
                <w:lang w:eastAsia="zh-CN"/>
              </w:rPr>
              <w:t>水稻种植品种</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F9FCB29">
            <w:pPr>
              <w:keepNext w:val="0"/>
              <w:keepLines w:val="0"/>
              <w:pageBreakBefore w:val="0"/>
              <w:widowControl/>
              <w:tabs>
                <w:tab w:val="center" w:pos="4153"/>
                <w:tab w:val="right" w:pos="8306"/>
              </w:tabs>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户主签字指模确认</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045C2FB">
            <w:pPr>
              <w:keepNext w:val="0"/>
              <w:keepLines w:val="0"/>
              <w:pageBreakBefore w:val="0"/>
              <w:widowControl/>
              <w:tabs>
                <w:tab w:val="center" w:pos="4153"/>
                <w:tab w:val="right" w:pos="8306"/>
              </w:tabs>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000000"/>
                <w:kern w:val="0"/>
                <w:sz w:val="24"/>
                <w:szCs w:val="24"/>
                <w:lang w:eastAsia="zh-CN"/>
              </w:rPr>
            </w:pPr>
            <w:r>
              <w:rPr>
                <w:rFonts w:hint="eastAsia" w:ascii="仿宋_GB2312" w:hAnsi="仿宋_GB2312" w:eastAsia="仿宋_GB2312" w:cs="仿宋_GB2312"/>
                <w:b/>
                <w:bCs/>
                <w:color w:val="000000"/>
                <w:kern w:val="0"/>
                <w:sz w:val="24"/>
                <w:szCs w:val="24"/>
                <w:lang w:eastAsia="zh-CN"/>
              </w:rPr>
              <w:t>备注</w:t>
            </w:r>
          </w:p>
        </w:tc>
      </w:tr>
      <w:tr w14:paraId="7F29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058012AF">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223" w:type="dxa"/>
            <w:gridSpan w:val="2"/>
            <w:tcBorders>
              <w:top w:val="single" w:color="auto" w:sz="4" w:space="0"/>
              <w:left w:val="single" w:color="auto" w:sz="4" w:space="0"/>
              <w:bottom w:val="single" w:color="auto" w:sz="4" w:space="0"/>
              <w:right w:val="single" w:color="auto" w:sz="4" w:space="0"/>
            </w:tcBorders>
            <w:noWrap w:val="0"/>
            <w:vAlign w:val="center"/>
          </w:tcPr>
          <w:p w14:paraId="50891287">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69B2395">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14:paraId="1E7DCFB3">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938" w:type="dxa"/>
            <w:tcBorders>
              <w:top w:val="single" w:color="auto" w:sz="4" w:space="0"/>
              <w:left w:val="single" w:color="auto" w:sz="4" w:space="0"/>
              <w:bottom w:val="single" w:color="auto" w:sz="4" w:space="0"/>
              <w:right w:val="single" w:color="auto" w:sz="4" w:space="0"/>
            </w:tcBorders>
            <w:noWrap w:val="0"/>
            <w:vAlign w:val="top"/>
          </w:tcPr>
          <w:p w14:paraId="691DD92C">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2EB10E3F">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7092735">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4480FB7">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3A22970">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2F66CBE">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0EA265EF">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r>
      <w:tr w14:paraId="7C91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54C73F2F">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223" w:type="dxa"/>
            <w:gridSpan w:val="2"/>
            <w:tcBorders>
              <w:top w:val="single" w:color="auto" w:sz="4" w:space="0"/>
              <w:left w:val="single" w:color="auto" w:sz="4" w:space="0"/>
              <w:bottom w:val="single" w:color="auto" w:sz="4" w:space="0"/>
              <w:right w:val="single" w:color="auto" w:sz="4" w:space="0"/>
            </w:tcBorders>
            <w:noWrap w:val="0"/>
            <w:vAlign w:val="top"/>
          </w:tcPr>
          <w:p w14:paraId="3605222F">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07E2A01">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14:paraId="0628E0FA">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938" w:type="dxa"/>
            <w:tcBorders>
              <w:top w:val="single" w:color="auto" w:sz="4" w:space="0"/>
              <w:left w:val="single" w:color="auto" w:sz="4" w:space="0"/>
              <w:bottom w:val="single" w:color="auto" w:sz="4" w:space="0"/>
              <w:right w:val="single" w:color="auto" w:sz="4" w:space="0"/>
            </w:tcBorders>
            <w:noWrap w:val="0"/>
            <w:vAlign w:val="top"/>
          </w:tcPr>
          <w:p w14:paraId="70D6235B">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4EC59A4F">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5880EE1">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78347452">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7D52C63E">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9C120D0">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2FB0DE02">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r>
      <w:tr w14:paraId="38E2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6D91B653">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223" w:type="dxa"/>
            <w:gridSpan w:val="2"/>
            <w:tcBorders>
              <w:top w:val="single" w:color="auto" w:sz="4" w:space="0"/>
              <w:left w:val="single" w:color="auto" w:sz="4" w:space="0"/>
              <w:bottom w:val="single" w:color="auto" w:sz="4" w:space="0"/>
              <w:right w:val="single" w:color="auto" w:sz="4" w:space="0"/>
            </w:tcBorders>
            <w:noWrap w:val="0"/>
            <w:vAlign w:val="top"/>
          </w:tcPr>
          <w:p w14:paraId="206F00DC">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C4BDF55">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14:paraId="25E41497">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938" w:type="dxa"/>
            <w:tcBorders>
              <w:top w:val="single" w:color="auto" w:sz="4" w:space="0"/>
              <w:left w:val="single" w:color="auto" w:sz="4" w:space="0"/>
              <w:bottom w:val="single" w:color="auto" w:sz="4" w:space="0"/>
              <w:right w:val="single" w:color="auto" w:sz="4" w:space="0"/>
            </w:tcBorders>
            <w:noWrap w:val="0"/>
            <w:vAlign w:val="top"/>
          </w:tcPr>
          <w:p w14:paraId="2B6A36B9">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2FB912D9">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19588C87">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670216B9">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477839C">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9D293D9">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5C4047CB">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r>
      <w:tr w14:paraId="71F6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7A68892C">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223" w:type="dxa"/>
            <w:gridSpan w:val="2"/>
            <w:tcBorders>
              <w:top w:val="single" w:color="auto" w:sz="4" w:space="0"/>
              <w:left w:val="single" w:color="auto" w:sz="4" w:space="0"/>
              <w:bottom w:val="single" w:color="auto" w:sz="4" w:space="0"/>
              <w:right w:val="single" w:color="auto" w:sz="4" w:space="0"/>
            </w:tcBorders>
            <w:noWrap w:val="0"/>
            <w:vAlign w:val="top"/>
          </w:tcPr>
          <w:p w14:paraId="5FFE1FFA">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090A964">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14:paraId="28E9FF00">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938" w:type="dxa"/>
            <w:tcBorders>
              <w:top w:val="single" w:color="auto" w:sz="4" w:space="0"/>
              <w:left w:val="single" w:color="auto" w:sz="4" w:space="0"/>
              <w:bottom w:val="single" w:color="auto" w:sz="4" w:space="0"/>
              <w:right w:val="single" w:color="auto" w:sz="4" w:space="0"/>
            </w:tcBorders>
            <w:noWrap w:val="0"/>
            <w:vAlign w:val="top"/>
          </w:tcPr>
          <w:p w14:paraId="606189D3">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475AC94A">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FEC82D0">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EFD056F">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09CD825B">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755C528">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688A59A1">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r>
      <w:tr w14:paraId="5835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2F67DC93">
            <w:pPr>
              <w:widowControl/>
              <w:tabs>
                <w:tab w:val="center" w:pos="4153"/>
                <w:tab w:val="right" w:pos="8306"/>
              </w:tabs>
              <w:snapToGrid w:val="0"/>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1223" w:type="dxa"/>
            <w:gridSpan w:val="2"/>
            <w:tcBorders>
              <w:top w:val="single" w:color="auto" w:sz="4" w:space="0"/>
              <w:left w:val="single" w:color="auto" w:sz="4" w:space="0"/>
              <w:bottom w:val="single" w:color="auto" w:sz="4" w:space="0"/>
              <w:right w:val="single" w:color="auto" w:sz="4" w:space="0"/>
            </w:tcBorders>
            <w:noWrap w:val="0"/>
            <w:vAlign w:val="top"/>
          </w:tcPr>
          <w:p w14:paraId="0BA247B9">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A193548">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388746B9">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938" w:type="dxa"/>
            <w:tcBorders>
              <w:top w:val="single" w:color="auto" w:sz="4" w:space="0"/>
              <w:left w:val="single" w:color="auto" w:sz="4" w:space="0"/>
              <w:bottom w:val="single" w:color="auto" w:sz="4" w:space="0"/>
              <w:right w:val="single" w:color="auto" w:sz="4" w:space="0"/>
            </w:tcBorders>
            <w:noWrap w:val="0"/>
            <w:vAlign w:val="top"/>
          </w:tcPr>
          <w:p w14:paraId="257B6BB8">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14:paraId="5CE93065">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8E7C1FC">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613232A">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72009933">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2B59D08">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53CDBA10">
            <w:pPr>
              <w:widowControl/>
              <w:tabs>
                <w:tab w:val="center" w:pos="4153"/>
                <w:tab w:val="right" w:pos="8306"/>
              </w:tabs>
              <w:snapToGrid w:val="0"/>
              <w:jc w:val="center"/>
              <w:rPr>
                <w:rFonts w:hint="eastAsia" w:ascii="仿宋_GB2312" w:hAnsi="仿宋_GB2312" w:eastAsia="仿宋_GB2312" w:cs="仿宋_GB2312"/>
                <w:color w:val="000000"/>
                <w:kern w:val="0"/>
                <w:sz w:val="24"/>
                <w:szCs w:val="24"/>
              </w:rPr>
            </w:pPr>
          </w:p>
        </w:tc>
      </w:tr>
      <w:tr w14:paraId="58AB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344" w:type="dxa"/>
            <w:gridSpan w:val="2"/>
            <w:tcBorders>
              <w:top w:val="single" w:color="auto" w:sz="4" w:space="0"/>
              <w:left w:val="single" w:color="auto" w:sz="4" w:space="0"/>
              <w:bottom w:val="single" w:color="auto" w:sz="4" w:space="0"/>
              <w:right w:val="single" w:color="auto" w:sz="4" w:space="0"/>
            </w:tcBorders>
            <w:noWrap w:val="0"/>
            <w:vAlign w:val="top"/>
          </w:tcPr>
          <w:p w14:paraId="57F3125D">
            <w:pPr>
              <w:widowControl/>
              <w:tabs>
                <w:tab w:val="center" w:pos="4153"/>
                <w:tab w:val="right" w:pos="8306"/>
              </w:tabs>
              <w:snapToGrid w:val="0"/>
              <w:jc w:val="both"/>
              <w:rPr>
                <w:rFonts w:hint="eastAsia" w:ascii="仿宋_GB2312" w:hAnsi="仿宋_GB2312" w:eastAsia="仿宋_GB2312" w:cs="仿宋_GB2312"/>
                <w:b/>
                <w:bCs/>
                <w:color w:val="000000"/>
                <w:kern w:val="0"/>
                <w:sz w:val="24"/>
                <w:szCs w:val="24"/>
              </w:rPr>
            </w:pPr>
          </w:p>
        </w:tc>
        <w:tc>
          <w:tcPr>
            <w:tcW w:w="13505" w:type="dxa"/>
            <w:gridSpan w:val="10"/>
            <w:tcBorders>
              <w:top w:val="single" w:color="auto" w:sz="4" w:space="0"/>
              <w:left w:val="single" w:color="auto" w:sz="4" w:space="0"/>
              <w:bottom w:val="single" w:color="auto" w:sz="4" w:space="0"/>
              <w:right w:val="single" w:color="auto" w:sz="4" w:space="0"/>
            </w:tcBorders>
            <w:noWrap w:val="0"/>
            <w:vAlign w:val="top"/>
          </w:tcPr>
          <w:p w14:paraId="6342922B">
            <w:pPr>
              <w:keepNext w:val="0"/>
              <w:keepLines w:val="0"/>
              <w:pageBreakBefore w:val="0"/>
              <w:widowControl/>
              <w:tabs>
                <w:tab w:val="center" w:pos="4153"/>
                <w:tab w:val="right" w:pos="8306"/>
              </w:tabs>
              <w:kinsoku/>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村委会意见：</w:t>
            </w:r>
          </w:p>
          <w:p w14:paraId="47C5BAF8">
            <w:pPr>
              <w:keepNext w:val="0"/>
              <w:keepLines w:val="0"/>
              <w:pageBreakBefore w:val="0"/>
              <w:widowControl/>
              <w:tabs>
                <w:tab w:val="center" w:pos="4153"/>
                <w:tab w:val="right" w:pos="8306"/>
              </w:tabs>
              <w:kinsoku/>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 xml:space="preserve">                                   </w:t>
            </w:r>
          </w:p>
          <w:p w14:paraId="0E8BCDF7">
            <w:pPr>
              <w:keepNext w:val="0"/>
              <w:keepLines w:val="0"/>
              <w:pageBreakBefore w:val="0"/>
              <w:widowControl/>
              <w:tabs>
                <w:tab w:val="center" w:pos="4153"/>
                <w:tab w:val="right" w:pos="8306"/>
              </w:tabs>
              <w:kinsoku/>
              <w:wordWrap w:val="0"/>
              <w:overflowPunct/>
              <w:topLinePunct w:val="0"/>
              <w:autoSpaceDE/>
              <w:autoSpaceDN/>
              <w:bidi w:val="0"/>
              <w:adjustRightInd w:val="0"/>
              <w:snapToGrid w:val="0"/>
              <w:spacing w:after="0" w:line="460" w:lineRule="exact"/>
              <w:ind w:firstLine="6987" w:firstLineChars="2900"/>
              <w:jc w:val="right"/>
              <w:textAlignment w:val="auto"/>
              <w:rPr>
                <w:rFonts w:hint="default"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rPr>
              <w:t>村主任签名：</w:t>
            </w:r>
            <w:r>
              <w:rPr>
                <w:rFonts w:hint="eastAsia" w:ascii="仿宋_GB2312" w:hAnsi="仿宋_GB2312" w:eastAsia="仿宋_GB2312" w:cs="仿宋_GB2312"/>
                <w:b/>
                <w:bCs/>
                <w:color w:val="000000"/>
                <w:kern w:val="0"/>
                <w:sz w:val="24"/>
                <w:szCs w:val="24"/>
                <w:lang w:val="en-US" w:eastAsia="zh-CN"/>
              </w:rPr>
              <w:t xml:space="preserve">           </w:t>
            </w:r>
          </w:p>
          <w:p w14:paraId="16115585">
            <w:pPr>
              <w:keepNext w:val="0"/>
              <w:keepLines w:val="0"/>
              <w:pageBreakBefore w:val="0"/>
              <w:widowControl/>
              <w:tabs>
                <w:tab w:val="center" w:pos="4153"/>
                <w:tab w:val="right" w:pos="8306"/>
              </w:tabs>
              <w:kinsoku/>
              <w:wordWrap w:val="0"/>
              <w:overflowPunct/>
              <w:topLinePunct w:val="0"/>
              <w:autoSpaceDE/>
              <w:autoSpaceDN/>
              <w:bidi w:val="0"/>
              <w:adjustRightInd w:val="0"/>
              <w:snapToGrid w:val="0"/>
              <w:spacing w:after="0" w:line="460" w:lineRule="exact"/>
              <w:jc w:val="right"/>
              <w:textAlignment w:val="auto"/>
              <w:rPr>
                <w:rFonts w:hint="default"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rPr>
              <w:t xml:space="preserve">                                  </w:t>
            </w:r>
            <w:r>
              <w:rPr>
                <w:rFonts w:hint="eastAsia" w:ascii="仿宋_GB2312" w:hAnsi="仿宋_GB2312" w:eastAsia="仿宋_GB2312" w:cs="仿宋_GB2312"/>
                <w:b/>
                <w:bCs/>
                <w:color w:val="000000"/>
                <w:kern w:val="0"/>
                <w:sz w:val="24"/>
                <w:szCs w:val="24"/>
                <w:lang w:val="en-US" w:eastAsia="zh-CN"/>
              </w:rPr>
              <w:t xml:space="preserve">                       </w:t>
            </w:r>
            <w:r>
              <w:rPr>
                <w:rFonts w:hint="eastAsia" w:ascii="仿宋_GB2312" w:hAnsi="仿宋_GB2312" w:eastAsia="仿宋_GB2312" w:cs="仿宋_GB2312"/>
                <w:b/>
                <w:bCs/>
                <w:color w:val="000000"/>
                <w:kern w:val="0"/>
                <w:sz w:val="24"/>
                <w:szCs w:val="24"/>
              </w:rPr>
              <w:t>（村委会公章）</w:t>
            </w:r>
            <w:r>
              <w:rPr>
                <w:rFonts w:hint="eastAsia" w:ascii="仿宋_GB2312" w:hAnsi="仿宋_GB2312" w:eastAsia="仿宋_GB2312" w:cs="仿宋_GB2312"/>
                <w:b/>
                <w:bCs/>
                <w:color w:val="000000"/>
                <w:kern w:val="0"/>
                <w:sz w:val="24"/>
                <w:szCs w:val="24"/>
                <w:lang w:val="en-US" w:eastAsia="zh-CN"/>
              </w:rPr>
              <w:t xml:space="preserve">    </w:t>
            </w:r>
          </w:p>
          <w:p w14:paraId="1E45AEEA">
            <w:pPr>
              <w:keepNext w:val="0"/>
              <w:keepLines w:val="0"/>
              <w:pageBreakBefore w:val="0"/>
              <w:widowControl/>
              <w:tabs>
                <w:tab w:val="center" w:pos="4153"/>
                <w:tab w:val="right" w:pos="8306"/>
              </w:tabs>
              <w:kinsoku/>
              <w:wordWrap w:val="0"/>
              <w:overflowPunct/>
              <w:topLinePunct w:val="0"/>
              <w:autoSpaceDE/>
              <w:autoSpaceDN/>
              <w:bidi w:val="0"/>
              <w:adjustRightInd w:val="0"/>
              <w:snapToGrid w:val="0"/>
              <w:spacing w:after="0" w:line="460" w:lineRule="exact"/>
              <w:jc w:val="righ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b/>
                <w:bCs/>
                <w:color w:val="000000"/>
                <w:kern w:val="0"/>
                <w:sz w:val="24"/>
                <w:szCs w:val="24"/>
              </w:rPr>
              <w:t xml:space="preserve">                                 </w:t>
            </w:r>
            <w:r>
              <w:rPr>
                <w:rFonts w:hint="eastAsia" w:ascii="仿宋_GB2312" w:hAnsi="仿宋_GB2312" w:eastAsia="仿宋_GB2312" w:cs="仿宋_GB2312"/>
                <w:b/>
                <w:bCs/>
                <w:color w:val="000000"/>
                <w:kern w:val="0"/>
                <w:sz w:val="24"/>
                <w:szCs w:val="24"/>
                <w:lang w:val="en-US" w:eastAsia="zh-CN"/>
              </w:rPr>
              <w:t xml:space="preserve">                                         </w:t>
            </w:r>
            <w:r>
              <w:rPr>
                <w:rFonts w:hint="eastAsia" w:ascii="仿宋_GB2312" w:hAnsi="仿宋_GB2312" w:eastAsia="仿宋_GB2312" w:cs="仿宋_GB2312"/>
                <w:b/>
                <w:bCs/>
                <w:color w:val="000000"/>
                <w:kern w:val="0"/>
                <w:sz w:val="24"/>
                <w:szCs w:val="24"/>
              </w:rPr>
              <w:t xml:space="preserve"> 202</w:t>
            </w:r>
            <w:r>
              <w:rPr>
                <w:rFonts w:hint="eastAsia" w:ascii="仿宋_GB2312" w:hAnsi="仿宋_GB2312" w:eastAsia="仿宋_GB2312" w:cs="仿宋_GB2312"/>
                <w:b/>
                <w:bCs/>
                <w:color w:val="000000"/>
                <w:kern w:val="0"/>
                <w:sz w:val="24"/>
                <w:szCs w:val="24"/>
                <w:lang w:val="en-US" w:eastAsia="zh-CN"/>
              </w:rPr>
              <w:t>5</w:t>
            </w:r>
            <w:r>
              <w:rPr>
                <w:rFonts w:hint="eastAsia" w:ascii="仿宋_GB2312" w:hAnsi="仿宋_GB2312" w:eastAsia="仿宋_GB2312" w:cs="仿宋_GB2312"/>
                <w:b/>
                <w:bCs/>
                <w:color w:val="000000"/>
                <w:kern w:val="0"/>
                <w:sz w:val="24"/>
                <w:szCs w:val="24"/>
              </w:rPr>
              <w:t>年</w:t>
            </w:r>
            <w:r>
              <w:rPr>
                <w:rFonts w:hint="eastAsia" w:ascii="仿宋_GB2312" w:hAnsi="仿宋_GB2312" w:eastAsia="仿宋_GB2312" w:cs="仿宋_GB2312"/>
                <w:b/>
                <w:bCs/>
                <w:color w:val="000000"/>
                <w:kern w:val="0"/>
                <w:sz w:val="24"/>
                <w:szCs w:val="24"/>
                <w:u w:val="single"/>
              </w:rPr>
              <w:t xml:space="preserve">    </w:t>
            </w:r>
            <w:r>
              <w:rPr>
                <w:rFonts w:hint="eastAsia" w:ascii="仿宋_GB2312" w:hAnsi="仿宋_GB2312" w:eastAsia="仿宋_GB2312" w:cs="仿宋_GB2312"/>
                <w:b/>
                <w:bCs/>
                <w:color w:val="000000"/>
                <w:kern w:val="0"/>
                <w:sz w:val="24"/>
                <w:szCs w:val="24"/>
              </w:rPr>
              <w:t>月</w:t>
            </w:r>
            <w:r>
              <w:rPr>
                <w:rFonts w:hint="eastAsia" w:ascii="仿宋_GB2312" w:hAnsi="仿宋_GB2312" w:eastAsia="仿宋_GB2312" w:cs="仿宋_GB2312"/>
                <w:b/>
                <w:bCs/>
                <w:color w:val="000000"/>
                <w:kern w:val="0"/>
                <w:sz w:val="24"/>
                <w:szCs w:val="24"/>
                <w:u w:val="single"/>
              </w:rPr>
              <w:t xml:space="preserve">    </w:t>
            </w:r>
            <w:r>
              <w:rPr>
                <w:rFonts w:hint="eastAsia" w:ascii="仿宋_GB2312" w:hAnsi="仿宋_GB2312" w:eastAsia="仿宋_GB2312" w:cs="仿宋_GB2312"/>
                <w:b/>
                <w:bCs/>
                <w:color w:val="000000"/>
                <w:kern w:val="0"/>
                <w:sz w:val="24"/>
                <w:szCs w:val="24"/>
              </w:rPr>
              <w:t>日</w:t>
            </w:r>
            <w:r>
              <w:rPr>
                <w:rFonts w:hint="eastAsia" w:ascii="仿宋_GB2312" w:hAnsi="仿宋_GB2312" w:eastAsia="仿宋_GB2312" w:cs="仿宋_GB2312"/>
                <w:b/>
                <w:bCs/>
                <w:color w:val="000000"/>
                <w:kern w:val="0"/>
                <w:sz w:val="24"/>
                <w:szCs w:val="24"/>
                <w:lang w:val="en-US" w:eastAsia="zh-CN"/>
              </w:rPr>
              <w:t xml:space="preserve">    </w:t>
            </w:r>
          </w:p>
        </w:tc>
      </w:tr>
    </w:tbl>
    <w:p w14:paraId="3B566810">
      <w:pPr>
        <w:rPr>
          <w:rFonts w:hint="eastAsia" w:ascii="黑体" w:hAnsi="黑体" w:eastAsia="黑体" w:cs="黑体"/>
          <w:color w:val="000000"/>
          <w:sz w:val="32"/>
          <w:szCs w:val="32"/>
        </w:rPr>
      </w:pPr>
      <w:r>
        <w:rPr>
          <w:rFonts w:hint="eastAsia" w:ascii="黑体" w:hAnsi="黑体" w:eastAsia="黑体" w:cs="黑体"/>
          <w:color w:val="000000"/>
          <w:sz w:val="32"/>
          <w:szCs w:val="32"/>
        </w:rPr>
        <w:br w:type="page"/>
      </w:r>
    </w:p>
    <w:p w14:paraId="29BF796E">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14:paraId="75E7AE43">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rPr>
        <w:t>202</w:t>
      </w:r>
      <w:r>
        <w:rPr>
          <w:rFonts w:hint="eastAsia" w:ascii="方正小标宋简体" w:hAnsi="方正小标宋简体" w:eastAsia="方正小标宋简体" w:cs="方正小标宋简体"/>
          <w:b w:val="0"/>
          <w:bCs/>
          <w:color w:val="000000"/>
          <w:sz w:val="44"/>
          <w:szCs w:val="44"/>
          <w:lang w:val="en-US" w:eastAsia="zh-CN"/>
        </w:rPr>
        <w:t>5</w:t>
      </w:r>
      <w:r>
        <w:rPr>
          <w:rFonts w:hint="eastAsia" w:ascii="方正小标宋简体" w:hAnsi="方正小标宋简体" w:eastAsia="方正小标宋简体" w:cs="方正小标宋简体"/>
          <w:b w:val="0"/>
          <w:bCs/>
          <w:color w:val="000000"/>
          <w:sz w:val="44"/>
          <w:szCs w:val="44"/>
        </w:rPr>
        <w:t>年</w:t>
      </w:r>
      <w:r>
        <w:rPr>
          <w:rFonts w:hint="eastAsia" w:ascii="方正小标宋简体" w:hAnsi="方正小标宋简体" w:eastAsia="方正小标宋简体" w:cs="方正小标宋简体"/>
          <w:b w:val="0"/>
          <w:bCs/>
          <w:color w:val="000000"/>
          <w:sz w:val="44"/>
          <w:szCs w:val="44"/>
          <w:lang w:val="en-US" w:eastAsia="zh-CN"/>
        </w:rPr>
        <w:t>新会区保障粮食安全生产-水稻大面积单产提升攻坚行动</w:t>
      </w:r>
    </w:p>
    <w:p w14:paraId="678C1391">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项目</w:t>
      </w:r>
      <w:r>
        <w:rPr>
          <w:rFonts w:hint="eastAsia" w:ascii="方正小标宋简体" w:hAnsi="方正小标宋简体" w:eastAsia="方正小标宋简体" w:cs="方正小标宋简体"/>
          <w:b w:val="0"/>
          <w:bCs/>
          <w:color w:val="000000"/>
          <w:sz w:val="44"/>
          <w:szCs w:val="44"/>
          <w:lang w:val="en-US" w:eastAsia="zh-CN"/>
        </w:rPr>
        <w:t>遴选推荐汇总</w:t>
      </w:r>
      <w:r>
        <w:rPr>
          <w:rFonts w:hint="eastAsia" w:ascii="方正小标宋简体" w:hAnsi="方正小标宋简体" w:eastAsia="方正小标宋简体" w:cs="方正小标宋简体"/>
          <w:b w:val="0"/>
          <w:bCs/>
          <w:color w:val="000000"/>
          <w:sz w:val="44"/>
          <w:szCs w:val="44"/>
        </w:rPr>
        <w:t>表</w:t>
      </w:r>
    </w:p>
    <w:p w14:paraId="57943D8C">
      <w:pPr>
        <w:pStyle w:val="4"/>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仿宋" w:hAnsi="仿宋" w:eastAsia="仿宋" w:cs="仿宋"/>
          <w:color w:val="000000"/>
          <w:sz w:val="32"/>
          <w:szCs w:val="32"/>
        </w:rPr>
      </w:pPr>
    </w:p>
    <w:p w14:paraId="33461B90">
      <w:pPr>
        <w:pStyle w:val="4"/>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申报</w:t>
      </w:r>
      <w:r>
        <w:rPr>
          <w:rFonts w:hint="eastAsia" w:ascii="仿宋_GB2312" w:hAnsi="仿宋_GB2312" w:eastAsia="仿宋_GB2312" w:cs="仿宋_GB2312"/>
          <w:color w:val="000000"/>
          <w:sz w:val="28"/>
          <w:szCs w:val="28"/>
          <w:lang w:val="en-US" w:eastAsia="zh-CN"/>
        </w:rPr>
        <w:t>遴选推荐</w:t>
      </w:r>
      <w:r>
        <w:rPr>
          <w:rFonts w:hint="eastAsia" w:ascii="仿宋_GB2312" w:hAnsi="仿宋_GB2312" w:eastAsia="仿宋_GB2312" w:cs="仿宋_GB2312"/>
          <w:color w:val="000000"/>
          <w:sz w:val="28"/>
          <w:szCs w:val="28"/>
        </w:rPr>
        <w:t>单位（公章）：</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镇（街）农业农村办公室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申报时间：202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年   月  日</w:t>
      </w:r>
    </w:p>
    <w:tbl>
      <w:tblPr>
        <w:tblStyle w:val="13"/>
        <w:tblW w:w="145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05"/>
        <w:gridCol w:w="1445"/>
        <w:gridCol w:w="1609"/>
        <w:gridCol w:w="2344"/>
        <w:gridCol w:w="1981"/>
        <w:gridCol w:w="1522"/>
        <w:gridCol w:w="1095"/>
        <w:gridCol w:w="1642"/>
        <w:gridCol w:w="975"/>
      </w:tblGrid>
      <w:tr w14:paraId="7A24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7924F032">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43C6DF5">
            <w:pPr>
              <w:widowControl/>
              <w:tabs>
                <w:tab w:val="center" w:pos="4153"/>
                <w:tab w:val="right" w:pos="8306"/>
              </w:tabs>
              <w:snapToGrid w:val="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实施村</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2894ACB">
            <w:pPr>
              <w:widowControl/>
              <w:tabs>
                <w:tab w:val="center" w:pos="4153"/>
                <w:tab w:val="right" w:pos="8306"/>
              </w:tabs>
              <w:snapToGrid w:val="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lang w:val="en-US" w:eastAsia="zh-CN"/>
              </w:rPr>
              <w:t>参与农户</w:t>
            </w:r>
            <w:r>
              <w:rPr>
                <w:rFonts w:hint="eastAsia" w:ascii="仿宋_GB2312" w:hAnsi="仿宋_GB2312" w:eastAsia="仿宋_GB2312" w:cs="仿宋_GB2312"/>
                <w:b/>
                <w:bCs/>
                <w:color w:val="000000"/>
                <w:kern w:val="0"/>
                <w:sz w:val="24"/>
                <w:szCs w:val="24"/>
                <w:highlight w:val="none"/>
              </w:rPr>
              <w:t>户数（户）</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9D312D3">
            <w:pPr>
              <w:widowControl/>
              <w:tabs>
                <w:tab w:val="center" w:pos="4153"/>
                <w:tab w:val="right" w:pos="8306"/>
              </w:tabs>
              <w:snapToGrid w:val="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202</w:t>
            </w:r>
            <w:r>
              <w:rPr>
                <w:rFonts w:hint="eastAsia" w:ascii="仿宋_GB2312" w:hAnsi="仿宋_GB2312" w:eastAsia="仿宋_GB2312" w:cs="仿宋_GB2312"/>
                <w:b/>
                <w:bCs/>
                <w:color w:val="000000"/>
                <w:kern w:val="0"/>
                <w:sz w:val="24"/>
                <w:szCs w:val="24"/>
                <w:highlight w:val="none"/>
                <w:lang w:val="en-US" w:eastAsia="zh-CN"/>
              </w:rPr>
              <w:t>5</w:t>
            </w:r>
            <w:r>
              <w:rPr>
                <w:rFonts w:hint="eastAsia" w:ascii="仿宋_GB2312" w:hAnsi="仿宋_GB2312" w:eastAsia="仿宋_GB2312" w:cs="仿宋_GB2312"/>
                <w:b/>
                <w:bCs/>
                <w:color w:val="000000"/>
                <w:kern w:val="0"/>
                <w:sz w:val="24"/>
                <w:szCs w:val="24"/>
                <w:highlight w:val="none"/>
              </w:rPr>
              <w:t>年</w:t>
            </w:r>
            <w:r>
              <w:rPr>
                <w:rFonts w:hint="eastAsia" w:ascii="仿宋_GB2312" w:hAnsi="仿宋_GB2312" w:eastAsia="仿宋_GB2312" w:cs="仿宋_GB2312"/>
                <w:b/>
                <w:bCs/>
                <w:color w:val="000000"/>
                <w:kern w:val="0"/>
                <w:sz w:val="24"/>
                <w:szCs w:val="24"/>
                <w:highlight w:val="none"/>
                <w:lang w:val="en-US" w:eastAsia="zh-CN"/>
              </w:rPr>
              <w:t>早</w:t>
            </w:r>
            <w:r>
              <w:rPr>
                <w:rFonts w:hint="eastAsia" w:ascii="仿宋_GB2312" w:hAnsi="仿宋_GB2312" w:eastAsia="仿宋_GB2312" w:cs="仿宋_GB2312"/>
                <w:b/>
                <w:bCs/>
                <w:color w:val="000000"/>
                <w:kern w:val="0"/>
                <w:sz w:val="24"/>
                <w:szCs w:val="24"/>
                <w:highlight w:val="none"/>
              </w:rPr>
              <w:t>造水稻种植面积（亩）</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F261F0B">
            <w:pPr>
              <w:widowControl/>
              <w:tabs>
                <w:tab w:val="center" w:pos="4153"/>
                <w:tab w:val="right" w:pos="8306"/>
              </w:tabs>
              <w:snapToGrid w:val="0"/>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其中：属于遥感测量样本调查点的早造水稻面积（亩）</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77463F89">
            <w:pPr>
              <w:widowControl/>
              <w:tabs>
                <w:tab w:val="center" w:pos="4153"/>
                <w:tab w:val="right" w:pos="8306"/>
              </w:tabs>
              <w:snapToGrid w:val="0"/>
              <w:jc w:val="center"/>
              <w:rPr>
                <w:rFonts w:hint="eastAsia" w:ascii="仿宋_GB2312" w:hAnsi="仿宋_GB2312" w:eastAsia="仿宋_GB2312" w:cs="仿宋_GB2312"/>
                <w:b/>
                <w:bCs/>
                <w:color w:val="000000"/>
                <w:kern w:val="0"/>
                <w:sz w:val="24"/>
                <w:szCs w:val="24"/>
                <w:highlight w:val="none"/>
                <w:lang w:val="en-US" w:eastAsia="zh-CN"/>
              </w:rPr>
            </w:pPr>
            <w:r>
              <w:rPr>
                <w:rFonts w:hint="eastAsia" w:ascii="仿宋_GB2312" w:hAnsi="仿宋_GB2312" w:eastAsia="仿宋_GB2312" w:cs="仿宋_GB2312"/>
                <w:b/>
                <w:bCs/>
                <w:color w:val="000000"/>
                <w:kern w:val="0"/>
                <w:sz w:val="24"/>
                <w:szCs w:val="24"/>
                <w:highlight w:val="none"/>
                <w:lang w:val="en-US" w:eastAsia="zh-CN"/>
              </w:rPr>
              <w:t>同意无人机飞防作业的水稻病虫害统防统治面积（亩）</w:t>
            </w:r>
          </w:p>
        </w:tc>
        <w:tc>
          <w:tcPr>
            <w:tcW w:w="1522" w:type="dxa"/>
            <w:tcBorders>
              <w:top w:val="single" w:color="auto" w:sz="4" w:space="0"/>
              <w:left w:val="single" w:color="auto" w:sz="4" w:space="0"/>
              <w:bottom w:val="single" w:color="auto" w:sz="4" w:space="0"/>
              <w:right w:val="single" w:color="auto" w:sz="4" w:space="0"/>
            </w:tcBorders>
            <w:noWrap w:val="0"/>
            <w:vAlign w:val="center"/>
          </w:tcPr>
          <w:p w14:paraId="0795A259">
            <w:pPr>
              <w:widowControl/>
              <w:tabs>
                <w:tab w:val="center" w:pos="4153"/>
                <w:tab w:val="right" w:pos="8306"/>
              </w:tabs>
              <w:snapToGrid w:val="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同意</w:t>
            </w:r>
            <w:r>
              <w:rPr>
                <w:rFonts w:hint="eastAsia" w:ascii="仿宋_GB2312" w:hAnsi="仿宋_GB2312" w:eastAsia="仿宋_GB2312" w:cs="仿宋_GB2312"/>
                <w:b/>
                <w:bCs/>
                <w:color w:val="000000"/>
                <w:kern w:val="0"/>
                <w:sz w:val="24"/>
                <w:szCs w:val="24"/>
                <w:highlight w:val="none"/>
                <w:lang w:eastAsia="zh-CN"/>
              </w:rPr>
              <w:t>物化补助钾肥的中期施钾水稻</w:t>
            </w:r>
            <w:r>
              <w:rPr>
                <w:rFonts w:hint="eastAsia" w:ascii="仿宋_GB2312" w:hAnsi="仿宋_GB2312" w:eastAsia="仿宋_GB2312" w:cs="仿宋_GB2312"/>
                <w:b/>
                <w:bCs/>
                <w:color w:val="000000"/>
                <w:kern w:val="0"/>
                <w:sz w:val="24"/>
                <w:szCs w:val="24"/>
                <w:highlight w:val="none"/>
              </w:rPr>
              <w:t>面积（亩）</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D2D5C72">
            <w:pPr>
              <w:widowControl/>
              <w:tabs>
                <w:tab w:val="center" w:pos="4153"/>
                <w:tab w:val="right" w:pos="8306"/>
              </w:tabs>
              <w:snapToGrid w:val="0"/>
              <w:jc w:val="center"/>
              <w:rPr>
                <w:rFonts w:hint="eastAsia" w:ascii="仿宋_GB2312" w:hAnsi="仿宋_GB2312" w:eastAsia="仿宋_GB2312" w:cs="仿宋_GB2312"/>
                <w:b/>
                <w:bCs/>
                <w:color w:val="000000"/>
                <w:kern w:val="0"/>
                <w:sz w:val="24"/>
                <w:szCs w:val="24"/>
                <w:highlight w:val="none"/>
                <w:lang w:eastAsia="zh-CN"/>
              </w:rPr>
            </w:pPr>
            <w:r>
              <w:rPr>
                <w:rFonts w:hint="eastAsia" w:ascii="仿宋_GB2312" w:hAnsi="仿宋_GB2312" w:eastAsia="仿宋_GB2312" w:cs="仿宋_GB2312"/>
                <w:b/>
                <w:bCs/>
                <w:color w:val="auto"/>
                <w:kern w:val="0"/>
                <w:sz w:val="24"/>
                <w:szCs w:val="24"/>
                <w:highlight w:val="none"/>
                <w:lang w:eastAsia="zh-CN"/>
              </w:rPr>
              <w:t>水稻种植品种</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D18783F">
            <w:pPr>
              <w:widowControl/>
              <w:tabs>
                <w:tab w:val="center" w:pos="4153"/>
                <w:tab w:val="right" w:pos="8306"/>
              </w:tabs>
              <w:snapToGrid w:val="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镇（街）农办是否与村委会签订实施协议</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2CFC97F">
            <w:pPr>
              <w:widowControl/>
              <w:tabs>
                <w:tab w:val="center" w:pos="4153"/>
                <w:tab w:val="right" w:pos="8306"/>
              </w:tabs>
              <w:snapToGrid w:val="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备注</w:t>
            </w:r>
          </w:p>
        </w:tc>
      </w:tr>
      <w:tr w14:paraId="42C3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6768BEC4">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E1A0491">
            <w:pPr>
              <w:jc w:val="center"/>
              <w:rPr>
                <w:rFonts w:hint="eastAsia" w:ascii="仿宋_GB2312" w:hAnsi="仿宋_GB2312" w:eastAsia="仿宋_GB2312" w:cs="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28C11CB">
            <w:pPr>
              <w:jc w:val="center"/>
              <w:rPr>
                <w:rFonts w:hint="eastAsia" w:ascii="仿宋_GB2312" w:hAnsi="仿宋_GB2312" w:eastAsia="仿宋_GB2312" w:cs="仿宋_GB2312"/>
                <w:color w:val="000000"/>
                <w:sz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5116A307">
            <w:pPr>
              <w:jc w:val="center"/>
              <w:rPr>
                <w:rFonts w:hint="eastAsia" w:ascii="仿宋_GB2312" w:hAnsi="仿宋_GB2312" w:eastAsia="仿宋_GB2312" w:cs="仿宋_GB2312"/>
                <w:color w:val="000000"/>
                <w:sz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85DBC08">
            <w:pPr>
              <w:jc w:val="center"/>
              <w:rPr>
                <w:rFonts w:hint="eastAsia" w:ascii="仿宋_GB2312" w:hAnsi="仿宋_GB2312" w:eastAsia="仿宋_GB2312" w:cs="仿宋_GB2312"/>
                <w:color w:val="000000"/>
                <w:sz w:val="24"/>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2BE53F8E">
            <w:pPr>
              <w:jc w:val="center"/>
              <w:rPr>
                <w:rFonts w:hint="eastAsia" w:ascii="仿宋_GB2312" w:hAnsi="仿宋_GB2312" w:eastAsia="仿宋_GB2312" w:cs="仿宋_GB2312"/>
                <w:color w:val="000000"/>
                <w:sz w:val="24"/>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14:paraId="07EB5796">
            <w:pPr>
              <w:jc w:val="center"/>
              <w:rPr>
                <w:rFonts w:hint="eastAsia" w:ascii="仿宋_GB2312" w:hAnsi="仿宋_GB2312" w:eastAsia="仿宋_GB2312" w:cs="仿宋_GB2312"/>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4E855A0">
            <w:pPr>
              <w:jc w:val="center"/>
              <w:rPr>
                <w:rFonts w:hint="eastAsia" w:ascii="仿宋_GB2312" w:hAnsi="仿宋_GB2312" w:eastAsia="仿宋_GB2312" w:cs="仿宋_GB2312"/>
                <w:color w:val="000000"/>
                <w:sz w:val="24"/>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6A5F158">
            <w:pPr>
              <w:jc w:val="center"/>
              <w:rPr>
                <w:rFonts w:hint="eastAsia" w:ascii="仿宋_GB2312" w:hAnsi="仿宋_GB2312" w:eastAsia="仿宋_GB2312" w:cs="仿宋_GB2312"/>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F5C48D2">
            <w:pPr>
              <w:jc w:val="center"/>
              <w:rPr>
                <w:rFonts w:hint="eastAsia" w:ascii="仿宋_GB2312" w:hAnsi="仿宋_GB2312" w:eastAsia="仿宋_GB2312" w:cs="仿宋_GB2312"/>
                <w:color w:val="000000"/>
                <w:sz w:val="24"/>
              </w:rPr>
            </w:pPr>
          </w:p>
        </w:tc>
      </w:tr>
      <w:tr w14:paraId="5D8B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29EAED71">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8941FF2">
            <w:pPr>
              <w:jc w:val="center"/>
              <w:rPr>
                <w:rFonts w:hint="eastAsia" w:ascii="仿宋_GB2312" w:hAnsi="仿宋_GB2312" w:eastAsia="仿宋_GB2312" w:cs="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0D59C30">
            <w:pPr>
              <w:jc w:val="center"/>
              <w:rPr>
                <w:rFonts w:hint="eastAsia" w:ascii="仿宋_GB2312" w:hAnsi="仿宋_GB2312" w:eastAsia="仿宋_GB2312" w:cs="仿宋_GB2312"/>
                <w:color w:val="000000"/>
                <w:sz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70A2C4A">
            <w:pPr>
              <w:jc w:val="center"/>
              <w:rPr>
                <w:rFonts w:hint="eastAsia" w:ascii="仿宋_GB2312" w:hAnsi="仿宋_GB2312" w:eastAsia="仿宋_GB2312" w:cs="仿宋_GB2312"/>
                <w:color w:val="000000"/>
                <w:sz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25BF206F">
            <w:pPr>
              <w:jc w:val="center"/>
              <w:rPr>
                <w:rFonts w:hint="eastAsia" w:ascii="仿宋_GB2312" w:hAnsi="仿宋_GB2312" w:eastAsia="仿宋_GB2312" w:cs="仿宋_GB2312"/>
                <w:color w:val="000000"/>
                <w:sz w:val="24"/>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163F5C17">
            <w:pPr>
              <w:jc w:val="center"/>
              <w:rPr>
                <w:rFonts w:hint="eastAsia" w:ascii="仿宋_GB2312" w:hAnsi="仿宋_GB2312" w:eastAsia="仿宋_GB2312" w:cs="仿宋_GB2312"/>
                <w:color w:val="000000"/>
                <w:sz w:val="24"/>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14:paraId="0F92BBCC">
            <w:pPr>
              <w:jc w:val="center"/>
              <w:rPr>
                <w:rFonts w:hint="eastAsia" w:ascii="仿宋_GB2312" w:hAnsi="仿宋_GB2312" w:eastAsia="仿宋_GB2312" w:cs="仿宋_GB2312"/>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E488AB7">
            <w:pPr>
              <w:jc w:val="center"/>
              <w:rPr>
                <w:rFonts w:hint="eastAsia" w:ascii="仿宋_GB2312" w:hAnsi="仿宋_GB2312" w:eastAsia="仿宋_GB2312" w:cs="仿宋_GB2312"/>
                <w:color w:val="000000"/>
                <w:sz w:val="24"/>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C156A40">
            <w:pPr>
              <w:jc w:val="center"/>
              <w:rPr>
                <w:rFonts w:hint="eastAsia" w:ascii="仿宋_GB2312" w:hAnsi="仿宋_GB2312" w:eastAsia="仿宋_GB2312" w:cs="仿宋_GB2312"/>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C45C26D">
            <w:pPr>
              <w:jc w:val="center"/>
              <w:rPr>
                <w:rFonts w:hint="eastAsia" w:ascii="仿宋_GB2312" w:hAnsi="仿宋_GB2312" w:eastAsia="仿宋_GB2312" w:cs="仿宋_GB2312"/>
                <w:color w:val="000000"/>
                <w:sz w:val="24"/>
              </w:rPr>
            </w:pPr>
          </w:p>
        </w:tc>
      </w:tr>
      <w:tr w14:paraId="0A5E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46BE1D08">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59E62EE">
            <w:pPr>
              <w:jc w:val="center"/>
              <w:rPr>
                <w:rFonts w:hint="eastAsia" w:ascii="仿宋_GB2312" w:hAnsi="仿宋_GB2312" w:eastAsia="仿宋_GB2312" w:cs="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7C4BC87">
            <w:pPr>
              <w:jc w:val="center"/>
              <w:rPr>
                <w:rFonts w:hint="eastAsia" w:ascii="仿宋_GB2312" w:hAnsi="仿宋_GB2312" w:eastAsia="仿宋_GB2312" w:cs="仿宋_GB2312"/>
                <w:color w:val="000000"/>
                <w:sz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4D2D4A3">
            <w:pPr>
              <w:jc w:val="center"/>
              <w:rPr>
                <w:rFonts w:hint="eastAsia" w:ascii="仿宋_GB2312" w:hAnsi="仿宋_GB2312" w:eastAsia="仿宋_GB2312" w:cs="仿宋_GB2312"/>
                <w:color w:val="000000"/>
                <w:sz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19B6C6A">
            <w:pPr>
              <w:jc w:val="center"/>
              <w:rPr>
                <w:rFonts w:hint="eastAsia" w:ascii="仿宋_GB2312" w:hAnsi="仿宋_GB2312" w:eastAsia="仿宋_GB2312" w:cs="仿宋_GB2312"/>
                <w:color w:val="000000"/>
                <w:sz w:val="24"/>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70BF76BF">
            <w:pPr>
              <w:jc w:val="center"/>
              <w:rPr>
                <w:rFonts w:hint="eastAsia" w:ascii="仿宋_GB2312" w:hAnsi="仿宋_GB2312" w:eastAsia="仿宋_GB2312" w:cs="仿宋_GB2312"/>
                <w:color w:val="000000"/>
                <w:sz w:val="24"/>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14:paraId="516EE273">
            <w:pPr>
              <w:jc w:val="center"/>
              <w:rPr>
                <w:rFonts w:hint="eastAsia" w:ascii="仿宋_GB2312" w:hAnsi="仿宋_GB2312" w:eastAsia="仿宋_GB2312" w:cs="仿宋_GB2312"/>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BCAC127">
            <w:pPr>
              <w:jc w:val="center"/>
              <w:rPr>
                <w:rFonts w:hint="eastAsia" w:ascii="仿宋_GB2312" w:hAnsi="仿宋_GB2312" w:eastAsia="仿宋_GB2312" w:cs="仿宋_GB2312"/>
                <w:color w:val="000000"/>
                <w:sz w:val="24"/>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52155A7">
            <w:pPr>
              <w:jc w:val="center"/>
              <w:rPr>
                <w:rFonts w:hint="eastAsia" w:ascii="仿宋_GB2312" w:hAnsi="仿宋_GB2312" w:eastAsia="仿宋_GB2312" w:cs="仿宋_GB2312"/>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9E46079">
            <w:pPr>
              <w:jc w:val="center"/>
              <w:rPr>
                <w:rFonts w:hint="eastAsia" w:ascii="仿宋_GB2312" w:hAnsi="仿宋_GB2312" w:eastAsia="仿宋_GB2312" w:cs="仿宋_GB2312"/>
                <w:color w:val="000000"/>
                <w:sz w:val="24"/>
              </w:rPr>
            </w:pPr>
          </w:p>
        </w:tc>
      </w:tr>
      <w:tr w14:paraId="0742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3BC06614">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3181ADF">
            <w:pPr>
              <w:jc w:val="center"/>
              <w:rPr>
                <w:rFonts w:hint="eastAsia" w:ascii="仿宋_GB2312" w:hAnsi="仿宋_GB2312" w:eastAsia="仿宋_GB2312" w:cs="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561BC54">
            <w:pPr>
              <w:jc w:val="center"/>
              <w:rPr>
                <w:rFonts w:hint="eastAsia" w:ascii="仿宋_GB2312" w:hAnsi="仿宋_GB2312" w:eastAsia="仿宋_GB2312" w:cs="仿宋_GB2312"/>
                <w:color w:val="000000"/>
                <w:sz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91C6A46">
            <w:pPr>
              <w:jc w:val="center"/>
              <w:rPr>
                <w:rFonts w:hint="eastAsia" w:ascii="仿宋_GB2312" w:hAnsi="仿宋_GB2312" w:eastAsia="仿宋_GB2312" w:cs="仿宋_GB2312"/>
                <w:color w:val="000000"/>
                <w:sz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38B3CCFC">
            <w:pPr>
              <w:jc w:val="center"/>
              <w:rPr>
                <w:rFonts w:hint="eastAsia" w:ascii="仿宋_GB2312" w:hAnsi="仿宋_GB2312" w:eastAsia="仿宋_GB2312" w:cs="仿宋_GB2312"/>
                <w:color w:val="000000"/>
                <w:sz w:val="24"/>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3826C02A">
            <w:pPr>
              <w:jc w:val="center"/>
              <w:rPr>
                <w:rFonts w:hint="eastAsia" w:ascii="仿宋_GB2312" w:hAnsi="仿宋_GB2312" w:eastAsia="仿宋_GB2312" w:cs="仿宋_GB2312"/>
                <w:color w:val="000000"/>
                <w:sz w:val="24"/>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14:paraId="3CA4C429">
            <w:pPr>
              <w:jc w:val="center"/>
              <w:rPr>
                <w:rFonts w:hint="eastAsia" w:ascii="仿宋_GB2312" w:hAnsi="仿宋_GB2312" w:eastAsia="仿宋_GB2312" w:cs="仿宋_GB2312"/>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C5CBC12">
            <w:pPr>
              <w:jc w:val="center"/>
              <w:rPr>
                <w:rFonts w:hint="eastAsia" w:ascii="仿宋_GB2312" w:hAnsi="仿宋_GB2312" w:eastAsia="仿宋_GB2312" w:cs="仿宋_GB2312"/>
                <w:color w:val="000000"/>
                <w:sz w:val="24"/>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2DF114B">
            <w:pPr>
              <w:jc w:val="center"/>
              <w:rPr>
                <w:rFonts w:hint="eastAsia" w:ascii="仿宋_GB2312" w:hAnsi="仿宋_GB2312" w:eastAsia="仿宋_GB2312" w:cs="仿宋_GB2312"/>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EE8823F">
            <w:pPr>
              <w:jc w:val="center"/>
              <w:rPr>
                <w:rFonts w:hint="eastAsia" w:ascii="仿宋_GB2312" w:hAnsi="仿宋_GB2312" w:eastAsia="仿宋_GB2312" w:cs="仿宋_GB2312"/>
                <w:color w:val="000000"/>
                <w:sz w:val="24"/>
              </w:rPr>
            </w:pPr>
          </w:p>
        </w:tc>
      </w:tr>
      <w:tr w14:paraId="3B3C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78FB6284">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EDF03F6">
            <w:pPr>
              <w:jc w:val="center"/>
              <w:rPr>
                <w:rFonts w:hint="eastAsia" w:ascii="仿宋_GB2312" w:hAnsi="仿宋_GB2312" w:eastAsia="仿宋_GB2312" w:cs="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A7030C6">
            <w:pPr>
              <w:jc w:val="center"/>
              <w:rPr>
                <w:rFonts w:hint="eastAsia" w:ascii="仿宋_GB2312" w:hAnsi="仿宋_GB2312" w:eastAsia="仿宋_GB2312" w:cs="仿宋_GB2312"/>
                <w:color w:val="000000"/>
                <w:sz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B00D432">
            <w:pPr>
              <w:jc w:val="center"/>
              <w:rPr>
                <w:rFonts w:hint="eastAsia" w:ascii="仿宋_GB2312" w:hAnsi="仿宋_GB2312" w:eastAsia="仿宋_GB2312" w:cs="仿宋_GB2312"/>
                <w:color w:val="000000"/>
                <w:sz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03BFBF0A">
            <w:pPr>
              <w:jc w:val="center"/>
              <w:rPr>
                <w:rFonts w:hint="eastAsia" w:ascii="仿宋_GB2312" w:hAnsi="仿宋_GB2312" w:eastAsia="仿宋_GB2312" w:cs="仿宋_GB2312"/>
                <w:color w:val="000000"/>
                <w:sz w:val="24"/>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10B17F49">
            <w:pPr>
              <w:jc w:val="center"/>
              <w:rPr>
                <w:rFonts w:hint="eastAsia" w:ascii="仿宋_GB2312" w:hAnsi="仿宋_GB2312" w:eastAsia="仿宋_GB2312" w:cs="仿宋_GB2312"/>
                <w:color w:val="000000"/>
                <w:sz w:val="24"/>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14:paraId="773006BA">
            <w:pPr>
              <w:jc w:val="center"/>
              <w:rPr>
                <w:rFonts w:hint="eastAsia" w:ascii="仿宋_GB2312" w:hAnsi="仿宋_GB2312" w:eastAsia="仿宋_GB2312" w:cs="仿宋_GB2312"/>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8B1169A">
            <w:pPr>
              <w:jc w:val="center"/>
              <w:rPr>
                <w:rFonts w:hint="eastAsia" w:ascii="仿宋_GB2312" w:hAnsi="仿宋_GB2312" w:eastAsia="仿宋_GB2312" w:cs="仿宋_GB2312"/>
                <w:color w:val="000000"/>
                <w:sz w:val="24"/>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7EA4FB5">
            <w:pPr>
              <w:jc w:val="center"/>
              <w:rPr>
                <w:rFonts w:hint="eastAsia" w:ascii="仿宋_GB2312" w:hAnsi="仿宋_GB2312" w:eastAsia="仿宋_GB2312" w:cs="仿宋_GB2312"/>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76FC936">
            <w:pPr>
              <w:jc w:val="center"/>
              <w:rPr>
                <w:rFonts w:hint="eastAsia" w:ascii="仿宋_GB2312" w:hAnsi="仿宋_GB2312" w:eastAsia="仿宋_GB2312" w:cs="仿宋_GB2312"/>
                <w:color w:val="000000"/>
                <w:sz w:val="24"/>
              </w:rPr>
            </w:pPr>
          </w:p>
        </w:tc>
      </w:tr>
      <w:tr w14:paraId="5F6E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2CEEC211">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BEC7791">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全镇合计</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65F213E">
            <w:pPr>
              <w:jc w:val="center"/>
              <w:rPr>
                <w:rFonts w:hint="eastAsia" w:ascii="仿宋_GB2312" w:hAnsi="仿宋_GB2312" w:eastAsia="仿宋_GB2312" w:cs="仿宋_GB2312"/>
                <w:color w:val="000000"/>
                <w:sz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2D97541">
            <w:pPr>
              <w:jc w:val="center"/>
              <w:rPr>
                <w:rFonts w:hint="eastAsia" w:ascii="仿宋_GB2312" w:hAnsi="仿宋_GB2312" w:eastAsia="仿宋_GB2312" w:cs="仿宋_GB2312"/>
                <w:color w:val="000000"/>
                <w:sz w:val="24"/>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3B15EF0B">
            <w:pPr>
              <w:jc w:val="center"/>
              <w:rPr>
                <w:rFonts w:hint="eastAsia" w:ascii="仿宋_GB2312" w:hAnsi="仿宋_GB2312" w:eastAsia="仿宋_GB2312" w:cs="仿宋_GB2312"/>
                <w:color w:val="000000"/>
                <w:sz w:val="24"/>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2EA7BA18">
            <w:pPr>
              <w:jc w:val="center"/>
              <w:rPr>
                <w:rFonts w:hint="eastAsia" w:ascii="仿宋_GB2312" w:hAnsi="仿宋_GB2312" w:eastAsia="仿宋_GB2312" w:cs="仿宋_GB2312"/>
                <w:color w:val="000000"/>
                <w:sz w:val="24"/>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14:paraId="130C047D">
            <w:pPr>
              <w:jc w:val="center"/>
              <w:rPr>
                <w:rFonts w:hint="eastAsia" w:ascii="仿宋_GB2312" w:hAnsi="仿宋_GB2312" w:eastAsia="仿宋_GB2312" w:cs="仿宋_GB2312"/>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FCEF2BB">
            <w:pPr>
              <w:jc w:val="center"/>
              <w:rPr>
                <w:rFonts w:hint="eastAsia" w:ascii="仿宋_GB2312" w:hAnsi="仿宋_GB2312" w:eastAsia="仿宋_GB2312" w:cs="仿宋_GB2312"/>
                <w:color w:val="000000"/>
                <w:sz w:val="24"/>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47397AE">
            <w:pPr>
              <w:jc w:val="center"/>
              <w:rPr>
                <w:rFonts w:hint="eastAsia" w:ascii="仿宋_GB2312" w:hAnsi="仿宋_GB2312" w:eastAsia="仿宋_GB2312" w:cs="仿宋_GB2312"/>
                <w:color w:val="000000"/>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BF9FC04">
            <w:pPr>
              <w:jc w:val="center"/>
              <w:rPr>
                <w:rFonts w:hint="eastAsia" w:ascii="仿宋_GB2312" w:hAnsi="仿宋_GB2312" w:eastAsia="仿宋_GB2312" w:cs="仿宋_GB2312"/>
                <w:color w:val="000000"/>
                <w:sz w:val="24"/>
              </w:rPr>
            </w:pPr>
          </w:p>
        </w:tc>
      </w:tr>
    </w:tbl>
    <w:p w14:paraId="3401B96D">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经办人签字：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镇（街）农办主任签字：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分管领导签字：</w:t>
      </w:r>
    </w:p>
    <w:p w14:paraId="7B01C0E0">
      <w:pPr>
        <w:widowControl/>
        <w:jc w:val="left"/>
        <w:rPr>
          <w:rFonts w:hint="eastAsia" w:ascii="仿宋_GB2312" w:hAnsi="仿宋_GB2312" w:eastAsia="仿宋_GB2312" w:cs="仿宋_GB2312"/>
          <w:color w:val="000000"/>
          <w:sz w:val="24"/>
          <w:szCs w:val="24"/>
        </w:rPr>
        <w:sectPr>
          <w:pgSz w:w="16838" w:h="11906" w:orient="landscape"/>
          <w:pgMar w:top="1797" w:right="1440" w:bottom="1797" w:left="1440" w:header="851" w:footer="992" w:gutter="0"/>
          <w:pgNumType w:fmt="numberInDash"/>
          <w:cols w:space="0" w:num="1"/>
          <w:rtlGutter w:val="0"/>
          <w:docGrid w:linePitch="319" w:charSpace="0"/>
        </w:sectPr>
      </w:pPr>
    </w:p>
    <w:p w14:paraId="6BF74E87">
      <w:pPr>
        <w:keepNext w:val="0"/>
        <w:keepLines w:val="0"/>
        <w:pageBreakBefore w:val="0"/>
        <w:kinsoku/>
        <w:wordWrap/>
        <w:overflowPunct/>
        <w:topLinePunct w:val="0"/>
        <w:autoSpaceDE/>
        <w:autoSpaceDN/>
        <w:bidi w:val="0"/>
        <w:spacing w:after="0" w:line="56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14:paraId="27722EE6">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44"/>
          <w:szCs w:val="44"/>
        </w:rPr>
        <w:t>202</w:t>
      </w:r>
      <w:r>
        <w:rPr>
          <w:rFonts w:hint="eastAsia" w:ascii="方正小标宋简体" w:hAnsi="方正小标宋简体" w:eastAsia="方正小标宋简体" w:cs="方正小标宋简体"/>
          <w:b w:val="0"/>
          <w:bCs w:val="0"/>
          <w:color w:val="000000"/>
          <w:sz w:val="44"/>
          <w:szCs w:val="44"/>
          <w:lang w:val="en-US" w:eastAsia="zh-CN"/>
        </w:rPr>
        <w:t>5</w:t>
      </w:r>
      <w:r>
        <w:rPr>
          <w:rFonts w:hint="eastAsia" w:ascii="方正小标宋简体" w:hAnsi="方正小标宋简体" w:eastAsia="方正小标宋简体" w:cs="方正小标宋简体"/>
          <w:b w:val="0"/>
          <w:bCs w:val="0"/>
          <w:color w:val="000000"/>
          <w:sz w:val="44"/>
          <w:szCs w:val="44"/>
        </w:rPr>
        <w:t>年</w:t>
      </w:r>
      <w:r>
        <w:rPr>
          <w:rFonts w:hint="eastAsia" w:ascii="方正小标宋简体" w:hAnsi="方正小标宋简体" w:eastAsia="方正小标宋简体" w:cs="方正小标宋简体"/>
          <w:b w:val="0"/>
          <w:bCs w:val="0"/>
          <w:color w:val="000000"/>
          <w:sz w:val="44"/>
          <w:szCs w:val="44"/>
          <w:lang w:val="en-US" w:eastAsia="zh-CN"/>
        </w:rPr>
        <w:t>新会区保障粮食安全生产-水稻大面积单产提升攻坚行动</w:t>
      </w:r>
      <w:r>
        <w:rPr>
          <w:rFonts w:hint="eastAsia" w:ascii="方正小标宋简体" w:hAnsi="方正小标宋简体" w:eastAsia="方正小标宋简体" w:cs="方正小标宋简体"/>
          <w:b w:val="0"/>
          <w:bCs w:val="0"/>
          <w:color w:val="000000"/>
          <w:sz w:val="44"/>
          <w:szCs w:val="44"/>
        </w:rPr>
        <w:t>项目实施协议</w:t>
      </w:r>
    </w:p>
    <w:p w14:paraId="1BB986E3">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（参考样本）</w:t>
      </w:r>
    </w:p>
    <w:p w14:paraId="2D76979E">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000000"/>
          <w:sz w:val="32"/>
          <w:szCs w:val="32"/>
        </w:rPr>
      </w:pPr>
    </w:p>
    <w:p w14:paraId="13B7765C">
      <w:pPr>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000000"/>
          <w:sz w:val="32"/>
          <w:szCs w:val="32"/>
        </w:rPr>
        <w:t>街）农业农村办公室</w:t>
      </w:r>
    </w:p>
    <w:p w14:paraId="33D65717">
      <w:pPr>
        <w:pStyle w:val="4"/>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乙方：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000000"/>
          <w:sz w:val="32"/>
          <w:szCs w:val="32"/>
        </w:rPr>
        <w:t>村委会</w:t>
      </w:r>
      <w:r>
        <w:rPr>
          <w:rFonts w:hint="eastAsia" w:ascii="仿宋_GB2312" w:hAnsi="仿宋_GB2312" w:eastAsia="仿宋_GB2312" w:cs="仿宋_GB2312"/>
          <w:color w:val="000000"/>
          <w:kern w:val="2"/>
          <w:sz w:val="32"/>
          <w:szCs w:val="32"/>
          <w:lang w:val="en-US" w:eastAsia="zh-CN" w:bidi="ar-SA"/>
        </w:rPr>
        <w:t>（含参与实施农户）</w:t>
      </w:r>
    </w:p>
    <w:p w14:paraId="46728BEB">
      <w:pPr>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color w:val="000000"/>
          <w:sz w:val="32"/>
          <w:szCs w:val="32"/>
        </w:rPr>
      </w:pPr>
    </w:p>
    <w:p w14:paraId="267F9EA7">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为切实实施好202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新会区保障粮食安全生产-水稻大面积单产提升攻坚行动</w:t>
      </w:r>
      <w:r>
        <w:rPr>
          <w:rFonts w:hint="eastAsia" w:ascii="仿宋_GB2312" w:hAnsi="仿宋_GB2312" w:eastAsia="仿宋_GB2312" w:cs="仿宋_GB2312"/>
          <w:color w:val="000000"/>
          <w:sz w:val="32"/>
          <w:szCs w:val="32"/>
        </w:rPr>
        <w:t>项目工作，按《202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新会区保障粮食安全生产-水稻大面积单产提升攻坚行动项目</w:t>
      </w:r>
      <w:r>
        <w:rPr>
          <w:rFonts w:hint="eastAsia" w:ascii="仿宋_GB2312" w:hAnsi="仿宋_GB2312" w:eastAsia="仿宋_GB2312" w:cs="仿宋_GB2312"/>
          <w:color w:val="000000"/>
          <w:sz w:val="32"/>
          <w:szCs w:val="32"/>
        </w:rPr>
        <w:t>实施方案》等要求，结合实际，经甲乙双方商议，协议如下：</w:t>
      </w:r>
    </w:p>
    <w:p w14:paraId="2EFAF99C">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实施面积与区域。乙方自愿参加202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新会区保障粮食安全生产-水稻大面积单产提升攻坚行动</w:t>
      </w:r>
      <w:r>
        <w:rPr>
          <w:rFonts w:hint="eastAsia" w:ascii="仿宋_GB2312" w:hAnsi="仿宋_GB2312" w:eastAsia="仿宋_GB2312" w:cs="仿宋_GB2312"/>
          <w:color w:val="000000"/>
          <w:sz w:val="32"/>
          <w:szCs w:val="32"/>
        </w:rPr>
        <w:t>项目，同意将本村202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早</w:t>
      </w:r>
      <w:r>
        <w:rPr>
          <w:rFonts w:hint="eastAsia" w:ascii="仿宋_GB2312" w:hAnsi="仿宋_GB2312" w:eastAsia="仿宋_GB2312" w:cs="仿宋_GB2312"/>
          <w:color w:val="000000"/>
          <w:sz w:val="32"/>
          <w:szCs w:val="32"/>
        </w:rPr>
        <w:t>造共</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亩水稻种植面积</w:t>
      </w:r>
      <w:r>
        <w:rPr>
          <w:rFonts w:hint="eastAsia" w:ascii="仿宋_GB2312" w:hAnsi="仿宋_GB2312" w:eastAsia="仿宋_GB2312" w:cs="仿宋_GB2312"/>
          <w:color w:val="000000"/>
          <w:sz w:val="32"/>
          <w:szCs w:val="32"/>
          <w:lang w:eastAsia="zh-CN"/>
        </w:rPr>
        <w:t>实施本项目，</w:t>
      </w:r>
      <w:r>
        <w:rPr>
          <w:rFonts w:hint="eastAsia" w:ascii="仿宋_GB2312" w:hAnsi="仿宋_GB2312" w:eastAsia="仿宋_GB2312" w:cs="仿宋_GB2312"/>
          <w:color w:val="000000"/>
          <w:sz w:val="32"/>
          <w:szCs w:val="32"/>
        </w:rPr>
        <w:t>涉及</w:t>
      </w:r>
      <w:r>
        <w:rPr>
          <w:rFonts w:hint="eastAsia" w:ascii="仿宋_GB2312" w:hAnsi="仿宋_GB2312" w:eastAsia="仿宋_GB2312" w:cs="仿宋_GB2312"/>
          <w:color w:val="000000"/>
          <w:sz w:val="32"/>
          <w:szCs w:val="32"/>
          <w:lang w:eastAsia="zh-CN"/>
        </w:rPr>
        <w:t>参与农户</w:t>
      </w:r>
      <w:r>
        <w:rPr>
          <w:rFonts w:hint="eastAsia" w:ascii="仿宋_GB2312" w:hAnsi="仿宋_GB2312" w:eastAsia="仿宋_GB2312" w:cs="仿宋_GB2312"/>
          <w:color w:val="000000"/>
          <w:sz w:val="32"/>
          <w:szCs w:val="32"/>
        </w:rPr>
        <w:t>共</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eastAsia="zh-CN"/>
        </w:rPr>
        <w:t>，其中：</w:t>
      </w:r>
      <w:r>
        <w:rPr>
          <w:rFonts w:hint="eastAsia" w:ascii="仿宋_GB2312" w:hAnsi="仿宋_GB2312" w:eastAsia="仿宋_GB2312" w:cs="仿宋_GB2312"/>
          <w:color w:val="000000"/>
          <w:sz w:val="32"/>
          <w:szCs w:val="32"/>
        </w:rPr>
        <w:t>进行无人机统防统治服务飞防作业</w:t>
      </w:r>
      <w:r>
        <w:rPr>
          <w:rFonts w:hint="eastAsia" w:ascii="仿宋_GB2312" w:hAnsi="仿宋_GB2312" w:eastAsia="仿宋_GB2312" w:cs="仿宋_GB2312"/>
          <w:color w:val="000000"/>
          <w:sz w:val="32"/>
          <w:szCs w:val="32"/>
          <w:lang w:eastAsia="zh-CN"/>
        </w:rPr>
        <w:t>面积共</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亩</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户，</w:t>
      </w:r>
      <w:r>
        <w:rPr>
          <w:rFonts w:hint="eastAsia" w:ascii="仿宋_GB2312" w:hAnsi="仿宋_GB2312" w:eastAsia="仿宋_GB2312" w:cs="仿宋_GB2312"/>
          <w:color w:val="000000"/>
          <w:sz w:val="32"/>
          <w:szCs w:val="32"/>
        </w:rPr>
        <w:t>同意</w:t>
      </w:r>
      <w:r>
        <w:rPr>
          <w:rFonts w:hint="eastAsia" w:ascii="仿宋_GB2312" w:hAnsi="仿宋_GB2312" w:eastAsia="仿宋_GB2312" w:cs="仿宋_GB2312"/>
          <w:color w:val="000000"/>
          <w:sz w:val="32"/>
          <w:szCs w:val="32"/>
          <w:lang w:eastAsia="zh-CN"/>
        </w:rPr>
        <w:t>物化补助钾肥的中期施钾水稻</w:t>
      </w:r>
      <w:r>
        <w:rPr>
          <w:rFonts w:hint="eastAsia" w:ascii="仿宋_GB2312" w:hAnsi="仿宋_GB2312" w:eastAsia="仿宋_GB2312" w:cs="仿宋_GB2312"/>
          <w:color w:val="000000"/>
          <w:sz w:val="32"/>
          <w:szCs w:val="32"/>
        </w:rPr>
        <w:t>面积共</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亩</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户。水稻种植品种有</w:t>
      </w:r>
      <w:r>
        <w:rPr>
          <w:rFonts w:hint="eastAsia" w:ascii="仿宋_GB2312" w:hAnsi="仿宋_GB2312" w:eastAsia="仿宋_GB2312" w:cs="仿宋_GB2312"/>
          <w:color w:val="000000"/>
          <w:sz w:val="32"/>
          <w:szCs w:val="32"/>
          <w:u w:val="single"/>
          <w:lang w:val="en-US" w:eastAsia="zh-CN"/>
        </w:rPr>
        <w:t xml:space="preserve">      、      、      </w:t>
      </w:r>
      <w:r>
        <w:rPr>
          <w:rFonts w:hint="eastAsia" w:ascii="仿宋_GB2312" w:hAnsi="仿宋_GB2312" w:eastAsia="仿宋_GB2312" w:cs="仿宋_GB2312"/>
          <w:color w:val="000000"/>
          <w:sz w:val="32"/>
          <w:szCs w:val="32"/>
          <w:lang w:val="en-US" w:eastAsia="zh-CN"/>
        </w:rPr>
        <w:t>等通过审定的水稻品种</w:t>
      </w:r>
      <w:r>
        <w:rPr>
          <w:rFonts w:hint="eastAsia" w:ascii="仿宋_GB2312" w:hAnsi="仿宋_GB2312" w:eastAsia="仿宋_GB2312" w:cs="仿宋_GB2312"/>
          <w:color w:val="000000"/>
          <w:sz w:val="32"/>
          <w:szCs w:val="32"/>
        </w:rPr>
        <w:t>。详见《202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新会区保障粮食安全生产-水稻大面积单产提升攻坚行动</w:t>
      </w:r>
      <w:r>
        <w:rPr>
          <w:rFonts w:hint="eastAsia" w:ascii="仿宋_GB2312" w:hAnsi="仿宋_GB2312" w:eastAsia="仿宋_GB2312" w:cs="仿宋_GB2312"/>
          <w:color w:val="000000"/>
          <w:sz w:val="32"/>
          <w:szCs w:val="32"/>
        </w:rPr>
        <w:t>项目登记清册》。</w:t>
      </w:r>
    </w:p>
    <w:p w14:paraId="7CC94EA4">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二、实施期限。</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5早</w:t>
      </w:r>
      <w:r>
        <w:rPr>
          <w:rFonts w:hint="eastAsia" w:ascii="仿宋_GB2312" w:hAnsi="仿宋_GB2312" w:eastAsia="仿宋_GB2312" w:cs="仿宋_GB2312"/>
          <w:color w:val="000000"/>
          <w:sz w:val="32"/>
          <w:szCs w:val="32"/>
        </w:rPr>
        <w:t>造（202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月至202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p>
    <w:p w14:paraId="6D368F64">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三、实施方式。</w:t>
      </w:r>
    </w:p>
    <w:p w14:paraId="1FA63730">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（一）在项目实施过程中，乙方同意由区农业农村局确定的中标供应商，按《202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新会区保障粮食安全生产-水稻大面积单产提升攻坚行动</w:t>
      </w:r>
      <w:r>
        <w:rPr>
          <w:rFonts w:hint="eastAsia" w:ascii="仿宋_GB2312" w:hAnsi="仿宋_GB2312" w:eastAsia="仿宋_GB2312" w:cs="仿宋_GB2312"/>
          <w:color w:val="000000"/>
          <w:sz w:val="32"/>
          <w:szCs w:val="32"/>
        </w:rPr>
        <w:t>项目实施方案》和社会化服务事项指标，对乙方开展社会化服务。</w:t>
      </w:r>
    </w:p>
    <w:p w14:paraId="1D6AC025">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（二）乙方同意配合甲方和中标供应商推进项目建设。</w:t>
      </w:r>
    </w:p>
    <w:p w14:paraId="036F6ECE">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四、本协议自甲乙双方签字或盖章之日起生效。</w:t>
      </w:r>
      <w:r>
        <w:rPr>
          <w:rFonts w:hint="eastAsia" w:ascii="仿宋_GB2312" w:hAnsi="仿宋_GB2312" w:eastAsia="仿宋_GB2312" w:cs="仿宋_GB2312"/>
          <w:color w:val="000000"/>
          <w:sz w:val="32"/>
          <w:szCs w:val="32"/>
        </w:rPr>
        <w:t>项目实施期间因国家政策发生重大变化或调整导致不能执行本协议的，本协议自然终止或解除。</w:t>
      </w:r>
    </w:p>
    <w:p w14:paraId="03F8BAD0">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五、本协议一式六份，甲方、乙方各执1份，协议文本在本村、镇（街）、中标供应商和区农业农村局存档备查。</w:t>
      </w:r>
    </w:p>
    <w:p w14:paraId="2647D89F">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六、未尽事宜，甲乙双方协商解决。</w:t>
      </w:r>
    </w:p>
    <w:p w14:paraId="0208DAB4">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textAlignment w:val="auto"/>
        <w:rPr>
          <w:rFonts w:hint="eastAsia" w:ascii="仿宋_GB2312" w:hAnsi="仿宋_GB2312" w:eastAsia="仿宋_GB2312" w:cs="仿宋_GB2312"/>
          <w:color w:val="000000"/>
          <w:sz w:val="32"/>
          <w:szCs w:val="32"/>
        </w:rPr>
      </w:pPr>
    </w:p>
    <w:p w14:paraId="0224D752">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textAlignment w:val="auto"/>
        <w:rPr>
          <w:rFonts w:hint="eastAsia" w:ascii="仿宋_GB2312" w:hAnsi="仿宋_GB2312" w:eastAsia="仿宋_GB2312" w:cs="仿宋_GB2312"/>
          <w:color w:val="000000"/>
          <w:sz w:val="32"/>
          <w:szCs w:val="32"/>
        </w:rPr>
      </w:pPr>
    </w:p>
    <w:p w14:paraId="7DCD6C3E">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textAlignment w:val="auto"/>
        <w:rPr>
          <w:rFonts w:hint="eastAsia" w:ascii="仿宋_GB2312" w:hAnsi="仿宋_GB2312" w:eastAsia="仿宋_GB2312" w:cs="仿宋_GB2312"/>
          <w:color w:val="000000"/>
          <w:sz w:val="32"/>
          <w:szCs w:val="32"/>
        </w:rPr>
      </w:pPr>
    </w:p>
    <w:p w14:paraId="36EC6106">
      <w:pPr>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甲方：（盖章）                 乙方：（盖章）</w:t>
      </w:r>
    </w:p>
    <w:p w14:paraId="3A8BE600">
      <w:pPr>
        <w:keepNext w:val="0"/>
        <w:keepLines w:val="0"/>
        <w:pageBreakBefore w:val="0"/>
        <w:widowControl w:val="0"/>
        <w:kinsoku/>
        <w:wordWrap/>
        <w:overflowPunct/>
        <w:topLinePunct w:val="0"/>
        <w:autoSpaceDE/>
        <w:autoSpaceDN/>
        <w:bidi w:val="0"/>
        <w:adjustRightInd w:val="0"/>
        <w:snapToGrid w:val="0"/>
        <w:spacing w:after="0" w:line="560" w:lineRule="exact"/>
        <w:ind w:left="5120" w:hanging="5120" w:hangingChars="1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甲方主任签名：                乙方村主任签名：</w:t>
      </w:r>
    </w:p>
    <w:p w14:paraId="54649B31">
      <w:pPr>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color w:val="000000"/>
          <w:sz w:val="32"/>
          <w:szCs w:val="32"/>
        </w:rPr>
      </w:pPr>
    </w:p>
    <w:p w14:paraId="1BB6BC5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rPr>
      </w:pPr>
    </w:p>
    <w:p w14:paraId="799A2C7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rPr>
      </w:pPr>
    </w:p>
    <w:p w14:paraId="411C178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日期：</w:t>
      </w:r>
    </w:p>
    <w:p w14:paraId="2BE9A557">
      <w:pPr>
        <w:pStyle w:val="9"/>
      </w:pPr>
    </w:p>
    <w:p w14:paraId="118F6040"/>
    <w:p w14:paraId="7446F939">
      <w:pPr>
        <w:pStyle w:val="9"/>
      </w:pPr>
    </w:p>
    <w:p w14:paraId="333F22D3"/>
    <w:p w14:paraId="403268D2"/>
    <w:p w14:paraId="38380589">
      <w:pPr>
        <w:adjustRightInd w:val="0"/>
        <w:snapToGrid w:val="0"/>
        <w:spacing w:line="590" w:lineRule="exact"/>
        <w:jc w:val="center"/>
        <w:rPr>
          <w:rFonts w:hint="eastAsia" w:ascii="仿宋" w:hAnsi="仿宋" w:cs="仿宋"/>
          <w:color w:val="000000" w:themeColor="text1"/>
          <w:szCs w:val="32"/>
          <w14:textFill>
            <w14:solidFill>
              <w14:schemeClr w14:val="tx1"/>
            </w14:solidFill>
          </w14:textFill>
        </w:rPr>
      </w:pPr>
    </w:p>
    <w:p w14:paraId="53E722DE">
      <w:pPr>
        <w:adjustRightInd w:val="0"/>
        <w:snapToGrid w:val="0"/>
        <w:spacing w:line="590" w:lineRule="exact"/>
        <w:jc w:val="both"/>
        <w:rPr>
          <w:rFonts w:hint="eastAsia" w:ascii="仿宋" w:hAnsi="仿宋" w:cs="仿宋"/>
          <w:color w:val="000000" w:themeColor="text1"/>
          <w:szCs w:val="32"/>
          <w14:textFill>
            <w14:solidFill>
              <w14:schemeClr w14:val="tx1"/>
            </w14:solidFill>
          </w14:textFill>
        </w:rPr>
      </w:pPr>
    </w:p>
    <w:p w14:paraId="2F0A9111">
      <w:pPr>
        <w:keepNext w:val="0"/>
        <w:keepLines w:val="0"/>
        <w:pageBreakBefore w:val="0"/>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color w:val="000000"/>
          <w:sz w:val="32"/>
          <w:szCs w:val="32"/>
          <w:lang w:val="en-US" w:eastAsia="zh-CN"/>
        </w:rPr>
      </w:pPr>
      <w:r>
        <w:rPr>
          <w:rFonts w:hint="eastAsia" w:ascii="黑体" w:hAnsi="黑体" w:eastAsia="黑体" w:cs="黑体"/>
          <w:color w:val="000000" w:themeColor="text1"/>
          <w:sz w:val="32"/>
          <w:szCs w:val="32"/>
          <w14:textFill>
            <w14:solidFill>
              <w14:schemeClr w14:val="tx1"/>
            </w14:solidFill>
          </w14:textFill>
        </w:rPr>
        <w:t>附件4</w:t>
      </w:r>
      <w:r>
        <w:rPr>
          <w:rFonts w:hint="eastAsia" w:ascii="仿宋" w:hAnsi="仿宋" w:cs="仿宋"/>
          <w:color w:val="000000" w:themeColor="text1"/>
          <w:szCs w:val="32"/>
          <w14:textFill>
            <w14:solidFill>
              <w14:schemeClr w14:val="tx1"/>
            </w14:solidFill>
          </w14:textFill>
        </w:rPr>
        <w:t xml:space="preserve">  </w:t>
      </w:r>
      <w:r>
        <w:rPr>
          <w:rFonts w:hint="eastAsia" w:ascii="仿宋_GB2312" w:hAnsi="仿宋" w:eastAsia="仿宋_GB2312" w:cs="方正小标宋简体"/>
          <w:bCs/>
          <w:color w:val="000000"/>
          <w:kern w:val="0"/>
          <w:sz w:val="30"/>
          <w:szCs w:val="30"/>
        </w:rPr>
        <w:t xml:space="preserve"> </w:t>
      </w:r>
      <w:r>
        <w:rPr>
          <w:rFonts w:hint="eastAsia" w:ascii="仿宋" w:hAnsi="仿宋" w:eastAsia="仿宋" w:cs="仿宋"/>
          <w:color w:val="000000"/>
          <w:sz w:val="32"/>
          <w:szCs w:val="32"/>
          <w:lang w:val="en-US" w:eastAsia="zh-CN"/>
        </w:rPr>
        <w:t xml:space="preserve"> </w:t>
      </w:r>
    </w:p>
    <w:p w14:paraId="41D46F14">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2025年新会区保障粮食安全生产-水稻大面积单产提升攻坚行动项目社会化服务表</w:t>
      </w:r>
    </w:p>
    <w:tbl>
      <w:tblPr>
        <w:tblStyle w:val="14"/>
        <w:tblW w:w="96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5"/>
        <w:gridCol w:w="2460"/>
        <w:gridCol w:w="2739"/>
        <w:gridCol w:w="3565"/>
      </w:tblGrid>
      <w:tr w14:paraId="10FD42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5" w:hRule="atLeast"/>
          <w:jc w:val="center"/>
        </w:trPr>
        <w:tc>
          <w:tcPr>
            <w:tcW w:w="875" w:type="dxa"/>
            <w:vAlign w:val="center"/>
          </w:tcPr>
          <w:p w14:paraId="1299DE6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序号</w:t>
            </w:r>
          </w:p>
        </w:tc>
        <w:tc>
          <w:tcPr>
            <w:tcW w:w="2460" w:type="dxa"/>
            <w:vAlign w:val="center"/>
          </w:tcPr>
          <w:p w14:paraId="290073E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社会化服务事项</w:t>
            </w:r>
          </w:p>
        </w:tc>
        <w:tc>
          <w:tcPr>
            <w:tcW w:w="6304" w:type="dxa"/>
            <w:gridSpan w:val="2"/>
            <w:vAlign w:val="center"/>
          </w:tcPr>
          <w:p w14:paraId="56B98F2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指标</w:t>
            </w:r>
          </w:p>
        </w:tc>
      </w:tr>
      <w:tr w14:paraId="2F7C2F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jc w:val="center"/>
        </w:trPr>
        <w:tc>
          <w:tcPr>
            <w:tcW w:w="875" w:type="dxa"/>
            <w:vAlign w:val="center"/>
          </w:tcPr>
          <w:p w14:paraId="01B1C795">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w:t>
            </w:r>
          </w:p>
        </w:tc>
        <w:tc>
          <w:tcPr>
            <w:tcW w:w="2460" w:type="dxa"/>
            <w:vAlign w:val="center"/>
          </w:tcPr>
          <w:p w14:paraId="075A1998">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技术指导</w:t>
            </w:r>
          </w:p>
        </w:tc>
        <w:tc>
          <w:tcPr>
            <w:tcW w:w="2739" w:type="dxa"/>
            <w:vAlign w:val="center"/>
          </w:tcPr>
          <w:p w14:paraId="6CCD293C">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印发有关技术资料，开展技术指导</w:t>
            </w:r>
          </w:p>
        </w:tc>
        <w:tc>
          <w:tcPr>
            <w:tcW w:w="3565" w:type="dxa"/>
            <w:vAlign w:val="center"/>
          </w:tcPr>
          <w:p w14:paraId="454C6860">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每户示范农民1份</w:t>
            </w:r>
          </w:p>
        </w:tc>
      </w:tr>
      <w:tr w14:paraId="18CF44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4" w:hRule="atLeast"/>
          <w:jc w:val="center"/>
        </w:trPr>
        <w:tc>
          <w:tcPr>
            <w:tcW w:w="875" w:type="dxa"/>
            <w:vAlign w:val="center"/>
          </w:tcPr>
          <w:p w14:paraId="277F0AD1">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w:t>
            </w:r>
          </w:p>
        </w:tc>
        <w:tc>
          <w:tcPr>
            <w:tcW w:w="2460" w:type="dxa"/>
            <w:vAlign w:val="center"/>
          </w:tcPr>
          <w:p w14:paraId="035DB84E">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宣传培训</w:t>
            </w:r>
          </w:p>
        </w:tc>
        <w:tc>
          <w:tcPr>
            <w:tcW w:w="2739" w:type="dxa"/>
            <w:vAlign w:val="center"/>
          </w:tcPr>
          <w:p w14:paraId="14D3FDCE">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在实施区域的镇（街）或村举办技术培训班和现场观摩（交流）会</w:t>
            </w:r>
          </w:p>
        </w:tc>
        <w:tc>
          <w:tcPr>
            <w:tcW w:w="3565" w:type="dxa"/>
            <w:vAlign w:val="center"/>
          </w:tcPr>
          <w:p w14:paraId="628AD426">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不少于2期，由具种植业类中级以上技术职称人员授课，每期培训人数不少于30人</w:t>
            </w:r>
          </w:p>
        </w:tc>
      </w:tr>
      <w:tr w14:paraId="05C5FF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6" w:hRule="atLeast"/>
          <w:jc w:val="center"/>
        </w:trPr>
        <w:tc>
          <w:tcPr>
            <w:tcW w:w="875" w:type="dxa"/>
            <w:vMerge w:val="restart"/>
            <w:vAlign w:val="center"/>
          </w:tcPr>
          <w:p w14:paraId="35C16B50">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w:t>
            </w:r>
          </w:p>
        </w:tc>
        <w:tc>
          <w:tcPr>
            <w:tcW w:w="2460" w:type="dxa"/>
            <w:vMerge w:val="restart"/>
            <w:vAlign w:val="center"/>
          </w:tcPr>
          <w:p w14:paraId="1DA3F806">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建立试点台账</w:t>
            </w:r>
          </w:p>
        </w:tc>
        <w:tc>
          <w:tcPr>
            <w:tcW w:w="2739" w:type="dxa"/>
            <w:vAlign w:val="center"/>
          </w:tcPr>
          <w:p w14:paraId="0BEABA6E">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建立资金投入和使用情况，工作推进情况；</w:t>
            </w:r>
            <w:r>
              <w:rPr>
                <w:rFonts w:hint="eastAsia" w:ascii="仿宋_GB2312" w:hAnsi="仿宋_GB2312" w:eastAsia="仿宋_GB2312" w:cs="仿宋_GB2312"/>
                <w:kern w:val="2"/>
                <w:sz w:val="24"/>
                <w:szCs w:val="24"/>
                <w:lang w:val="en-US" w:eastAsia="zh-CN"/>
              </w:rPr>
              <w:t>项目</w:t>
            </w:r>
            <w:r>
              <w:rPr>
                <w:rFonts w:hint="eastAsia" w:ascii="仿宋_GB2312" w:hAnsi="仿宋_GB2312" w:eastAsia="仿宋_GB2312" w:cs="仿宋_GB2312"/>
                <w:kern w:val="2"/>
                <w:sz w:val="24"/>
                <w:szCs w:val="24"/>
              </w:rPr>
              <w:t>协议、面积、区域位置，农民信息；作物种植、长势和实施过程的相关影像图片资料等台账</w:t>
            </w:r>
          </w:p>
        </w:tc>
        <w:tc>
          <w:tcPr>
            <w:tcW w:w="3565" w:type="dxa"/>
            <w:vAlign w:val="center"/>
          </w:tcPr>
          <w:p w14:paraId="1E691C2D">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形成PDF和纸质等台账</w:t>
            </w:r>
          </w:p>
        </w:tc>
      </w:tr>
      <w:tr w14:paraId="3C73B3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4" w:hRule="atLeast"/>
          <w:jc w:val="center"/>
        </w:trPr>
        <w:tc>
          <w:tcPr>
            <w:tcW w:w="875" w:type="dxa"/>
            <w:vMerge w:val="continue"/>
            <w:vAlign w:val="center"/>
          </w:tcPr>
          <w:p w14:paraId="318F0AF5">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p>
        </w:tc>
        <w:tc>
          <w:tcPr>
            <w:tcW w:w="2460" w:type="dxa"/>
            <w:vMerge w:val="continue"/>
            <w:vAlign w:val="center"/>
          </w:tcPr>
          <w:p w14:paraId="67FF7636">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p>
        </w:tc>
        <w:tc>
          <w:tcPr>
            <w:tcW w:w="2739" w:type="dxa"/>
            <w:vAlign w:val="center"/>
          </w:tcPr>
          <w:p w14:paraId="009916E2">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记录早稻播种种植情况（含面积、</w:t>
            </w:r>
            <w:r>
              <w:rPr>
                <w:rFonts w:hint="eastAsia" w:ascii="仿宋_GB2312" w:hAnsi="仿宋_GB2312" w:eastAsia="仿宋_GB2312" w:cs="仿宋_GB2312"/>
                <w:kern w:val="2"/>
                <w:sz w:val="24"/>
                <w:szCs w:val="24"/>
                <w:lang w:val="en-US" w:eastAsia="zh-CN"/>
              </w:rPr>
              <w:t>品种、</w:t>
            </w:r>
            <w:r>
              <w:rPr>
                <w:rFonts w:hint="eastAsia" w:ascii="仿宋_GB2312" w:hAnsi="仿宋_GB2312" w:eastAsia="仿宋_GB2312" w:cs="仿宋_GB2312"/>
                <w:kern w:val="2"/>
                <w:sz w:val="24"/>
                <w:szCs w:val="24"/>
              </w:rPr>
              <w:t>产量和总产量）</w:t>
            </w:r>
          </w:p>
        </w:tc>
        <w:tc>
          <w:tcPr>
            <w:tcW w:w="3565" w:type="dxa"/>
            <w:vAlign w:val="center"/>
          </w:tcPr>
          <w:p w14:paraId="47F98D02">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相应选取不少于3个实施村，每村选3户参试地块各实割不少于1亩，测定亩产</w:t>
            </w:r>
            <w:r>
              <w:rPr>
                <w:rFonts w:hint="eastAsia" w:ascii="仿宋_GB2312" w:hAnsi="仿宋_GB2312" w:eastAsia="仿宋_GB2312" w:cs="仿宋_GB2312"/>
                <w:kern w:val="2"/>
                <w:sz w:val="24"/>
                <w:szCs w:val="24"/>
                <w:lang w:eastAsia="zh-CN"/>
              </w:rPr>
              <w:t>。</w:t>
            </w:r>
          </w:p>
        </w:tc>
      </w:tr>
      <w:tr w14:paraId="13AD7D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jc w:val="center"/>
        </w:trPr>
        <w:tc>
          <w:tcPr>
            <w:tcW w:w="875" w:type="dxa"/>
            <w:vAlign w:val="center"/>
          </w:tcPr>
          <w:p w14:paraId="4056E5B1">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w:t>
            </w:r>
          </w:p>
        </w:tc>
        <w:tc>
          <w:tcPr>
            <w:tcW w:w="2460" w:type="dxa"/>
            <w:vAlign w:val="center"/>
          </w:tcPr>
          <w:p w14:paraId="305D7029">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水稻病虫害统防统治</w:t>
            </w:r>
          </w:p>
        </w:tc>
        <w:tc>
          <w:tcPr>
            <w:tcW w:w="6304" w:type="dxa"/>
            <w:gridSpan w:val="2"/>
            <w:vAlign w:val="center"/>
          </w:tcPr>
          <w:p w14:paraId="2E3BD992">
            <w:pPr>
              <w:pStyle w:val="4"/>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rPr>
              <w:t>以区农业农村局核定的面积为准，</w:t>
            </w:r>
            <w:r>
              <w:rPr>
                <w:rFonts w:hint="eastAsia" w:ascii="仿宋_GB2312" w:hAnsi="仿宋_GB2312" w:eastAsia="仿宋_GB2312" w:cs="仿宋_GB2312"/>
                <w:kern w:val="2"/>
                <w:sz w:val="24"/>
                <w:szCs w:val="24"/>
                <w:lang w:eastAsia="zh-CN"/>
              </w:rPr>
              <w:t>于水稻分蘖至破口期，按镇（街）防虫时间，</w:t>
            </w:r>
            <w:r>
              <w:rPr>
                <w:rFonts w:hint="eastAsia" w:ascii="仿宋_GB2312" w:hAnsi="仿宋_GB2312" w:eastAsia="仿宋_GB2312" w:cs="仿宋_GB2312"/>
                <w:kern w:val="2"/>
                <w:sz w:val="24"/>
                <w:szCs w:val="24"/>
              </w:rPr>
              <w:t>对实施区域开展无人机飞防作业</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统防统治</w:t>
            </w:r>
            <w:r>
              <w:rPr>
                <w:rFonts w:hint="eastAsia" w:ascii="仿宋_GB2312" w:hAnsi="仿宋_GB2312" w:eastAsia="仿宋_GB2312" w:cs="仿宋_GB2312"/>
                <w:kern w:val="2"/>
                <w:sz w:val="24"/>
                <w:szCs w:val="24"/>
                <w:lang w:eastAsia="zh-CN"/>
              </w:rPr>
              <w:t>水稻病虫害（</w:t>
            </w:r>
            <w:r>
              <w:rPr>
                <w:rFonts w:hint="eastAsia" w:ascii="仿宋_GB2312" w:hAnsi="仿宋_GB2312" w:eastAsia="仿宋_GB2312" w:cs="仿宋_GB2312"/>
                <w:kern w:val="2"/>
                <w:sz w:val="24"/>
                <w:szCs w:val="24"/>
                <w:lang w:val="en-US" w:eastAsia="zh-CN"/>
              </w:rPr>
              <w:t>水稻“两迁”害虫、稻瘟病、纹枯病、稻粉虱等</w:t>
            </w:r>
            <w:r>
              <w:rPr>
                <w:rFonts w:hint="eastAsia" w:ascii="仿宋_GB2312" w:hAnsi="仿宋_GB2312" w:eastAsia="仿宋_GB2312" w:cs="仿宋_GB2312"/>
                <w:kern w:val="2"/>
                <w:sz w:val="24"/>
                <w:szCs w:val="24"/>
                <w:lang w:eastAsia="zh-CN"/>
              </w:rPr>
              <w:t>）不少于一次，</w:t>
            </w:r>
            <w:r>
              <w:rPr>
                <w:rFonts w:hint="eastAsia" w:ascii="仿宋_GB2312" w:hAnsi="仿宋_GB2312" w:eastAsia="仿宋_GB2312" w:cs="仿宋_GB2312"/>
                <w:kern w:val="2"/>
                <w:sz w:val="24"/>
                <w:szCs w:val="24"/>
                <w:lang w:val="en-US" w:eastAsia="zh-CN"/>
              </w:rPr>
              <w:t>防治药剂</w:t>
            </w:r>
            <w:r>
              <w:rPr>
                <w:rFonts w:hint="eastAsia" w:ascii="仿宋_GB2312" w:hAnsi="仿宋_GB2312" w:eastAsia="仿宋_GB2312" w:cs="仿宋_GB2312"/>
                <w:kern w:val="2"/>
                <w:sz w:val="24"/>
                <w:szCs w:val="24"/>
              </w:rPr>
              <w:t>应达标用药，确保药效</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对种植有机水稻的实施区域，由中标供应商与实施主体、参与农户另行商定等价值的适用于有机水稻生产的病虫害统防统治药剂。</w:t>
            </w:r>
          </w:p>
        </w:tc>
      </w:tr>
      <w:tr w14:paraId="4F1C53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3" w:hRule="atLeast"/>
          <w:jc w:val="center"/>
        </w:trPr>
        <w:tc>
          <w:tcPr>
            <w:tcW w:w="875" w:type="dxa"/>
            <w:shd w:val="clear" w:color="auto" w:fill="auto"/>
            <w:vAlign w:val="center"/>
          </w:tcPr>
          <w:p w14:paraId="36410A6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rPr>
              <w:t>序号</w:t>
            </w:r>
          </w:p>
        </w:tc>
        <w:tc>
          <w:tcPr>
            <w:tcW w:w="2460" w:type="dxa"/>
            <w:shd w:val="clear" w:color="auto" w:fill="auto"/>
            <w:vAlign w:val="center"/>
          </w:tcPr>
          <w:p w14:paraId="3B03CB7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rPr>
              <w:t>社会化服务事项</w:t>
            </w:r>
          </w:p>
        </w:tc>
        <w:tc>
          <w:tcPr>
            <w:tcW w:w="6304" w:type="dxa"/>
            <w:gridSpan w:val="2"/>
            <w:shd w:val="clear" w:color="auto" w:fill="auto"/>
            <w:vAlign w:val="center"/>
          </w:tcPr>
          <w:p w14:paraId="25B947D7">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rPr>
              <w:t>指标</w:t>
            </w:r>
          </w:p>
        </w:tc>
      </w:tr>
      <w:tr w14:paraId="10EE48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8" w:hRule="atLeast"/>
          <w:jc w:val="center"/>
        </w:trPr>
        <w:tc>
          <w:tcPr>
            <w:tcW w:w="875" w:type="dxa"/>
            <w:vAlign w:val="center"/>
          </w:tcPr>
          <w:p w14:paraId="3EA04172">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w:t>
            </w:r>
          </w:p>
        </w:tc>
        <w:tc>
          <w:tcPr>
            <w:tcW w:w="2460" w:type="dxa"/>
            <w:vAlign w:val="center"/>
          </w:tcPr>
          <w:p w14:paraId="001D3BAA">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eastAsia="zh-CN"/>
              </w:rPr>
              <w:t>物化补助钾肥</w:t>
            </w:r>
          </w:p>
        </w:tc>
        <w:tc>
          <w:tcPr>
            <w:tcW w:w="6304" w:type="dxa"/>
            <w:gridSpan w:val="2"/>
            <w:vAlign w:val="center"/>
          </w:tcPr>
          <w:p w14:paraId="5E3CD051">
            <w:pPr>
              <w:pStyle w:val="4"/>
              <w:keepNext w:val="0"/>
              <w:keepLines w:val="0"/>
              <w:pageBreakBefore w:val="0"/>
              <w:widowControl w:val="0"/>
              <w:kinsoku/>
              <w:wordWrap/>
              <w:overflowPunct/>
              <w:topLinePunct w:val="0"/>
              <w:autoSpaceDE/>
              <w:autoSpaceDN/>
              <w:bidi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以区农业农村局核定的面积为准，</w:t>
            </w:r>
            <w:r>
              <w:rPr>
                <w:rFonts w:hint="eastAsia" w:ascii="仿宋_GB2312" w:hAnsi="仿宋_GB2312" w:eastAsia="仿宋_GB2312" w:cs="仿宋_GB2312"/>
                <w:kern w:val="2"/>
                <w:sz w:val="24"/>
                <w:szCs w:val="24"/>
                <w:lang w:eastAsia="zh-CN"/>
              </w:rPr>
              <w:t>于水稻孕穗期前</w:t>
            </w:r>
            <w:r>
              <w:rPr>
                <w:rFonts w:hint="eastAsia" w:ascii="仿宋_GB2312" w:hAnsi="仿宋_GB2312" w:eastAsia="仿宋_GB2312" w:cs="仿宋_GB2312"/>
                <w:kern w:val="2"/>
                <w:sz w:val="24"/>
                <w:szCs w:val="24"/>
                <w:lang w:val="en-US" w:eastAsia="zh-CN"/>
              </w:rPr>
              <w:t>每亩物化补助</w:t>
            </w:r>
            <w:r>
              <w:rPr>
                <w:rFonts w:hint="eastAsia" w:ascii="仿宋_GB2312" w:hAnsi="仿宋_GB2312" w:eastAsia="仿宋_GB2312" w:cs="仿宋_GB2312"/>
                <w:kern w:val="2"/>
                <w:sz w:val="24"/>
                <w:szCs w:val="24"/>
                <w:lang w:eastAsia="zh-CN"/>
              </w:rPr>
              <w:t>含量总养分（</w:t>
            </w:r>
            <w:r>
              <w:rPr>
                <w:rFonts w:hint="eastAsia" w:ascii="仿宋_GB2312" w:hAnsi="仿宋_GB2312" w:eastAsia="仿宋_GB2312" w:cs="仿宋_GB2312"/>
                <w:kern w:val="2"/>
                <w:sz w:val="24"/>
                <w:szCs w:val="24"/>
                <w:lang w:val="en-US" w:eastAsia="zh-CN"/>
              </w:rPr>
              <w:t>K2O）</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60%氯化钾</w:t>
            </w:r>
            <w:r>
              <w:rPr>
                <w:rFonts w:hint="eastAsia" w:ascii="仿宋_GB2312" w:hAnsi="仿宋_GB2312" w:eastAsia="仿宋_GB2312" w:cs="仿宋_GB2312"/>
                <w:kern w:val="2"/>
                <w:sz w:val="24"/>
                <w:szCs w:val="24"/>
                <w:lang w:eastAsia="zh-CN"/>
              </w:rPr>
              <w:t>不少于</w:t>
            </w:r>
            <w:r>
              <w:rPr>
                <w:rFonts w:hint="eastAsia" w:ascii="仿宋_GB2312" w:hAnsi="仿宋_GB2312" w:eastAsia="仿宋_GB2312" w:cs="仿宋_GB2312"/>
                <w:kern w:val="2"/>
                <w:sz w:val="24"/>
                <w:szCs w:val="24"/>
                <w:lang w:val="en-US" w:eastAsia="zh-CN"/>
              </w:rPr>
              <w:t>12</w:t>
            </w:r>
            <w:r>
              <w:rPr>
                <w:rFonts w:hint="eastAsia" w:ascii="仿宋_GB2312" w:hAnsi="仿宋_GB2312" w:eastAsia="仿宋_GB2312" w:cs="仿宋_GB2312"/>
                <w:kern w:val="2"/>
                <w:sz w:val="24"/>
                <w:szCs w:val="24"/>
                <w:lang w:eastAsia="zh-CN"/>
              </w:rPr>
              <w:t>公斤；</w:t>
            </w:r>
            <w:r>
              <w:rPr>
                <w:rFonts w:hint="eastAsia" w:ascii="仿宋_GB2312" w:hAnsi="仿宋_GB2312" w:eastAsia="仿宋_GB2312" w:cs="仿宋_GB2312"/>
                <w:kern w:val="2"/>
                <w:sz w:val="24"/>
                <w:szCs w:val="24"/>
                <w:lang w:val="en-US" w:eastAsia="zh-CN"/>
              </w:rPr>
              <w:t>物化补助</w:t>
            </w:r>
            <w:r>
              <w:rPr>
                <w:rFonts w:hint="eastAsia" w:ascii="仿宋_GB2312" w:hAnsi="仿宋_GB2312" w:eastAsia="仿宋_GB2312" w:cs="仿宋_GB2312"/>
                <w:kern w:val="2"/>
                <w:sz w:val="24"/>
                <w:szCs w:val="24"/>
                <w:lang w:eastAsia="zh-CN"/>
              </w:rPr>
              <w:t>的肥料适宜水稻，产品属部、</w:t>
            </w:r>
            <w:r>
              <w:rPr>
                <w:rFonts w:hint="eastAsia" w:ascii="仿宋_GB2312" w:hAnsi="仿宋_GB2312" w:eastAsia="仿宋_GB2312" w:cs="仿宋_GB2312"/>
                <w:kern w:val="2"/>
                <w:sz w:val="24"/>
                <w:szCs w:val="24"/>
                <w:lang w:val="en-US" w:eastAsia="zh-CN"/>
              </w:rPr>
              <w:t>省级登记或备案、且2023至2025年7月没有肥料监管部门抽查不合格情形。对种植有机水稻的实施区域，由中标供应商与实施主体、参与农户另行商定等价值的适用于有机水稻生产的物化补助肥料。</w:t>
            </w:r>
          </w:p>
        </w:tc>
      </w:tr>
      <w:tr w14:paraId="0E3011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4" w:hRule="atLeast"/>
          <w:jc w:val="center"/>
        </w:trPr>
        <w:tc>
          <w:tcPr>
            <w:tcW w:w="875" w:type="dxa"/>
            <w:vAlign w:val="center"/>
          </w:tcPr>
          <w:p w14:paraId="3D01D33D">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highlight w:val="yellow"/>
              </w:rPr>
            </w:pPr>
            <w:r>
              <w:rPr>
                <w:rFonts w:hint="eastAsia" w:ascii="仿宋_GB2312" w:hAnsi="仿宋_GB2312" w:eastAsia="仿宋_GB2312" w:cs="仿宋_GB2312"/>
                <w:kern w:val="2"/>
                <w:sz w:val="24"/>
                <w:szCs w:val="24"/>
              </w:rPr>
              <w:t>6</w:t>
            </w:r>
          </w:p>
        </w:tc>
        <w:tc>
          <w:tcPr>
            <w:tcW w:w="2460" w:type="dxa"/>
            <w:vAlign w:val="center"/>
          </w:tcPr>
          <w:p w14:paraId="50FE6904">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标竖标牌</w:t>
            </w:r>
          </w:p>
        </w:tc>
        <w:tc>
          <w:tcPr>
            <w:tcW w:w="2739" w:type="dxa"/>
            <w:vAlign w:val="center"/>
          </w:tcPr>
          <w:p w14:paraId="005E7534">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选择2个有代表性的实施村各标竖1个示范牌</w:t>
            </w:r>
          </w:p>
        </w:tc>
        <w:tc>
          <w:tcPr>
            <w:tcW w:w="3565" w:type="dxa"/>
            <w:vAlign w:val="center"/>
          </w:tcPr>
          <w:p w14:paraId="0C7C63E7">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共</w:t>
            </w: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rPr>
              <w:t>个（每个规格：高1.2米，宽1.5米；蓝底白字， 材料为镀锌管、角铁和镀锌板等）</w:t>
            </w:r>
          </w:p>
        </w:tc>
      </w:tr>
      <w:tr w14:paraId="52A6FE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875" w:type="dxa"/>
            <w:vAlign w:val="center"/>
          </w:tcPr>
          <w:p w14:paraId="501BF509">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w:t>
            </w:r>
          </w:p>
        </w:tc>
        <w:tc>
          <w:tcPr>
            <w:tcW w:w="2460" w:type="dxa"/>
            <w:vAlign w:val="center"/>
          </w:tcPr>
          <w:p w14:paraId="6C6E0494">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效益评估</w:t>
            </w:r>
          </w:p>
        </w:tc>
        <w:tc>
          <w:tcPr>
            <w:tcW w:w="2739" w:type="dxa"/>
            <w:vAlign w:val="center"/>
          </w:tcPr>
          <w:p w14:paraId="6399E964">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项目</w:t>
            </w:r>
            <w:r>
              <w:rPr>
                <w:rFonts w:hint="eastAsia" w:ascii="仿宋_GB2312" w:hAnsi="仿宋_GB2312" w:eastAsia="仿宋_GB2312" w:cs="仿宋_GB2312"/>
                <w:kern w:val="2"/>
                <w:sz w:val="24"/>
                <w:szCs w:val="24"/>
              </w:rPr>
              <w:t>的经济、社会和生态效益等方面评估</w:t>
            </w:r>
          </w:p>
        </w:tc>
        <w:tc>
          <w:tcPr>
            <w:tcW w:w="3565" w:type="dxa"/>
            <w:vAlign w:val="center"/>
          </w:tcPr>
          <w:p w14:paraId="7C4C98ED">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形成项目效益书面报告</w:t>
            </w:r>
          </w:p>
        </w:tc>
      </w:tr>
      <w:tr w14:paraId="723487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jc w:val="center"/>
        </w:trPr>
        <w:tc>
          <w:tcPr>
            <w:tcW w:w="875" w:type="dxa"/>
            <w:vAlign w:val="center"/>
          </w:tcPr>
          <w:p w14:paraId="11C05210">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8</w:t>
            </w:r>
          </w:p>
        </w:tc>
        <w:tc>
          <w:tcPr>
            <w:tcW w:w="2460" w:type="dxa"/>
            <w:vAlign w:val="center"/>
          </w:tcPr>
          <w:p w14:paraId="73257B92">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满意度调查</w:t>
            </w:r>
          </w:p>
        </w:tc>
        <w:tc>
          <w:tcPr>
            <w:tcW w:w="2739" w:type="dxa"/>
            <w:vAlign w:val="center"/>
          </w:tcPr>
          <w:p w14:paraId="7F7AAA19">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实施镇（街）、村和农民评价</w:t>
            </w:r>
          </w:p>
        </w:tc>
        <w:tc>
          <w:tcPr>
            <w:tcW w:w="3565" w:type="dxa"/>
            <w:vAlign w:val="center"/>
          </w:tcPr>
          <w:p w14:paraId="07ADAF3D">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50份问卷平均满意分数≥90分</w:t>
            </w:r>
          </w:p>
        </w:tc>
      </w:tr>
      <w:tr w14:paraId="27E2EE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 w:hRule="atLeast"/>
          <w:jc w:val="center"/>
        </w:trPr>
        <w:tc>
          <w:tcPr>
            <w:tcW w:w="875" w:type="dxa"/>
            <w:vMerge w:val="restart"/>
            <w:vAlign w:val="center"/>
          </w:tcPr>
          <w:p w14:paraId="6D5EBB41">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9</w:t>
            </w:r>
          </w:p>
        </w:tc>
        <w:tc>
          <w:tcPr>
            <w:tcW w:w="2460" w:type="dxa"/>
            <w:vMerge w:val="restart"/>
            <w:vAlign w:val="center"/>
          </w:tcPr>
          <w:p w14:paraId="61BBCC4D">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总结审计验收</w:t>
            </w:r>
          </w:p>
        </w:tc>
        <w:tc>
          <w:tcPr>
            <w:tcW w:w="2739" w:type="dxa"/>
            <w:vAlign w:val="center"/>
          </w:tcPr>
          <w:p w14:paraId="42CA6528">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材料整理</w:t>
            </w:r>
          </w:p>
        </w:tc>
        <w:tc>
          <w:tcPr>
            <w:tcW w:w="3565" w:type="dxa"/>
            <w:vAlign w:val="center"/>
          </w:tcPr>
          <w:p w14:paraId="0F88F718">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提交实施项目的有关材料</w:t>
            </w:r>
          </w:p>
        </w:tc>
      </w:tr>
      <w:tr w14:paraId="2E730A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jc w:val="center"/>
        </w:trPr>
        <w:tc>
          <w:tcPr>
            <w:tcW w:w="875" w:type="dxa"/>
            <w:vMerge w:val="continue"/>
            <w:vAlign w:val="center"/>
          </w:tcPr>
          <w:p w14:paraId="234AFA87">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p>
        </w:tc>
        <w:tc>
          <w:tcPr>
            <w:tcW w:w="2460" w:type="dxa"/>
            <w:vMerge w:val="continue"/>
            <w:vAlign w:val="center"/>
          </w:tcPr>
          <w:p w14:paraId="4442DF46">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p>
        </w:tc>
        <w:tc>
          <w:tcPr>
            <w:tcW w:w="2739" w:type="dxa"/>
            <w:vAlign w:val="center"/>
          </w:tcPr>
          <w:p w14:paraId="67CA4E5B">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项目审计</w:t>
            </w:r>
          </w:p>
        </w:tc>
        <w:tc>
          <w:tcPr>
            <w:tcW w:w="3565" w:type="dxa"/>
            <w:vAlign w:val="center"/>
          </w:tcPr>
          <w:p w14:paraId="3A94323D">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提交资质机构审计报告</w:t>
            </w:r>
          </w:p>
        </w:tc>
      </w:tr>
      <w:tr w14:paraId="07A189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875" w:type="dxa"/>
            <w:vMerge w:val="continue"/>
            <w:vAlign w:val="center"/>
          </w:tcPr>
          <w:p w14:paraId="7961AF16">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p>
        </w:tc>
        <w:tc>
          <w:tcPr>
            <w:tcW w:w="2460" w:type="dxa"/>
            <w:vMerge w:val="continue"/>
            <w:vAlign w:val="center"/>
          </w:tcPr>
          <w:p w14:paraId="296E4FED">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p>
        </w:tc>
        <w:tc>
          <w:tcPr>
            <w:tcW w:w="2739" w:type="dxa"/>
            <w:vAlign w:val="center"/>
          </w:tcPr>
          <w:p w14:paraId="796EB56D">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项目总结、验收</w:t>
            </w:r>
          </w:p>
        </w:tc>
        <w:tc>
          <w:tcPr>
            <w:tcW w:w="3565" w:type="dxa"/>
            <w:vAlign w:val="center"/>
          </w:tcPr>
          <w:p w14:paraId="3B1A1FB3">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2025年</w:t>
            </w:r>
            <w:r>
              <w:rPr>
                <w:rFonts w:hint="eastAsia" w:ascii="仿宋_GB2312" w:hAnsi="仿宋_GB2312" w:eastAsia="仿宋_GB2312" w:cs="仿宋_GB2312"/>
                <w:kern w:val="2"/>
                <w:sz w:val="24"/>
                <w:szCs w:val="24"/>
                <w:lang w:val="en-US" w:eastAsia="zh-CN"/>
              </w:rPr>
              <w:t>7</w:t>
            </w:r>
            <w:r>
              <w:rPr>
                <w:rFonts w:hint="eastAsia" w:ascii="仿宋_GB2312" w:hAnsi="仿宋_GB2312" w:eastAsia="仿宋_GB2312" w:cs="仿宋_GB2312"/>
                <w:kern w:val="2"/>
                <w:sz w:val="24"/>
                <w:szCs w:val="24"/>
              </w:rPr>
              <w:t>月底前完成总结，申请验收</w:t>
            </w:r>
          </w:p>
        </w:tc>
      </w:tr>
    </w:tbl>
    <w:p w14:paraId="4F80FA7F">
      <w:pPr>
        <w:keepNext w:val="0"/>
        <w:keepLines w:val="0"/>
        <w:pageBreakBefore w:val="0"/>
        <w:widowControl/>
        <w:suppressLineNumbers w:val="0"/>
        <w:kinsoku/>
        <w:wordWrap/>
        <w:overflowPunct/>
        <w:topLinePunct w:val="0"/>
        <w:autoSpaceDE/>
        <w:autoSpaceDN/>
        <w:bidi w:val="0"/>
        <w:adjustRightInd/>
        <w:snapToGrid/>
        <w:spacing w:after="0" w:line="560" w:lineRule="exact"/>
        <w:jc w:val="left"/>
        <w:textAlignment w:val="auto"/>
        <w:rPr>
          <w:rFonts w:hint="default" w:ascii="仿宋_GB2312" w:hAnsi="宋体" w:eastAsia="仿宋_GB2312" w:cs="仿宋_GB2312"/>
          <w:color w:val="000000"/>
          <w:kern w:val="0"/>
          <w:sz w:val="28"/>
          <w:szCs w:val="28"/>
          <w:lang w:val="en-US" w:eastAsia="zh-CN" w:bidi="ar"/>
        </w:rPr>
      </w:pPr>
    </w:p>
    <w:p w14:paraId="332756BF">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sectPr>
      <w:headerReference r:id="rId7" w:type="first"/>
      <w:footerReference r:id="rId9" w:type="first"/>
      <w:footerReference r:id="rId8" w:type="default"/>
      <w:pgSz w:w="11906" w:h="16838"/>
      <w:pgMar w:top="1701" w:right="1531" w:bottom="1135" w:left="1531" w:header="709" w:footer="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FD9C">
    <w:pPr>
      <w:pStyle w:val="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31686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16865" cy="139700"/>
                      </a:xfrm>
                      <a:prstGeom prst="rect">
                        <a:avLst/>
                      </a:prstGeom>
                      <a:noFill/>
                      <a:ln>
                        <a:noFill/>
                      </a:ln>
                    </wps:spPr>
                    <wps:txbx>
                      <w:txbxContent>
                        <w:p w14:paraId="55FB2D8C">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24.95pt;mso-position-horizontal:outside;mso-position-horizontal-relative:margin;mso-wrap-style:none;z-index:251662336;mso-width-relative:page;mso-height-relative:page;" filled="f" stroked="f" coordsize="21600,21600" o:gfxdata="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ojQPtEAAAADAQAADwAAAAAAAAABACAAAAAiAAAAZHJzL2Rv&#10;d25yZXYueG1sUEsBAhQAFAAAAAgAh07iQBA/B7rPAQAAlwMAAA4AAAAAAAAAAQAgAAAAIAEAAGRy&#10;cy9lMm9Eb2MueG1sUEsFBgAAAAAGAAYAWQEAAGEFAAAAAA==&#10;">
              <v:fill on="f" focussize="0,0"/>
              <v:stroke on="f"/>
              <v:imagedata o:title=""/>
              <o:lock v:ext="edit" aspectratio="f"/>
              <v:textbox inset="0mm,0mm,0mm,0mm" style="mso-fit-shape-to-text:t;">
                <w:txbxContent>
                  <w:p w14:paraId="55FB2D8C">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298E">
    <w:pPr>
      <w:pStyle w:val="7"/>
      <w:spacing w:after="0"/>
      <w:rPr>
        <w:rFonts w:ascii="宋体" w:hAnsi="宋体" w:eastAsia="宋体"/>
        <w:sz w:val="28"/>
      </w:rPr>
    </w:pPr>
  </w:p>
  <w:p w14:paraId="2C07D4F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BEE4">
    <w:pPr>
      <w:pStyle w:val="7"/>
    </w:pPr>
  </w:p>
  <w:p w14:paraId="486811CA">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5071">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45276">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99718">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TYyZTQ5OGUwYTQyNmY2MzIyMjY1Yjc4YTQxODkifQ=="/>
  </w:docVars>
  <w:rsids>
    <w:rsidRoot w:val="001F55F0"/>
    <w:rsid w:val="00002374"/>
    <w:rsid w:val="00002F34"/>
    <w:rsid w:val="00004D68"/>
    <w:rsid w:val="000112D4"/>
    <w:rsid w:val="0001384F"/>
    <w:rsid w:val="00014B07"/>
    <w:rsid w:val="00015CEA"/>
    <w:rsid w:val="0002231C"/>
    <w:rsid w:val="00030690"/>
    <w:rsid w:val="00030971"/>
    <w:rsid w:val="00037301"/>
    <w:rsid w:val="00037F7B"/>
    <w:rsid w:val="00037FF3"/>
    <w:rsid w:val="000448D1"/>
    <w:rsid w:val="00046107"/>
    <w:rsid w:val="000536EB"/>
    <w:rsid w:val="00053F72"/>
    <w:rsid w:val="00056CAF"/>
    <w:rsid w:val="00062CEE"/>
    <w:rsid w:val="000632DC"/>
    <w:rsid w:val="000648DA"/>
    <w:rsid w:val="0007661B"/>
    <w:rsid w:val="0007740C"/>
    <w:rsid w:val="00077E32"/>
    <w:rsid w:val="0008076B"/>
    <w:rsid w:val="00081217"/>
    <w:rsid w:val="00084AF4"/>
    <w:rsid w:val="00091779"/>
    <w:rsid w:val="000923D5"/>
    <w:rsid w:val="000928F0"/>
    <w:rsid w:val="00095A66"/>
    <w:rsid w:val="00096B42"/>
    <w:rsid w:val="000A1574"/>
    <w:rsid w:val="000A1A68"/>
    <w:rsid w:val="000A49EB"/>
    <w:rsid w:val="000A6F26"/>
    <w:rsid w:val="000B037F"/>
    <w:rsid w:val="000B432C"/>
    <w:rsid w:val="000B54CD"/>
    <w:rsid w:val="000B5943"/>
    <w:rsid w:val="000B7FAC"/>
    <w:rsid w:val="000C7905"/>
    <w:rsid w:val="000D0A61"/>
    <w:rsid w:val="000D1284"/>
    <w:rsid w:val="000D1ACF"/>
    <w:rsid w:val="000D4295"/>
    <w:rsid w:val="000E0106"/>
    <w:rsid w:val="000E2166"/>
    <w:rsid w:val="000E48EC"/>
    <w:rsid w:val="000E6FD5"/>
    <w:rsid w:val="000F60D3"/>
    <w:rsid w:val="00103661"/>
    <w:rsid w:val="00104FAE"/>
    <w:rsid w:val="00106610"/>
    <w:rsid w:val="001077C1"/>
    <w:rsid w:val="00112828"/>
    <w:rsid w:val="00113AC7"/>
    <w:rsid w:val="001214AC"/>
    <w:rsid w:val="00122B44"/>
    <w:rsid w:val="00123ED3"/>
    <w:rsid w:val="00127788"/>
    <w:rsid w:val="00127CD6"/>
    <w:rsid w:val="00132143"/>
    <w:rsid w:val="001342D5"/>
    <w:rsid w:val="00135984"/>
    <w:rsid w:val="00135E23"/>
    <w:rsid w:val="0013666A"/>
    <w:rsid w:val="0014390F"/>
    <w:rsid w:val="0015014D"/>
    <w:rsid w:val="0015145B"/>
    <w:rsid w:val="00153445"/>
    <w:rsid w:val="00154479"/>
    <w:rsid w:val="00155FEF"/>
    <w:rsid w:val="0015776A"/>
    <w:rsid w:val="00162F37"/>
    <w:rsid w:val="00162FAB"/>
    <w:rsid w:val="00163B72"/>
    <w:rsid w:val="0016501A"/>
    <w:rsid w:val="00171D19"/>
    <w:rsid w:val="00172E77"/>
    <w:rsid w:val="001730BD"/>
    <w:rsid w:val="001735BD"/>
    <w:rsid w:val="00177743"/>
    <w:rsid w:val="00181EEE"/>
    <w:rsid w:val="00183FDF"/>
    <w:rsid w:val="00195C54"/>
    <w:rsid w:val="0019733D"/>
    <w:rsid w:val="001A283B"/>
    <w:rsid w:val="001A677F"/>
    <w:rsid w:val="001A74B0"/>
    <w:rsid w:val="001B2BBB"/>
    <w:rsid w:val="001B304A"/>
    <w:rsid w:val="001B6FDA"/>
    <w:rsid w:val="001C1935"/>
    <w:rsid w:val="001C6CA5"/>
    <w:rsid w:val="001D3D45"/>
    <w:rsid w:val="001D4DB5"/>
    <w:rsid w:val="001D70FD"/>
    <w:rsid w:val="001D7706"/>
    <w:rsid w:val="001E4FDF"/>
    <w:rsid w:val="001F55F0"/>
    <w:rsid w:val="00203069"/>
    <w:rsid w:val="002030B0"/>
    <w:rsid w:val="002077DA"/>
    <w:rsid w:val="00210BDD"/>
    <w:rsid w:val="00216970"/>
    <w:rsid w:val="0022094E"/>
    <w:rsid w:val="00224DBF"/>
    <w:rsid w:val="0023558D"/>
    <w:rsid w:val="0025104D"/>
    <w:rsid w:val="002527D1"/>
    <w:rsid w:val="002550EB"/>
    <w:rsid w:val="0025515F"/>
    <w:rsid w:val="00255800"/>
    <w:rsid w:val="002579D6"/>
    <w:rsid w:val="00257C13"/>
    <w:rsid w:val="00260A4D"/>
    <w:rsid w:val="00264060"/>
    <w:rsid w:val="00265C5E"/>
    <w:rsid w:val="00265F55"/>
    <w:rsid w:val="00281D14"/>
    <w:rsid w:val="002850C8"/>
    <w:rsid w:val="002863F9"/>
    <w:rsid w:val="00291724"/>
    <w:rsid w:val="00294DA6"/>
    <w:rsid w:val="00295443"/>
    <w:rsid w:val="002A23CB"/>
    <w:rsid w:val="002A2B33"/>
    <w:rsid w:val="002B21DF"/>
    <w:rsid w:val="002B27C1"/>
    <w:rsid w:val="002B2A3C"/>
    <w:rsid w:val="002B53CA"/>
    <w:rsid w:val="002B5A2B"/>
    <w:rsid w:val="002B6279"/>
    <w:rsid w:val="002B6DF9"/>
    <w:rsid w:val="002B79B3"/>
    <w:rsid w:val="002C031B"/>
    <w:rsid w:val="002C4AE1"/>
    <w:rsid w:val="002C5868"/>
    <w:rsid w:val="002C636D"/>
    <w:rsid w:val="002D1377"/>
    <w:rsid w:val="002D14E4"/>
    <w:rsid w:val="002D42B3"/>
    <w:rsid w:val="002D47AF"/>
    <w:rsid w:val="002D4BEC"/>
    <w:rsid w:val="002E1792"/>
    <w:rsid w:val="002E450A"/>
    <w:rsid w:val="002F4D7E"/>
    <w:rsid w:val="00312A71"/>
    <w:rsid w:val="003141D9"/>
    <w:rsid w:val="00314372"/>
    <w:rsid w:val="00317E2A"/>
    <w:rsid w:val="00317FB6"/>
    <w:rsid w:val="00323B43"/>
    <w:rsid w:val="0032471F"/>
    <w:rsid w:val="003267EC"/>
    <w:rsid w:val="0033368E"/>
    <w:rsid w:val="00333D22"/>
    <w:rsid w:val="003372C9"/>
    <w:rsid w:val="00343CD3"/>
    <w:rsid w:val="003471BE"/>
    <w:rsid w:val="00347D90"/>
    <w:rsid w:val="00362E90"/>
    <w:rsid w:val="003638F9"/>
    <w:rsid w:val="00364129"/>
    <w:rsid w:val="00367D41"/>
    <w:rsid w:val="00371062"/>
    <w:rsid w:val="00372EC0"/>
    <w:rsid w:val="00377BF7"/>
    <w:rsid w:val="00384DD2"/>
    <w:rsid w:val="00385C65"/>
    <w:rsid w:val="003A385C"/>
    <w:rsid w:val="003B0EB0"/>
    <w:rsid w:val="003B15C1"/>
    <w:rsid w:val="003B1A4A"/>
    <w:rsid w:val="003C15E8"/>
    <w:rsid w:val="003C4F70"/>
    <w:rsid w:val="003C561F"/>
    <w:rsid w:val="003C5FDC"/>
    <w:rsid w:val="003D072C"/>
    <w:rsid w:val="003D37D8"/>
    <w:rsid w:val="003D513A"/>
    <w:rsid w:val="003D7147"/>
    <w:rsid w:val="003E0E8B"/>
    <w:rsid w:val="003E12BF"/>
    <w:rsid w:val="003E3D32"/>
    <w:rsid w:val="003E580C"/>
    <w:rsid w:val="003E6FBF"/>
    <w:rsid w:val="003F37C0"/>
    <w:rsid w:val="003F39B7"/>
    <w:rsid w:val="003F4FE6"/>
    <w:rsid w:val="00402C09"/>
    <w:rsid w:val="0040766A"/>
    <w:rsid w:val="00415991"/>
    <w:rsid w:val="004224E7"/>
    <w:rsid w:val="00422A33"/>
    <w:rsid w:val="0042709B"/>
    <w:rsid w:val="0042752C"/>
    <w:rsid w:val="00431186"/>
    <w:rsid w:val="004318CD"/>
    <w:rsid w:val="00433500"/>
    <w:rsid w:val="00433A1A"/>
    <w:rsid w:val="00434232"/>
    <w:rsid w:val="004358AB"/>
    <w:rsid w:val="0044455A"/>
    <w:rsid w:val="004512A8"/>
    <w:rsid w:val="00452BD5"/>
    <w:rsid w:val="004568D9"/>
    <w:rsid w:val="004611ED"/>
    <w:rsid w:val="004654C2"/>
    <w:rsid w:val="0046737C"/>
    <w:rsid w:val="00472519"/>
    <w:rsid w:val="00477D14"/>
    <w:rsid w:val="00482424"/>
    <w:rsid w:val="004836B2"/>
    <w:rsid w:val="00486B0E"/>
    <w:rsid w:val="004A5CC7"/>
    <w:rsid w:val="004A67ED"/>
    <w:rsid w:val="004B0AE9"/>
    <w:rsid w:val="004B3EF1"/>
    <w:rsid w:val="004C04CC"/>
    <w:rsid w:val="004C4119"/>
    <w:rsid w:val="004C42DE"/>
    <w:rsid w:val="004D57D0"/>
    <w:rsid w:val="004D6CD9"/>
    <w:rsid w:val="004E0FAB"/>
    <w:rsid w:val="004E58F0"/>
    <w:rsid w:val="004E741F"/>
    <w:rsid w:val="004E7585"/>
    <w:rsid w:val="004E7991"/>
    <w:rsid w:val="004E7C98"/>
    <w:rsid w:val="004F3338"/>
    <w:rsid w:val="004F59F7"/>
    <w:rsid w:val="00500437"/>
    <w:rsid w:val="00506E0A"/>
    <w:rsid w:val="005139C9"/>
    <w:rsid w:val="00514ACE"/>
    <w:rsid w:val="0051572A"/>
    <w:rsid w:val="005226CF"/>
    <w:rsid w:val="00523547"/>
    <w:rsid w:val="00526BD6"/>
    <w:rsid w:val="005348B6"/>
    <w:rsid w:val="00535E01"/>
    <w:rsid w:val="00536B81"/>
    <w:rsid w:val="00536CC3"/>
    <w:rsid w:val="00536E44"/>
    <w:rsid w:val="005424A9"/>
    <w:rsid w:val="00543331"/>
    <w:rsid w:val="00546D40"/>
    <w:rsid w:val="00551730"/>
    <w:rsid w:val="005564BA"/>
    <w:rsid w:val="0057090F"/>
    <w:rsid w:val="0057480C"/>
    <w:rsid w:val="00574E8D"/>
    <w:rsid w:val="0057598F"/>
    <w:rsid w:val="0058259E"/>
    <w:rsid w:val="005867E2"/>
    <w:rsid w:val="00591E14"/>
    <w:rsid w:val="0059407C"/>
    <w:rsid w:val="005A0AAD"/>
    <w:rsid w:val="005A23A4"/>
    <w:rsid w:val="005B077D"/>
    <w:rsid w:val="005C1DB3"/>
    <w:rsid w:val="005C5FB2"/>
    <w:rsid w:val="005E188F"/>
    <w:rsid w:val="005E31E8"/>
    <w:rsid w:val="005E3AF9"/>
    <w:rsid w:val="005E4B0D"/>
    <w:rsid w:val="005E649D"/>
    <w:rsid w:val="005E690A"/>
    <w:rsid w:val="005F0EBE"/>
    <w:rsid w:val="005F1D98"/>
    <w:rsid w:val="005F3B8E"/>
    <w:rsid w:val="005F48E1"/>
    <w:rsid w:val="005F65BF"/>
    <w:rsid w:val="0060434B"/>
    <w:rsid w:val="0060538F"/>
    <w:rsid w:val="0060750D"/>
    <w:rsid w:val="00610C0F"/>
    <w:rsid w:val="00611A62"/>
    <w:rsid w:val="006138A9"/>
    <w:rsid w:val="00613BD4"/>
    <w:rsid w:val="00613E06"/>
    <w:rsid w:val="0061615A"/>
    <w:rsid w:val="0062413F"/>
    <w:rsid w:val="006255FD"/>
    <w:rsid w:val="0062700B"/>
    <w:rsid w:val="00631218"/>
    <w:rsid w:val="006331A7"/>
    <w:rsid w:val="0063322D"/>
    <w:rsid w:val="00637757"/>
    <w:rsid w:val="00641240"/>
    <w:rsid w:val="006426CC"/>
    <w:rsid w:val="00642B6E"/>
    <w:rsid w:val="00643148"/>
    <w:rsid w:val="00644B5C"/>
    <w:rsid w:val="006510E2"/>
    <w:rsid w:val="00651844"/>
    <w:rsid w:val="0065321D"/>
    <w:rsid w:val="0065439D"/>
    <w:rsid w:val="0065747E"/>
    <w:rsid w:val="00660A41"/>
    <w:rsid w:val="00662559"/>
    <w:rsid w:val="00664B67"/>
    <w:rsid w:val="0066551C"/>
    <w:rsid w:val="00666178"/>
    <w:rsid w:val="00666CF0"/>
    <w:rsid w:val="00674697"/>
    <w:rsid w:val="0068509E"/>
    <w:rsid w:val="00694DA8"/>
    <w:rsid w:val="006A2AB6"/>
    <w:rsid w:val="006B1131"/>
    <w:rsid w:val="006B1717"/>
    <w:rsid w:val="006B3833"/>
    <w:rsid w:val="006B6973"/>
    <w:rsid w:val="006C5A8D"/>
    <w:rsid w:val="006E24F3"/>
    <w:rsid w:val="006E27AF"/>
    <w:rsid w:val="006E3B9C"/>
    <w:rsid w:val="006E6311"/>
    <w:rsid w:val="006F1465"/>
    <w:rsid w:val="006F44C4"/>
    <w:rsid w:val="006F62D9"/>
    <w:rsid w:val="006F6F0A"/>
    <w:rsid w:val="006F77DD"/>
    <w:rsid w:val="00706434"/>
    <w:rsid w:val="007104CD"/>
    <w:rsid w:val="007124BD"/>
    <w:rsid w:val="00712A3B"/>
    <w:rsid w:val="00713C63"/>
    <w:rsid w:val="00722113"/>
    <w:rsid w:val="00730070"/>
    <w:rsid w:val="0073398A"/>
    <w:rsid w:val="00733C0C"/>
    <w:rsid w:val="00743DA4"/>
    <w:rsid w:val="007445EF"/>
    <w:rsid w:val="00744F0A"/>
    <w:rsid w:val="007455E9"/>
    <w:rsid w:val="00751307"/>
    <w:rsid w:val="007531B8"/>
    <w:rsid w:val="007556A2"/>
    <w:rsid w:val="00762C2F"/>
    <w:rsid w:val="007666F0"/>
    <w:rsid w:val="0077072A"/>
    <w:rsid w:val="00771B13"/>
    <w:rsid w:val="00777FA0"/>
    <w:rsid w:val="00780867"/>
    <w:rsid w:val="00784234"/>
    <w:rsid w:val="007852A0"/>
    <w:rsid w:val="0078573A"/>
    <w:rsid w:val="00790F0C"/>
    <w:rsid w:val="0079132F"/>
    <w:rsid w:val="007A2824"/>
    <w:rsid w:val="007A3EC2"/>
    <w:rsid w:val="007A4D63"/>
    <w:rsid w:val="007A5753"/>
    <w:rsid w:val="007A5797"/>
    <w:rsid w:val="007A684C"/>
    <w:rsid w:val="007A6D23"/>
    <w:rsid w:val="007A6E2F"/>
    <w:rsid w:val="007B2B2F"/>
    <w:rsid w:val="007C5C8C"/>
    <w:rsid w:val="007D44D9"/>
    <w:rsid w:val="007D484E"/>
    <w:rsid w:val="007D4F84"/>
    <w:rsid w:val="007D64B3"/>
    <w:rsid w:val="007D7F0A"/>
    <w:rsid w:val="007E1D5B"/>
    <w:rsid w:val="007E1FD1"/>
    <w:rsid w:val="007E2EA9"/>
    <w:rsid w:val="007E4D34"/>
    <w:rsid w:val="007E712B"/>
    <w:rsid w:val="007F5667"/>
    <w:rsid w:val="007F5F60"/>
    <w:rsid w:val="007F717C"/>
    <w:rsid w:val="008021E0"/>
    <w:rsid w:val="008028FC"/>
    <w:rsid w:val="0080782A"/>
    <w:rsid w:val="00820485"/>
    <w:rsid w:val="008208D4"/>
    <w:rsid w:val="00822B24"/>
    <w:rsid w:val="00823D27"/>
    <w:rsid w:val="00833BF9"/>
    <w:rsid w:val="008414AA"/>
    <w:rsid w:val="00844BEA"/>
    <w:rsid w:val="00844FFB"/>
    <w:rsid w:val="00854394"/>
    <w:rsid w:val="00854AD1"/>
    <w:rsid w:val="00862076"/>
    <w:rsid w:val="00863566"/>
    <w:rsid w:val="008644EC"/>
    <w:rsid w:val="0087065C"/>
    <w:rsid w:val="00871DA2"/>
    <w:rsid w:val="008734E0"/>
    <w:rsid w:val="00874BFB"/>
    <w:rsid w:val="00886569"/>
    <w:rsid w:val="008902BC"/>
    <w:rsid w:val="00890E7F"/>
    <w:rsid w:val="0089303F"/>
    <w:rsid w:val="008A11CC"/>
    <w:rsid w:val="008B44E4"/>
    <w:rsid w:val="008B7726"/>
    <w:rsid w:val="008C3348"/>
    <w:rsid w:val="008C569E"/>
    <w:rsid w:val="008C5D1E"/>
    <w:rsid w:val="008D3FDE"/>
    <w:rsid w:val="008D613B"/>
    <w:rsid w:val="008E3380"/>
    <w:rsid w:val="008E667D"/>
    <w:rsid w:val="008F1D6D"/>
    <w:rsid w:val="008F70E1"/>
    <w:rsid w:val="00903F1F"/>
    <w:rsid w:val="0091057A"/>
    <w:rsid w:val="00910C45"/>
    <w:rsid w:val="009120D1"/>
    <w:rsid w:val="009142F8"/>
    <w:rsid w:val="00914D14"/>
    <w:rsid w:val="009150D7"/>
    <w:rsid w:val="009160A0"/>
    <w:rsid w:val="0091661D"/>
    <w:rsid w:val="00920227"/>
    <w:rsid w:val="00922959"/>
    <w:rsid w:val="00931773"/>
    <w:rsid w:val="00932171"/>
    <w:rsid w:val="009321A1"/>
    <w:rsid w:val="0093241B"/>
    <w:rsid w:val="00933228"/>
    <w:rsid w:val="00933CBC"/>
    <w:rsid w:val="009367BA"/>
    <w:rsid w:val="00942A77"/>
    <w:rsid w:val="00952C78"/>
    <w:rsid w:val="00955784"/>
    <w:rsid w:val="009577DF"/>
    <w:rsid w:val="009610BA"/>
    <w:rsid w:val="00963532"/>
    <w:rsid w:val="0096415B"/>
    <w:rsid w:val="0097102F"/>
    <w:rsid w:val="00991B73"/>
    <w:rsid w:val="00992DAA"/>
    <w:rsid w:val="0099360E"/>
    <w:rsid w:val="00996D81"/>
    <w:rsid w:val="00997931"/>
    <w:rsid w:val="009A04A2"/>
    <w:rsid w:val="009A2FEA"/>
    <w:rsid w:val="009A3E64"/>
    <w:rsid w:val="009B16C9"/>
    <w:rsid w:val="009B2E9A"/>
    <w:rsid w:val="009B561E"/>
    <w:rsid w:val="009B591C"/>
    <w:rsid w:val="009C7B28"/>
    <w:rsid w:val="009D457F"/>
    <w:rsid w:val="009D493C"/>
    <w:rsid w:val="009D520F"/>
    <w:rsid w:val="009D64D8"/>
    <w:rsid w:val="009E1D65"/>
    <w:rsid w:val="009E4537"/>
    <w:rsid w:val="009E485D"/>
    <w:rsid w:val="009E6A4C"/>
    <w:rsid w:val="009F08B7"/>
    <w:rsid w:val="00A021AF"/>
    <w:rsid w:val="00A037CA"/>
    <w:rsid w:val="00A04468"/>
    <w:rsid w:val="00A044F4"/>
    <w:rsid w:val="00A072AB"/>
    <w:rsid w:val="00A10B78"/>
    <w:rsid w:val="00A1333B"/>
    <w:rsid w:val="00A25F81"/>
    <w:rsid w:val="00A2673F"/>
    <w:rsid w:val="00A270AD"/>
    <w:rsid w:val="00A278A3"/>
    <w:rsid w:val="00A30814"/>
    <w:rsid w:val="00A331A8"/>
    <w:rsid w:val="00A34B20"/>
    <w:rsid w:val="00A37281"/>
    <w:rsid w:val="00A524AE"/>
    <w:rsid w:val="00A55C2B"/>
    <w:rsid w:val="00A57C8A"/>
    <w:rsid w:val="00A6094A"/>
    <w:rsid w:val="00A60B0F"/>
    <w:rsid w:val="00A620AD"/>
    <w:rsid w:val="00A62392"/>
    <w:rsid w:val="00A63A36"/>
    <w:rsid w:val="00A67C6F"/>
    <w:rsid w:val="00A71B24"/>
    <w:rsid w:val="00A7377B"/>
    <w:rsid w:val="00A801DA"/>
    <w:rsid w:val="00A81DC3"/>
    <w:rsid w:val="00A8267F"/>
    <w:rsid w:val="00A92150"/>
    <w:rsid w:val="00A94334"/>
    <w:rsid w:val="00A95753"/>
    <w:rsid w:val="00A966EF"/>
    <w:rsid w:val="00AA1179"/>
    <w:rsid w:val="00AA31A3"/>
    <w:rsid w:val="00AA7036"/>
    <w:rsid w:val="00AB0C84"/>
    <w:rsid w:val="00AB30AE"/>
    <w:rsid w:val="00AB64F7"/>
    <w:rsid w:val="00AC37BB"/>
    <w:rsid w:val="00AC3DDD"/>
    <w:rsid w:val="00AC4077"/>
    <w:rsid w:val="00AC4ECE"/>
    <w:rsid w:val="00AC6CBB"/>
    <w:rsid w:val="00AD0ABA"/>
    <w:rsid w:val="00AD1DEA"/>
    <w:rsid w:val="00AD368C"/>
    <w:rsid w:val="00AD4D89"/>
    <w:rsid w:val="00AD5DAC"/>
    <w:rsid w:val="00AE02B6"/>
    <w:rsid w:val="00AF4E61"/>
    <w:rsid w:val="00B01FFC"/>
    <w:rsid w:val="00B022DB"/>
    <w:rsid w:val="00B0279F"/>
    <w:rsid w:val="00B027AF"/>
    <w:rsid w:val="00B077A4"/>
    <w:rsid w:val="00B11604"/>
    <w:rsid w:val="00B125CA"/>
    <w:rsid w:val="00B12FF3"/>
    <w:rsid w:val="00B2405D"/>
    <w:rsid w:val="00B25349"/>
    <w:rsid w:val="00B25CBE"/>
    <w:rsid w:val="00B27775"/>
    <w:rsid w:val="00B3010D"/>
    <w:rsid w:val="00B32AD4"/>
    <w:rsid w:val="00B369BF"/>
    <w:rsid w:val="00B43E33"/>
    <w:rsid w:val="00B5267E"/>
    <w:rsid w:val="00B614A3"/>
    <w:rsid w:val="00B93686"/>
    <w:rsid w:val="00B94859"/>
    <w:rsid w:val="00BA6491"/>
    <w:rsid w:val="00BA68BB"/>
    <w:rsid w:val="00BB64B0"/>
    <w:rsid w:val="00BB7326"/>
    <w:rsid w:val="00BC0362"/>
    <w:rsid w:val="00BC29D8"/>
    <w:rsid w:val="00BC3181"/>
    <w:rsid w:val="00BC624A"/>
    <w:rsid w:val="00BC67D2"/>
    <w:rsid w:val="00BD346B"/>
    <w:rsid w:val="00BD3A6E"/>
    <w:rsid w:val="00BE11A1"/>
    <w:rsid w:val="00BE3B25"/>
    <w:rsid w:val="00BE4F75"/>
    <w:rsid w:val="00BE5E90"/>
    <w:rsid w:val="00C00757"/>
    <w:rsid w:val="00C03AFB"/>
    <w:rsid w:val="00C04F55"/>
    <w:rsid w:val="00C0551B"/>
    <w:rsid w:val="00C05FBC"/>
    <w:rsid w:val="00C10DDE"/>
    <w:rsid w:val="00C15921"/>
    <w:rsid w:val="00C159D6"/>
    <w:rsid w:val="00C16EBF"/>
    <w:rsid w:val="00C229D9"/>
    <w:rsid w:val="00C23626"/>
    <w:rsid w:val="00C26CFC"/>
    <w:rsid w:val="00C33DE7"/>
    <w:rsid w:val="00C41AB0"/>
    <w:rsid w:val="00C42BDB"/>
    <w:rsid w:val="00C45688"/>
    <w:rsid w:val="00C47089"/>
    <w:rsid w:val="00C47447"/>
    <w:rsid w:val="00C53084"/>
    <w:rsid w:val="00C54130"/>
    <w:rsid w:val="00C57C88"/>
    <w:rsid w:val="00C57EF0"/>
    <w:rsid w:val="00C60283"/>
    <w:rsid w:val="00C73FC9"/>
    <w:rsid w:val="00C74A7E"/>
    <w:rsid w:val="00C74F7F"/>
    <w:rsid w:val="00C770FE"/>
    <w:rsid w:val="00C77D6F"/>
    <w:rsid w:val="00C834A9"/>
    <w:rsid w:val="00C86568"/>
    <w:rsid w:val="00C95244"/>
    <w:rsid w:val="00C97742"/>
    <w:rsid w:val="00CB1A6D"/>
    <w:rsid w:val="00CB415E"/>
    <w:rsid w:val="00CB442C"/>
    <w:rsid w:val="00CC35B8"/>
    <w:rsid w:val="00CD2321"/>
    <w:rsid w:val="00CD2375"/>
    <w:rsid w:val="00CD4B01"/>
    <w:rsid w:val="00CD73C9"/>
    <w:rsid w:val="00CE06C4"/>
    <w:rsid w:val="00CE412D"/>
    <w:rsid w:val="00CE5B6F"/>
    <w:rsid w:val="00CF36CD"/>
    <w:rsid w:val="00CF3FC3"/>
    <w:rsid w:val="00CF6355"/>
    <w:rsid w:val="00CF7238"/>
    <w:rsid w:val="00CF7A1B"/>
    <w:rsid w:val="00D01B5D"/>
    <w:rsid w:val="00D111C6"/>
    <w:rsid w:val="00D15DE6"/>
    <w:rsid w:val="00D15EB9"/>
    <w:rsid w:val="00D23940"/>
    <w:rsid w:val="00D24030"/>
    <w:rsid w:val="00D269FB"/>
    <w:rsid w:val="00D30825"/>
    <w:rsid w:val="00D32F6A"/>
    <w:rsid w:val="00D334E1"/>
    <w:rsid w:val="00D4071D"/>
    <w:rsid w:val="00D43216"/>
    <w:rsid w:val="00D44988"/>
    <w:rsid w:val="00D45190"/>
    <w:rsid w:val="00D50EF5"/>
    <w:rsid w:val="00D526B7"/>
    <w:rsid w:val="00D62938"/>
    <w:rsid w:val="00D6527A"/>
    <w:rsid w:val="00D7260A"/>
    <w:rsid w:val="00D81500"/>
    <w:rsid w:val="00D84B20"/>
    <w:rsid w:val="00D87B64"/>
    <w:rsid w:val="00D87D53"/>
    <w:rsid w:val="00D90368"/>
    <w:rsid w:val="00D972DB"/>
    <w:rsid w:val="00D97FBB"/>
    <w:rsid w:val="00DA02E8"/>
    <w:rsid w:val="00DA138D"/>
    <w:rsid w:val="00DA2F8A"/>
    <w:rsid w:val="00DA3085"/>
    <w:rsid w:val="00DA3832"/>
    <w:rsid w:val="00DA5C89"/>
    <w:rsid w:val="00DA7824"/>
    <w:rsid w:val="00DB43B6"/>
    <w:rsid w:val="00DB6E70"/>
    <w:rsid w:val="00DC037A"/>
    <w:rsid w:val="00DD2278"/>
    <w:rsid w:val="00DD2CD2"/>
    <w:rsid w:val="00DD422B"/>
    <w:rsid w:val="00DD7DDC"/>
    <w:rsid w:val="00DE1D2E"/>
    <w:rsid w:val="00DF0BE9"/>
    <w:rsid w:val="00DF7761"/>
    <w:rsid w:val="00E02325"/>
    <w:rsid w:val="00E057C6"/>
    <w:rsid w:val="00E06A6A"/>
    <w:rsid w:val="00E071D6"/>
    <w:rsid w:val="00E11914"/>
    <w:rsid w:val="00E13A22"/>
    <w:rsid w:val="00E166D1"/>
    <w:rsid w:val="00E20C65"/>
    <w:rsid w:val="00E30728"/>
    <w:rsid w:val="00E32F44"/>
    <w:rsid w:val="00E4116B"/>
    <w:rsid w:val="00E416B0"/>
    <w:rsid w:val="00E441CC"/>
    <w:rsid w:val="00E44E01"/>
    <w:rsid w:val="00E51B70"/>
    <w:rsid w:val="00E52749"/>
    <w:rsid w:val="00E545DE"/>
    <w:rsid w:val="00E60671"/>
    <w:rsid w:val="00E70244"/>
    <w:rsid w:val="00E70848"/>
    <w:rsid w:val="00E71776"/>
    <w:rsid w:val="00E7493A"/>
    <w:rsid w:val="00E76E3B"/>
    <w:rsid w:val="00E80DDB"/>
    <w:rsid w:val="00E82170"/>
    <w:rsid w:val="00E928BE"/>
    <w:rsid w:val="00E94EB3"/>
    <w:rsid w:val="00EA1530"/>
    <w:rsid w:val="00EA240B"/>
    <w:rsid w:val="00EA2E58"/>
    <w:rsid w:val="00EB2845"/>
    <w:rsid w:val="00EB2A3F"/>
    <w:rsid w:val="00EB4785"/>
    <w:rsid w:val="00EC1A00"/>
    <w:rsid w:val="00EC4D31"/>
    <w:rsid w:val="00EC777A"/>
    <w:rsid w:val="00EC7992"/>
    <w:rsid w:val="00ED754C"/>
    <w:rsid w:val="00EE2FE3"/>
    <w:rsid w:val="00EF0FDC"/>
    <w:rsid w:val="00EF1D4D"/>
    <w:rsid w:val="00EF4DA7"/>
    <w:rsid w:val="00EF6DF1"/>
    <w:rsid w:val="00F00C08"/>
    <w:rsid w:val="00F0163A"/>
    <w:rsid w:val="00F01E24"/>
    <w:rsid w:val="00F15C72"/>
    <w:rsid w:val="00F17337"/>
    <w:rsid w:val="00F262A2"/>
    <w:rsid w:val="00F27B5A"/>
    <w:rsid w:val="00F349A8"/>
    <w:rsid w:val="00F34A05"/>
    <w:rsid w:val="00F36747"/>
    <w:rsid w:val="00F36CC4"/>
    <w:rsid w:val="00F45500"/>
    <w:rsid w:val="00F458DB"/>
    <w:rsid w:val="00F45EB9"/>
    <w:rsid w:val="00F45FBF"/>
    <w:rsid w:val="00F46427"/>
    <w:rsid w:val="00F46DFC"/>
    <w:rsid w:val="00F55ECB"/>
    <w:rsid w:val="00F56473"/>
    <w:rsid w:val="00F61204"/>
    <w:rsid w:val="00F6533F"/>
    <w:rsid w:val="00F7124E"/>
    <w:rsid w:val="00F721C1"/>
    <w:rsid w:val="00F745D0"/>
    <w:rsid w:val="00F74A4C"/>
    <w:rsid w:val="00F74F40"/>
    <w:rsid w:val="00F75C9D"/>
    <w:rsid w:val="00F816F6"/>
    <w:rsid w:val="00F83B08"/>
    <w:rsid w:val="00F83DE7"/>
    <w:rsid w:val="00F840E8"/>
    <w:rsid w:val="00F90A75"/>
    <w:rsid w:val="00F91762"/>
    <w:rsid w:val="00FA1F34"/>
    <w:rsid w:val="00FA6018"/>
    <w:rsid w:val="00FA63D7"/>
    <w:rsid w:val="00FB198F"/>
    <w:rsid w:val="00FB3825"/>
    <w:rsid w:val="00FB639A"/>
    <w:rsid w:val="00FC1B42"/>
    <w:rsid w:val="00FC2414"/>
    <w:rsid w:val="00FC70B3"/>
    <w:rsid w:val="00FD28CF"/>
    <w:rsid w:val="00FD2B12"/>
    <w:rsid w:val="00FE26D8"/>
    <w:rsid w:val="00FE4724"/>
    <w:rsid w:val="00FE4B78"/>
    <w:rsid w:val="00FE5345"/>
    <w:rsid w:val="00FF4389"/>
    <w:rsid w:val="02F46926"/>
    <w:rsid w:val="063B7C14"/>
    <w:rsid w:val="0E1D2594"/>
    <w:rsid w:val="0F5F346C"/>
    <w:rsid w:val="119B5A32"/>
    <w:rsid w:val="172F34D5"/>
    <w:rsid w:val="178B0CD8"/>
    <w:rsid w:val="19717C77"/>
    <w:rsid w:val="19BC1305"/>
    <w:rsid w:val="1F3106B8"/>
    <w:rsid w:val="22587B2B"/>
    <w:rsid w:val="2372782D"/>
    <w:rsid w:val="263230B7"/>
    <w:rsid w:val="29A136E3"/>
    <w:rsid w:val="2E492E6A"/>
    <w:rsid w:val="34FA2651"/>
    <w:rsid w:val="3AC14004"/>
    <w:rsid w:val="3BD94568"/>
    <w:rsid w:val="40700D0D"/>
    <w:rsid w:val="45DE1B5A"/>
    <w:rsid w:val="46E6561B"/>
    <w:rsid w:val="48AC0561"/>
    <w:rsid w:val="491C43DE"/>
    <w:rsid w:val="4EC91103"/>
    <w:rsid w:val="4F8A0468"/>
    <w:rsid w:val="537C493F"/>
    <w:rsid w:val="56A2151E"/>
    <w:rsid w:val="5750754E"/>
    <w:rsid w:val="57B0086C"/>
    <w:rsid w:val="5AD9729C"/>
    <w:rsid w:val="5BFD7863"/>
    <w:rsid w:val="5C497C75"/>
    <w:rsid w:val="5C722AB4"/>
    <w:rsid w:val="5E8D4497"/>
    <w:rsid w:val="5F2871D9"/>
    <w:rsid w:val="60665861"/>
    <w:rsid w:val="607D4F01"/>
    <w:rsid w:val="64120C88"/>
    <w:rsid w:val="68537B77"/>
    <w:rsid w:val="6856186B"/>
    <w:rsid w:val="685E00FA"/>
    <w:rsid w:val="6A2143B5"/>
    <w:rsid w:val="6A4A45D0"/>
    <w:rsid w:val="6C631BB2"/>
    <w:rsid w:val="6F1D1E58"/>
    <w:rsid w:val="6FC82752"/>
    <w:rsid w:val="71632544"/>
    <w:rsid w:val="719C382F"/>
    <w:rsid w:val="76594270"/>
    <w:rsid w:val="770514CE"/>
    <w:rsid w:val="77501799"/>
    <w:rsid w:val="77686143"/>
    <w:rsid w:val="7A1C0FFE"/>
    <w:rsid w:val="7B63076C"/>
    <w:rsid w:val="7D2E186E"/>
    <w:rsid w:val="7EA31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43"/>
    <w:autoRedefine/>
    <w:qFormat/>
    <w:uiPriority w:val="0"/>
    <w:pPr>
      <w:adjustRightInd/>
      <w:snapToGrid/>
      <w:spacing w:before="100" w:beforeAutospacing="1" w:after="100" w:afterAutospacing="1"/>
      <w:outlineLvl w:val="0"/>
    </w:pPr>
    <w:rPr>
      <w:rFonts w:ascii="宋体" w:hAnsi="宋体" w:eastAsia="宋体" w:cs="宋体"/>
      <w:b/>
      <w:kern w:val="44"/>
      <w:sz w:val="48"/>
      <w:szCs w:val="48"/>
    </w:rPr>
  </w:style>
  <w:style w:type="paragraph" w:styleId="3">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Date"/>
    <w:basedOn w:val="1"/>
    <w:next w:val="1"/>
    <w:link w:val="26"/>
    <w:autoRedefine/>
    <w:semiHidden/>
    <w:unhideWhenUsed/>
    <w:qFormat/>
    <w:uiPriority w:val="99"/>
    <w:pPr>
      <w:ind w:left="100" w:leftChars="2500"/>
    </w:pPr>
  </w:style>
  <w:style w:type="paragraph" w:styleId="6">
    <w:name w:val="Balloon Text"/>
    <w:basedOn w:val="1"/>
    <w:link w:val="27"/>
    <w:autoRedefine/>
    <w:semiHidden/>
    <w:unhideWhenUsed/>
    <w:qFormat/>
    <w:uiPriority w:val="99"/>
    <w:pPr>
      <w:spacing w:after="0"/>
    </w:pPr>
    <w:rPr>
      <w:sz w:val="18"/>
      <w:szCs w:val="18"/>
    </w:rPr>
  </w:style>
  <w:style w:type="paragraph" w:styleId="7">
    <w:name w:val="footer"/>
    <w:basedOn w:val="1"/>
    <w:link w:val="25"/>
    <w:autoRedefine/>
    <w:unhideWhenUsed/>
    <w:qFormat/>
    <w:uiPriority w:val="99"/>
    <w:pPr>
      <w:tabs>
        <w:tab w:val="center" w:pos="4153"/>
        <w:tab w:val="right" w:pos="8306"/>
      </w:tabs>
    </w:pPr>
    <w:rPr>
      <w:sz w:val="18"/>
      <w:szCs w:val="18"/>
    </w:rPr>
  </w:style>
  <w:style w:type="paragraph" w:styleId="8">
    <w:name w:val="header"/>
    <w:basedOn w:val="1"/>
    <w:link w:val="41"/>
    <w:autoRedefine/>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qFormat/>
    <w:uiPriority w:val="99"/>
  </w:style>
  <w:style w:type="paragraph" w:styleId="10">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2">
    <w:name w:val="Title"/>
    <w:basedOn w:val="1"/>
    <w:next w:val="1"/>
    <w:link w:val="42"/>
    <w:autoRedefine/>
    <w:qFormat/>
    <w:uiPriority w:val="10"/>
    <w:pPr>
      <w:spacing w:before="240" w:after="60"/>
      <w:jc w:val="center"/>
      <w:outlineLvl w:val="0"/>
    </w:pPr>
    <w:rPr>
      <w:rFonts w:eastAsia="宋体" w:asciiTheme="majorHAnsi" w:hAnsiTheme="majorHAnsi" w:cstheme="majorBidi"/>
      <w:b/>
      <w:bCs/>
      <w:sz w:val="32"/>
      <w:szCs w:val="32"/>
    </w:rPr>
  </w:style>
  <w:style w:type="table" w:styleId="14">
    <w:name w:val="Table Grid"/>
    <w:basedOn w:val="13"/>
    <w:autoRedefine/>
    <w:qFormat/>
    <w:uiPriority w:val="0"/>
    <w:rPr>
      <w:rFonts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bCs/>
    </w:rPr>
  </w:style>
  <w:style w:type="character" w:styleId="17">
    <w:name w:val="page number"/>
    <w:basedOn w:val="15"/>
    <w:autoRedefine/>
    <w:qFormat/>
    <w:uiPriority w:val="0"/>
  </w:style>
  <w:style w:type="character" w:styleId="18">
    <w:name w:val="FollowedHyperlink"/>
    <w:basedOn w:val="15"/>
    <w:autoRedefine/>
    <w:semiHidden/>
    <w:unhideWhenUsed/>
    <w:qFormat/>
    <w:uiPriority w:val="99"/>
    <w:rPr>
      <w:color w:val="000000"/>
      <w:sz w:val="24"/>
      <w:szCs w:val="24"/>
      <w:u w:val="none"/>
      <w:vertAlign w:val="baseline"/>
    </w:rPr>
  </w:style>
  <w:style w:type="character" w:styleId="19">
    <w:name w:val="HTML Acronym"/>
    <w:basedOn w:val="15"/>
    <w:autoRedefine/>
    <w:semiHidden/>
    <w:unhideWhenUsed/>
    <w:qFormat/>
    <w:uiPriority w:val="99"/>
    <w:rPr>
      <w:sz w:val="24"/>
      <w:szCs w:val="24"/>
      <w:vertAlign w:val="baseline"/>
    </w:rPr>
  </w:style>
  <w:style w:type="character" w:styleId="20">
    <w:name w:val="Hyperlink"/>
    <w:basedOn w:val="15"/>
    <w:autoRedefine/>
    <w:semiHidden/>
    <w:unhideWhenUsed/>
    <w:qFormat/>
    <w:uiPriority w:val="99"/>
    <w:rPr>
      <w:color w:val="000000"/>
      <w:sz w:val="24"/>
      <w:szCs w:val="24"/>
      <w:u w:val="none"/>
      <w:vertAlign w:val="baseline"/>
    </w:rPr>
  </w:style>
  <w:style w:type="character" w:styleId="21">
    <w:name w:val="HTML Code"/>
    <w:basedOn w:val="15"/>
    <w:autoRedefine/>
    <w:semiHidden/>
    <w:unhideWhenUsed/>
    <w:qFormat/>
    <w:uiPriority w:val="99"/>
    <w:rPr>
      <w:rFonts w:ascii="Courier New" w:hAnsi="Courier New"/>
      <w:sz w:val="24"/>
      <w:szCs w:val="24"/>
      <w:vertAlign w:val="baseline"/>
    </w:rPr>
  </w:style>
  <w:style w:type="character" w:styleId="22">
    <w:name w:val="annotation reference"/>
    <w:basedOn w:val="15"/>
    <w:autoRedefine/>
    <w:qFormat/>
    <w:uiPriority w:val="0"/>
    <w:rPr>
      <w:sz w:val="21"/>
      <w:szCs w:val="21"/>
    </w:rPr>
  </w:style>
  <w:style w:type="character" w:styleId="23">
    <w:name w:val="HTML Cite"/>
    <w:basedOn w:val="15"/>
    <w:autoRedefine/>
    <w:semiHidden/>
    <w:unhideWhenUsed/>
    <w:qFormat/>
    <w:uiPriority w:val="99"/>
    <w:rPr>
      <w:i/>
      <w:sz w:val="24"/>
      <w:szCs w:val="24"/>
      <w:vertAlign w:val="baseline"/>
    </w:rPr>
  </w:style>
  <w:style w:type="paragraph" w:customStyle="1" w:styleId="24">
    <w:name w:val="_Style 1"/>
    <w:basedOn w:val="1"/>
    <w:autoRedefine/>
    <w:qFormat/>
    <w:uiPriority w:val="0"/>
    <w:rPr>
      <w:rFonts w:eastAsia="仿宋_GB2312"/>
    </w:rPr>
  </w:style>
  <w:style w:type="character" w:customStyle="1" w:styleId="25">
    <w:name w:val="页脚 字符"/>
    <w:basedOn w:val="15"/>
    <w:link w:val="7"/>
    <w:autoRedefine/>
    <w:qFormat/>
    <w:uiPriority w:val="99"/>
    <w:rPr>
      <w:rFonts w:ascii="Tahoma" w:hAnsi="Tahoma"/>
      <w:sz w:val="18"/>
      <w:szCs w:val="18"/>
    </w:rPr>
  </w:style>
  <w:style w:type="character" w:customStyle="1" w:styleId="26">
    <w:name w:val="日期 字符"/>
    <w:basedOn w:val="15"/>
    <w:link w:val="5"/>
    <w:autoRedefine/>
    <w:semiHidden/>
    <w:qFormat/>
    <w:uiPriority w:val="99"/>
    <w:rPr>
      <w:rFonts w:ascii="Tahoma" w:hAnsi="Tahoma"/>
    </w:rPr>
  </w:style>
  <w:style w:type="character" w:customStyle="1" w:styleId="27">
    <w:name w:val="批注框文本 字符"/>
    <w:basedOn w:val="15"/>
    <w:link w:val="6"/>
    <w:autoRedefine/>
    <w:semiHidden/>
    <w:qFormat/>
    <w:uiPriority w:val="99"/>
    <w:rPr>
      <w:rFonts w:ascii="Tahoma" w:hAnsi="Tahoma"/>
      <w:sz w:val="18"/>
      <w:szCs w:val="18"/>
    </w:rPr>
  </w:style>
  <w:style w:type="paragraph" w:styleId="28">
    <w:name w:val="List Paragraph"/>
    <w:basedOn w:val="1"/>
    <w:autoRedefine/>
    <w:unhideWhenUsed/>
    <w:qFormat/>
    <w:uiPriority w:val="34"/>
    <w:pPr>
      <w:ind w:firstLine="420" w:firstLineChars="200"/>
    </w:pPr>
  </w:style>
  <w:style w:type="paragraph" w:customStyle="1" w:styleId="29">
    <w:name w:val="样式1"/>
    <w:basedOn w:val="1"/>
    <w:link w:val="31"/>
    <w:autoRedefine/>
    <w:qFormat/>
    <w:uiPriority w:val="0"/>
    <w:pPr>
      <w:tabs>
        <w:tab w:val="center" w:pos="4153"/>
        <w:tab w:val="right" w:pos="8306"/>
      </w:tabs>
      <w:jc w:val="center"/>
    </w:pPr>
    <w:rPr>
      <w:sz w:val="18"/>
      <w:szCs w:val="18"/>
    </w:rPr>
  </w:style>
  <w:style w:type="paragraph" w:customStyle="1" w:styleId="30">
    <w:name w:val="样式2"/>
    <w:basedOn w:val="29"/>
    <w:link w:val="32"/>
    <w:autoRedefine/>
    <w:qFormat/>
    <w:uiPriority w:val="0"/>
  </w:style>
  <w:style w:type="character" w:customStyle="1" w:styleId="31">
    <w:name w:val="样式1 Char"/>
    <w:basedOn w:val="15"/>
    <w:link w:val="29"/>
    <w:autoRedefine/>
    <w:qFormat/>
    <w:uiPriority w:val="0"/>
    <w:rPr>
      <w:rFonts w:ascii="Tahoma" w:hAnsi="Tahoma"/>
      <w:sz w:val="18"/>
      <w:szCs w:val="18"/>
    </w:rPr>
  </w:style>
  <w:style w:type="character" w:customStyle="1" w:styleId="32">
    <w:name w:val="样式2 Char"/>
    <w:basedOn w:val="31"/>
    <w:link w:val="30"/>
    <w:autoRedefine/>
    <w:qFormat/>
    <w:uiPriority w:val="0"/>
    <w:rPr>
      <w:rFonts w:ascii="Tahoma" w:hAnsi="Tahoma"/>
      <w:sz w:val="18"/>
      <w:szCs w:val="18"/>
    </w:rPr>
  </w:style>
  <w:style w:type="paragraph" w:customStyle="1" w:styleId="33">
    <w:name w:val="样式3"/>
    <w:basedOn w:val="1"/>
    <w:link w:val="34"/>
    <w:autoRedefine/>
    <w:qFormat/>
    <w:uiPriority w:val="0"/>
    <w:pPr>
      <w:tabs>
        <w:tab w:val="center" w:pos="4153"/>
        <w:tab w:val="right" w:pos="8306"/>
      </w:tabs>
      <w:jc w:val="center"/>
    </w:pPr>
    <w:rPr>
      <w:sz w:val="18"/>
      <w:szCs w:val="18"/>
    </w:rPr>
  </w:style>
  <w:style w:type="character" w:customStyle="1" w:styleId="34">
    <w:name w:val="样式3 Char"/>
    <w:basedOn w:val="15"/>
    <w:link w:val="33"/>
    <w:autoRedefine/>
    <w:qFormat/>
    <w:uiPriority w:val="0"/>
    <w:rPr>
      <w:rFonts w:ascii="Tahoma" w:hAnsi="Tahoma"/>
      <w:sz w:val="18"/>
      <w:szCs w:val="18"/>
    </w:rPr>
  </w:style>
  <w:style w:type="paragraph" w:customStyle="1" w:styleId="35">
    <w:name w:val="样式4"/>
    <w:basedOn w:val="1"/>
    <w:link w:val="36"/>
    <w:autoRedefine/>
    <w:qFormat/>
    <w:uiPriority w:val="0"/>
    <w:pPr>
      <w:tabs>
        <w:tab w:val="center" w:pos="4153"/>
        <w:tab w:val="right" w:pos="8306"/>
      </w:tabs>
      <w:jc w:val="center"/>
    </w:pPr>
    <w:rPr>
      <w:sz w:val="18"/>
      <w:szCs w:val="18"/>
    </w:rPr>
  </w:style>
  <w:style w:type="character" w:customStyle="1" w:styleId="36">
    <w:name w:val="样式4 Char"/>
    <w:basedOn w:val="15"/>
    <w:link w:val="35"/>
    <w:autoRedefine/>
    <w:qFormat/>
    <w:uiPriority w:val="0"/>
    <w:rPr>
      <w:rFonts w:ascii="Tahoma" w:hAnsi="Tahoma"/>
      <w:sz w:val="18"/>
      <w:szCs w:val="18"/>
    </w:rPr>
  </w:style>
  <w:style w:type="paragraph" w:customStyle="1" w:styleId="37">
    <w:name w:val="样式5"/>
    <w:basedOn w:val="1"/>
    <w:link w:val="38"/>
    <w:autoRedefine/>
    <w:qFormat/>
    <w:uiPriority w:val="0"/>
    <w:pPr>
      <w:tabs>
        <w:tab w:val="center" w:pos="4153"/>
        <w:tab w:val="right" w:pos="8306"/>
      </w:tabs>
      <w:jc w:val="center"/>
    </w:pPr>
    <w:rPr>
      <w:sz w:val="18"/>
      <w:szCs w:val="18"/>
    </w:rPr>
  </w:style>
  <w:style w:type="character" w:customStyle="1" w:styleId="38">
    <w:name w:val="样式5 Char"/>
    <w:basedOn w:val="15"/>
    <w:link w:val="37"/>
    <w:autoRedefine/>
    <w:qFormat/>
    <w:uiPriority w:val="0"/>
    <w:rPr>
      <w:rFonts w:ascii="Tahoma" w:hAnsi="Tahoma"/>
      <w:sz w:val="18"/>
      <w:szCs w:val="18"/>
    </w:rPr>
  </w:style>
  <w:style w:type="paragraph" w:customStyle="1" w:styleId="39">
    <w:name w:val="样式6"/>
    <w:basedOn w:val="1"/>
    <w:link w:val="40"/>
    <w:autoRedefine/>
    <w:qFormat/>
    <w:uiPriority w:val="0"/>
    <w:pPr>
      <w:tabs>
        <w:tab w:val="center" w:pos="4153"/>
        <w:tab w:val="right" w:pos="8306"/>
      </w:tabs>
      <w:jc w:val="center"/>
    </w:pPr>
    <w:rPr>
      <w:sz w:val="18"/>
      <w:szCs w:val="18"/>
    </w:rPr>
  </w:style>
  <w:style w:type="character" w:customStyle="1" w:styleId="40">
    <w:name w:val="样式6 Char"/>
    <w:basedOn w:val="15"/>
    <w:link w:val="39"/>
    <w:autoRedefine/>
    <w:qFormat/>
    <w:uiPriority w:val="0"/>
    <w:rPr>
      <w:rFonts w:ascii="Tahoma" w:hAnsi="Tahoma"/>
      <w:sz w:val="18"/>
      <w:szCs w:val="18"/>
    </w:rPr>
  </w:style>
  <w:style w:type="character" w:customStyle="1" w:styleId="41">
    <w:name w:val="页眉 字符"/>
    <w:basedOn w:val="15"/>
    <w:link w:val="8"/>
    <w:autoRedefine/>
    <w:qFormat/>
    <w:uiPriority w:val="99"/>
    <w:rPr>
      <w:rFonts w:ascii="Tahoma" w:hAnsi="Tahoma"/>
      <w:sz w:val="18"/>
      <w:szCs w:val="18"/>
    </w:rPr>
  </w:style>
  <w:style w:type="character" w:customStyle="1" w:styleId="42">
    <w:name w:val="标题 字符"/>
    <w:basedOn w:val="15"/>
    <w:link w:val="12"/>
    <w:autoRedefine/>
    <w:qFormat/>
    <w:uiPriority w:val="10"/>
    <w:rPr>
      <w:rFonts w:eastAsia="宋体" w:asciiTheme="majorHAnsi" w:hAnsiTheme="majorHAnsi" w:cstheme="majorBidi"/>
      <w:b/>
      <w:bCs/>
      <w:sz w:val="32"/>
      <w:szCs w:val="32"/>
    </w:rPr>
  </w:style>
  <w:style w:type="character" w:customStyle="1" w:styleId="43">
    <w:name w:val="标题 1 字符"/>
    <w:basedOn w:val="15"/>
    <w:link w:val="2"/>
    <w:autoRedefine/>
    <w:qFormat/>
    <w:uiPriority w:val="0"/>
    <w:rPr>
      <w:rFonts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4004</Words>
  <Characters>4166</Characters>
  <Lines>2</Lines>
  <Paragraphs>1</Paragraphs>
  <TotalTime>12</TotalTime>
  <ScaleCrop>false</ScaleCrop>
  <LinksUpToDate>false</LinksUpToDate>
  <CharactersWithSpaces>4658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2020-11-18T01:36:00Z</dcterms:created>
  <dc:creator>Users</dc:creator>
  <cp:lastModifiedBy>&amp;</cp:lastModifiedBy>
  <cp:lastPrinted>2024-12-13T06:49:00Z</cp:lastPrinted>
  <dcterms:modified xsi:type="dcterms:W3CDTF">2024-12-25T07:01:12Z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AA316614E67C4DA5B23C5FB5DAEBB3E0_13</vt:lpwstr>
  </property>
</Properties>
</file>