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粮食加工品抽检项目包括</w:t>
      </w:r>
      <w:r>
        <w:rPr>
          <w:rFonts w:hint="eastAsia" w:ascii="仿宋_GB2312" w:hAnsi="仿宋_GB2312" w:eastAsia="仿宋_GB2312" w:cs="仿宋_GB2312"/>
          <w:lang w:eastAsia="zh-CN"/>
        </w:rPr>
        <w:t>无机砷(以As计),铅(以Pb计),铬(以Cr计),镉(以Cd计)。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、餐饮食品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（二）检验项目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1、餐饮具抽检项目包括阴离子合成洗涤剂（以十二烷基苯磺酸钠计）GB/T 5750.4-2006(亚甲蓝分光光度法)；大肠菌群GB 14934-2016(附录B B.2)。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eastAsia="zh-CN"/>
        </w:rPr>
        <w:t>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抽检项目包括克百威,吡虫啉,啶虫脒,氧乐果,水胺硫磷,甲基异柳磷,甲胺磷。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仿宋" w:hAnsi="仿宋"/>
          <w:lang w:val="en-US" w:eastAsia="zh-CN"/>
        </w:rPr>
        <w:t>2.鲜蛋抽检项目包括呋喃唑酮代谢物,多西环素,氟苯尼考,氯霉素,甲氧苄啶,甲硝唑</w:t>
      </w:r>
      <w:bookmarkStart w:id="0" w:name="_GoBack"/>
      <w:bookmarkEnd w:id="0"/>
      <w:r>
        <w:rPr>
          <w:rFonts w:hint="eastAsia" w:ascii="仿宋" w:hAnsi="仿宋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A077079"/>
    <w:rsid w:val="2B7F1064"/>
    <w:rsid w:val="2CAA357B"/>
    <w:rsid w:val="2EE90F23"/>
    <w:rsid w:val="38BA5BCA"/>
    <w:rsid w:val="3945532C"/>
    <w:rsid w:val="3A144168"/>
    <w:rsid w:val="44E8576D"/>
    <w:rsid w:val="46E34754"/>
    <w:rsid w:val="4BA20BC9"/>
    <w:rsid w:val="4EA4414E"/>
    <w:rsid w:val="5677734C"/>
    <w:rsid w:val="57A5117E"/>
    <w:rsid w:val="5B271F56"/>
    <w:rsid w:val="5D4A2957"/>
    <w:rsid w:val="63A91B58"/>
    <w:rsid w:val="63B730B9"/>
    <w:rsid w:val="6597558C"/>
    <w:rsid w:val="688E59B9"/>
    <w:rsid w:val="69735983"/>
    <w:rsid w:val="6BAF694E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2025-02-14T03:07:42Z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