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31" w:rsidRDefault="00E10931">
      <w:pPr>
        <w:tabs>
          <w:tab w:val="center" w:pos="4536"/>
          <w:tab w:val="right" w:pos="9072"/>
        </w:tabs>
        <w:spacing w:line="700" w:lineRule="exact"/>
        <w:contextualSpacing/>
        <w:jc w:val="left"/>
        <w:rPr>
          <w:rFonts w:ascii="宋体" w:eastAsia="宋体" w:hAnsi="宋体"/>
          <w:b/>
          <w:bCs/>
          <w:kern w:val="0"/>
          <w:sz w:val="44"/>
        </w:rPr>
      </w:pPr>
    </w:p>
    <w:p w:rsidR="00E10931" w:rsidRDefault="00AC3917" w:rsidP="003F7F97">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hint="eastAsia"/>
          <w:kern w:val="0"/>
        </w:rPr>
        <w:t>28</w:t>
      </w:r>
      <w:r>
        <w:rPr>
          <w:rFonts w:hint="eastAsia"/>
          <w:kern w:val="0"/>
        </w:rPr>
        <w:t>号</w:t>
      </w:r>
    </w:p>
    <w:p w:rsidR="00E10931" w:rsidRDefault="00E10931">
      <w:pPr>
        <w:spacing w:line="640" w:lineRule="exact"/>
        <w:ind w:right="468"/>
        <w:contextualSpacing/>
        <w:jc w:val="left"/>
        <w:rPr>
          <w:rFonts w:ascii="仿宋_GB2312"/>
          <w:kern w:val="0"/>
          <w:sz w:val="44"/>
          <w:szCs w:val="44"/>
        </w:rPr>
      </w:pPr>
    </w:p>
    <w:p w:rsidR="00E10931" w:rsidRDefault="00AC3917">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E10931" w:rsidRDefault="00E10931" w:rsidP="003F7F97">
      <w:pPr>
        <w:spacing w:line="640" w:lineRule="exact"/>
        <w:ind w:left="1727" w:hangingChars="400" w:hanging="1727"/>
        <w:contextualSpacing/>
        <w:rPr>
          <w:rFonts w:ascii="仿宋_GB2312"/>
          <w:sz w:val="44"/>
          <w:szCs w:val="44"/>
        </w:rPr>
      </w:pPr>
    </w:p>
    <w:p w:rsidR="00E10931" w:rsidRDefault="00AC3917" w:rsidP="003F7F97">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江门市新会区华蒂富陶粒建材有限公司</w:t>
      </w:r>
    </w:p>
    <w:p w:rsidR="00E10931" w:rsidRDefault="00AC3917" w:rsidP="003F7F97">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91440705324823062G</w:t>
      </w:r>
    </w:p>
    <w:p w:rsidR="00E10931" w:rsidRDefault="00AC3917" w:rsidP="003F7F97">
      <w:pPr>
        <w:spacing w:line="540" w:lineRule="exact"/>
        <w:ind w:leftChars="200" w:left="2008" w:hangingChars="444" w:hanging="1384"/>
        <w:rPr>
          <w:rFonts w:ascii="仿宋_GB2312"/>
          <w:szCs w:val="32"/>
        </w:rPr>
      </w:pPr>
      <w:r>
        <w:rPr>
          <w:rFonts w:ascii="仿宋_GB2312" w:hint="eastAsia"/>
          <w:szCs w:val="32"/>
        </w:rPr>
        <w:t>经营场所：</w:t>
      </w:r>
      <w:r>
        <w:rPr>
          <w:rFonts w:ascii="仿宋_GB2312" w:hint="eastAsia"/>
          <w:szCs w:val="32"/>
        </w:rPr>
        <w:t>江门市新会区睦洲镇东向村白石山边（土名）</w:t>
      </w:r>
    </w:p>
    <w:p w:rsidR="00E10931" w:rsidRDefault="00AC3917" w:rsidP="003F7F97">
      <w:pPr>
        <w:spacing w:line="540" w:lineRule="exact"/>
        <w:ind w:leftChars="200" w:left="1076" w:hangingChars="145" w:hanging="452"/>
        <w:rPr>
          <w:rFonts w:ascii="仿宋" w:eastAsia="仿宋" w:hAnsi="仿宋" w:cs="仿宋"/>
          <w:szCs w:val="32"/>
        </w:rPr>
      </w:pPr>
      <w:r>
        <w:rPr>
          <w:rFonts w:ascii="仿宋_GB2312" w:hint="eastAsia"/>
          <w:szCs w:val="32"/>
        </w:rPr>
        <w:t>法定代表人</w:t>
      </w:r>
      <w:r>
        <w:rPr>
          <w:rFonts w:ascii="仿宋_GB2312" w:hint="eastAsia"/>
          <w:szCs w:val="32"/>
        </w:rPr>
        <w:t>：</w:t>
      </w:r>
      <w:r>
        <w:rPr>
          <w:rFonts w:ascii="仿宋_GB2312" w:hint="eastAsia"/>
          <w:szCs w:val="32"/>
        </w:rPr>
        <w:t>欧彩琼</w:t>
      </w:r>
    </w:p>
    <w:p w:rsidR="00E10931" w:rsidRDefault="00AC3917" w:rsidP="003F7F97">
      <w:pPr>
        <w:spacing w:beforeLines="50" w:line="560" w:lineRule="exact"/>
        <w:ind w:firstLineChars="200" w:firstLine="624"/>
        <w:rPr>
          <w:rFonts w:ascii="仿宋" w:eastAsia="仿宋" w:hAnsi="仿宋" w:cs="仿宋"/>
          <w:szCs w:val="32"/>
        </w:rPr>
      </w:pPr>
      <w:r>
        <w:rPr>
          <w:rFonts w:ascii="仿宋_GB2312" w:hint="eastAsia"/>
          <w:szCs w:val="32"/>
        </w:rPr>
        <w:t>江门市新会区</w:t>
      </w:r>
      <w:r>
        <w:rPr>
          <w:rFonts w:ascii="仿宋_GB2312" w:hint="eastAsia"/>
          <w:szCs w:val="32"/>
        </w:rPr>
        <w:t>华蒂富陶粒建材有限公司</w:t>
      </w:r>
      <w:r>
        <w:rPr>
          <w:rFonts w:ascii="仿宋" w:eastAsia="仿宋" w:hAnsi="仿宋" w:cs="仿宋" w:hint="eastAsia"/>
          <w:szCs w:val="32"/>
        </w:rPr>
        <w:t>环境违法一案，我局经过调查，现已审查终结。</w:t>
      </w:r>
    </w:p>
    <w:p w:rsidR="00E10931" w:rsidRDefault="00AC3917" w:rsidP="003F7F97">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E10931" w:rsidRDefault="00AC3917" w:rsidP="003F7F97">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江门市新会区</w:t>
      </w:r>
      <w:r>
        <w:rPr>
          <w:rFonts w:ascii="仿宋_GB2312" w:hint="eastAsia"/>
          <w:szCs w:val="32"/>
        </w:rPr>
        <w:t>华蒂富陶粒建材有限公司</w:t>
      </w:r>
      <w:r>
        <w:rPr>
          <w:rFonts w:ascii="仿宋" w:eastAsia="仿宋" w:hAnsi="仿宋" w:cs="仿宋" w:hint="eastAsia"/>
          <w:szCs w:val="32"/>
        </w:rPr>
        <w:t>进行的现场检查和调查发现：</w:t>
      </w:r>
    </w:p>
    <w:p w:rsidR="00E10931" w:rsidRDefault="00AC3917" w:rsidP="003F7F97">
      <w:pPr>
        <w:spacing w:line="540" w:lineRule="exact"/>
        <w:ind w:firstLineChars="198" w:firstLine="617"/>
        <w:rPr>
          <w:rFonts w:ascii="仿宋" w:eastAsia="仿宋" w:hAnsi="仿宋" w:cs="仿宋"/>
          <w:szCs w:val="32"/>
        </w:rPr>
      </w:pPr>
      <w:r>
        <w:rPr>
          <w:rFonts w:ascii="仿宋_GB2312" w:hint="eastAsia"/>
          <w:szCs w:val="32"/>
        </w:rPr>
        <w:t>经采样监测，</w:t>
      </w:r>
      <w:r>
        <w:rPr>
          <w:rFonts w:ascii="仿宋_GB2312" w:hint="eastAsia"/>
          <w:szCs w:val="32"/>
        </w:rPr>
        <w:t>你</w:t>
      </w:r>
      <w:r>
        <w:rPr>
          <w:rFonts w:ascii="仿宋_GB2312" w:hint="eastAsia"/>
          <w:szCs w:val="32"/>
        </w:rPr>
        <w:t>单位</w:t>
      </w:r>
      <w:r>
        <w:rPr>
          <w:rFonts w:ascii="仿宋_GB2312" w:hint="eastAsia"/>
          <w:szCs w:val="32"/>
        </w:rPr>
        <w:t>雨水渠的</w:t>
      </w:r>
      <w:r>
        <w:rPr>
          <w:rFonts w:ascii="仿宋_GB2312" w:hint="eastAsia"/>
          <w:szCs w:val="32"/>
        </w:rPr>
        <w:t>pH</w:t>
      </w:r>
      <w:r>
        <w:rPr>
          <w:rFonts w:ascii="仿宋_GB2312" w:hint="eastAsia"/>
          <w:szCs w:val="32"/>
        </w:rPr>
        <w:t>值、氨氮、悬浮物污染因子</w:t>
      </w:r>
      <w:r>
        <w:rPr>
          <w:rFonts w:ascii="仿宋_GB2312" w:hint="eastAsia"/>
          <w:szCs w:val="32"/>
        </w:rPr>
        <w:t>浓度</w:t>
      </w:r>
      <w:r>
        <w:rPr>
          <w:rFonts w:ascii="仿宋_GB2312" w:hint="eastAsia"/>
          <w:szCs w:val="32"/>
        </w:rPr>
        <w:t>均</w:t>
      </w:r>
      <w:r>
        <w:rPr>
          <w:rFonts w:ascii="仿宋_GB2312" w:hint="eastAsia"/>
          <w:szCs w:val="32"/>
        </w:rPr>
        <w:t>超出广东省《水污染物排放限值》（</w:t>
      </w:r>
      <w:r>
        <w:rPr>
          <w:rFonts w:ascii="仿宋_GB2312" w:hint="eastAsia"/>
          <w:szCs w:val="32"/>
        </w:rPr>
        <w:t>DB44/26-2001</w:t>
      </w:r>
      <w:r>
        <w:rPr>
          <w:rFonts w:ascii="仿宋_GB2312" w:hint="eastAsia"/>
          <w:szCs w:val="32"/>
        </w:rPr>
        <w:t>）的相关限值要求，其</w:t>
      </w:r>
      <w:r>
        <w:rPr>
          <w:rFonts w:ascii="仿宋_GB2312" w:hint="eastAsia"/>
          <w:szCs w:val="32"/>
        </w:rPr>
        <w:t>中</w:t>
      </w:r>
      <w:r>
        <w:rPr>
          <w:rFonts w:ascii="仿宋_GB2312" w:hint="eastAsia"/>
          <w:szCs w:val="32"/>
        </w:rPr>
        <w:t>pH</w:t>
      </w:r>
      <w:r>
        <w:rPr>
          <w:rFonts w:ascii="仿宋_GB2312" w:hint="eastAsia"/>
          <w:szCs w:val="32"/>
        </w:rPr>
        <w:t>值为</w:t>
      </w:r>
      <w:r>
        <w:rPr>
          <w:rFonts w:ascii="仿宋_GB2312" w:hint="eastAsia"/>
          <w:szCs w:val="32"/>
        </w:rPr>
        <w:t>4.9</w:t>
      </w:r>
      <w:r>
        <w:rPr>
          <w:rFonts w:ascii="仿宋_GB2312" w:hint="eastAsia"/>
          <w:szCs w:val="32"/>
        </w:rPr>
        <w:t>；氨氮浓度为</w:t>
      </w:r>
      <w:r>
        <w:rPr>
          <w:rFonts w:ascii="仿宋_GB2312" w:hint="eastAsia"/>
          <w:szCs w:val="32"/>
        </w:rPr>
        <w:t>24.2</w:t>
      </w:r>
      <w:r>
        <w:rPr>
          <w:rFonts w:ascii="仿宋_GB2312" w:hint="eastAsia"/>
          <w:szCs w:val="32"/>
        </w:rPr>
        <w:t>mg/L</w:t>
      </w:r>
      <w:r>
        <w:rPr>
          <w:rFonts w:ascii="仿宋_GB2312" w:hint="eastAsia"/>
          <w:szCs w:val="32"/>
        </w:rPr>
        <w:t>，</w:t>
      </w:r>
      <w:r>
        <w:rPr>
          <w:rFonts w:ascii="仿宋_GB2312" w:hint="eastAsia"/>
          <w:szCs w:val="32"/>
        </w:rPr>
        <w:t>超标</w:t>
      </w:r>
      <w:r>
        <w:rPr>
          <w:rFonts w:ascii="仿宋_GB2312" w:hint="eastAsia"/>
          <w:szCs w:val="32"/>
        </w:rPr>
        <w:t>1.42</w:t>
      </w:r>
      <w:r>
        <w:rPr>
          <w:rFonts w:ascii="仿宋_GB2312" w:hint="eastAsia"/>
          <w:szCs w:val="32"/>
        </w:rPr>
        <w:t>倍；悬浮物浓度为</w:t>
      </w:r>
      <w:r>
        <w:rPr>
          <w:rFonts w:ascii="仿宋_GB2312" w:hint="eastAsia"/>
          <w:szCs w:val="32"/>
        </w:rPr>
        <w:t>178</w:t>
      </w:r>
      <w:r>
        <w:rPr>
          <w:rFonts w:ascii="仿宋_GB2312" w:hint="eastAsia"/>
          <w:szCs w:val="32"/>
        </w:rPr>
        <w:t>mg/L</w:t>
      </w:r>
      <w:r>
        <w:rPr>
          <w:rFonts w:ascii="仿宋_GB2312" w:hint="eastAsia"/>
          <w:szCs w:val="32"/>
        </w:rPr>
        <w:t>，</w:t>
      </w:r>
      <w:r>
        <w:rPr>
          <w:rFonts w:ascii="仿宋_GB2312" w:hint="eastAsia"/>
          <w:szCs w:val="32"/>
        </w:rPr>
        <w:t>超标</w:t>
      </w:r>
      <w:r>
        <w:rPr>
          <w:rFonts w:ascii="仿宋_GB2312" w:hint="eastAsia"/>
          <w:szCs w:val="32"/>
        </w:rPr>
        <w:t>1.97</w:t>
      </w:r>
      <w:r>
        <w:rPr>
          <w:rFonts w:ascii="仿宋_GB2312" w:hint="eastAsia"/>
          <w:szCs w:val="32"/>
        </w:rPr>
        <w:t>倍</w:t>
      </w:r>
      <w:r>
        <w:rPr>
          <w:rFonts w:ascii="仿宋_GB2312" w:hint="eastAsia"/>
          <w:szCs w:val="32"/>
        </w:rPr>
        <w:t>。</w:t>
      </w:r>
    </w:p>
    <w:p w:rsidR="00E10931" w:rsidRDefault="00AC3917">
      <w:pPr>
        <w:spacing w:line="540" w:lineRule="exact"/>
        <w:ind w:firstLineChars="200" w:firstLine="624"/>
        <w:rPr>
          <w:szCs w:val="32"/>
        </w:rPr>
      </w:pPr>
      <w:r>
        <w:rPr>
          <w:rFonts w:ascii="仿宋_GB2312" w:hint="eastAsia"/>
          <w:szCs w:val="32"/>
        </w:rPr>
        <w:t>以上事实，有当事人签名确认的《江门市生态环境局现场检查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color w:val="000000"/>
          <w:szCs w:val="32"/>
        </w:rPr>
        <w:t>，</w:t>
      </w:r>
      <w:r>
        <w:rPr>
          <w:rFonts w:ascii="仿宋_GB2312" w:hint="eastAsia"/>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w:t>
      </w:r>
      <w:r>
        <w:rPr>
          <w:rFonts w:ascii="仿宋_GB2312"/>
          <w:szCs w:val="32"/>
        </w:rPr>
        <w:t>02</w:t>
      </w:r>
      <w:r>
        <w:rPr>
          <w:rFonts w:ascii="仿宋_GB2312" w:hint="eastAsia"/>
          <w:szCs w:val="32"/>
        </w:rPr>
        <w:t>5</w:t>
      </w:r>
      <w:r>
        <w:rPr>
          <w:rFonts w:ascii="仿宋_GB2312" w:hint="eastAsia"/>
          <w:szCs w:val="32"/>
        </w:rPr>
        <w:t>）第</w:t>
      </w:r>
      <w:r>
        <w:rPr>
          <w:rFonts w:ascii="仿宋_GB2312" w:hint="eastAsia"/>
          <w:szCs w:val="32"/>
        </w:rPr>
        <w:lastRenderedPageBreak/>
        <w:t>03240068</w:t>
      </w:r>
      <w:r>
        <w:rPr>
          <w:rFonts w:ascii="仿宋_GB2312" w:hint="eastAsia"/>
          <w:szCs w:val="32"/>
        </w:rPr>
        <w:t>号</w:t>
      </w:r>
      <w:r>
        <w:rPr>
          <w:rFonts w:ascii="仿宋_GB2312" w:hint="eastAsia"/>
          <w:szCs w:val="32"/>
        </w:rPr>
        <w:t>}</w:t>
      </w:r>
      <w:r>
        <w:rPr>
          <w:rFonts w:ascii="仿宋_GB2312" w:hint="eastAsia"/>
          <w:szCs w:val="32"/>
        </w:rPr>
        <w:t>和我局执法人员现场拍摄的照片</w:t>
      </w:r>
      <w:r>
        <w:rPr>
          <w:rFonts w:ascii="仿宋_GB2312" w:hint="eastAsia"/>
          <w:szCs w:val="32"/>
        </w:rPr>
        <w:t>、</w:t>
      </w:r>
      <w:r>
        <w:rPr>
          <w:rFonts w:ascii="仿宋_GB2312" w:hint="eastAsia"/>
          <w:szCs w:val="32"/>
        </w:rPr>
        <w:t>视频</w:t>
      </w:r>
      <w:r>
        <w:rPr>
          <w:rFonts w:ascii="仿宋_GB2312" w:hint="eastAsia"/>
          <w:szCs w:val="32"/>
        </w:rPr>
        <w:t>等证据为证。</w:t>
      </w:r>
    </w:p>
    <w:p w:rsidR="00E10931" w:rsidRDefault="00AC3917">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污染防治法》第十条</w:t>
      </w:r>
      <w:r>
        <w:rPr>
          <w:rFonts w:ascii="仿宋" w:eastAsia="仿宋" w:hAnsi="仿宋" w:cs="仿宋" w:hint="eastAsia"/>
          <w:szCs w:val="32"/>
        </w:rPr>
        <w:t>的规定，依法应当予以处罚。</w:t>
      </w:r>
    </w:p>
    <w:p w:rsidR="00E10931" w:rsidRDefault="00AC3917">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29</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rsidR="00E10931" w:rsidRDefault="00AC3917">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16</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29</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w:t>
      </w:r>
      <w:r>
        <w:rPr>
          <w:rFonts w:ascii="仿宋" w:eastAsia="仿宋" w:hAnsi="仿宋" w:cs="仿宋" w:hint="eastAsia"/>
          <w:szCs w:val="32"/>
        </w:rPr>
        <w:t>诺守法从轻处罚申请书》、《</w:t>
      </w:r>
      <w:r>
        <w:rPr>
          <w:rFonts w:ascii="仿宋_GB2312" w:hint="eastAsia"/>
          <w:szCs w:val="32"/>
        </w:rPr>
        <w:t>江门市新会区</w:t>
      </w:r>
      <w:r>
        <w:rPr>
          <w:rFonts w:ascii="仿宋_GB2312" w:hint="eastAsia"/>
          <w:szCs w:val="32"/>
        </w:rPr>
        <w:t>华蒂富陶粒建材有限公司生态环境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江门市新会区</w:t>
      </w:r>
      <w:r>
        <w:rPr>
          <w:rFonts w:ascii="仿宋_GB2312" w:hint="eastAsia"/>
          <w:szCs w:val="32"/>
        </w:rPr>
        <w:t>华蒂富陶粒建材有限公司及法人代表欧彩琼生态环境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中国商报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27</w:t>
      </w:r>
      <w:r>
        <w:rPr>
          <w:rFonts w:ascii="仿宋" w:eastAsia="仿宋" w:hAnsi="仿宋" w:cs="仿宋" w:hint="eastAsia"/>
          <w:szCs w:val="32"/>
        </w:rPr>
        <w:t>日</w:t>
      </w:r>
      <w:r>
        <w:rPr>
          <w:rFonts w:ascii="仿宋" w:eastAsia="仿宋" w:hAnsi="仿宋" w:cs="仿宋" w:hint="eastAsia"/>
          <w:szCs w:val="32"/>
        </w:rPr>
        <w:t>登报刊面</w:t>
      </w:r>
      <w:r>
        <w:rPr>
          <w:rFonts w:ascii="仿宋" w:eastAsia="仿宋" w:hAnsi="仿宋" w:cs="仿宋" w:hint="eastAsia"/>
          <w:szCs w:val="32"/>
        </w:rPr>
        <w:t>及我局现场复查材料等为证。</w:t>
      </w:r>
    </w:p>
    <w:p w:rsidR="00E10931" w:rsidRDefault="00AC3917" w:rsidP="003F7F97">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E10931" w:rsidRDefault="00AC3917">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w:t>
      </w:r>
      <w:r>
        <w:rPr>
          <w:rFonts w:ascii="仿宋" w:eastAsia="仿宋" w:hAnsi="仿宋" w:cs="仿宋" w:hint="eastAsia"/>
        </w:rPr>
        <w:t>八十三</w:t>
      </w:r>
      <w:r>
        <w:rPr>
          <w:rFonts w:ascii="仿宋" w:eastAsia="仿宋" w:hAnsi="仿宋" w:cs="仿宋" w:hint="eastAsia"/>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w:t>
      </w:r>
      <w:r>
        <w:rPr>
          <w:rFonts w:ascii="仿宋" w:eastAsia="仿宋" w:hAnsi="仿宋" w:cs="仿宋" w:hint="eastAsia"/>
        </w:rPr>
        <w:lastRenderedPageBreak/>
        <w:t>批准，责令停业、关闭</w:t>
      </w:r>
      <w:r>
        <w:rPr>
          <w:rFonts w:ascii="仿宋" w:eastAsia="仿宋" w:hAnsi="仿宋" w:cs="仿宋" w:hint="eastAsia"/>
          <w:szCs w:val="32"/>
        </w:rPr>
        <w:t>。</w:t>
      </w:r>
    </w:p>
    <w:p w:rsidR="00E10931" w:rsidRDefault="00AC3917" w:rsidP="003F7F97">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2.7.1</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10</w:t>
      </w:r>
      <w:r>
        <w:rPr>
          <w:rFonts w:ascii="仿宋" w:eastAsia="仿宋" w:hAnsi="仿宋" w:cs="仿宋" w:hint="eastAsia"/>
          <w:b/>
          <w:szCs w:val="32"/>
        </w:rPr>
        <w:t>万元（大写：</w:t>
      </w:r>
      <w:r>
        <w:rPr>
          <w:rFonts w:ascii="仿宋" w:eastAsia="仿宋" w:hAnsi="仿宋" w:cs="仿宋" w:hint="eastAsia"/>
          <w:b/>
          <w:szCs w:val="32"/>
        </w:rPr>
        <w:t>拾万</w:t>
      </w:r>
      <w:r>
        <w:rPr>
          <w:rFonts w:ascii="仿宋" w:eastAsia="仿宋" w:hAnsi="仿宋" w:cs="仿宋" w:hint="eastAsia"/>
          <w:b/>
          <w:szCs w:val="32"/>
        </w:rPr>
        <w:t>元）。</w:t>
      </w:r>
    </w:p>
    <w:p w:rsidR="00E10931" w:rsidRDefault="00AC3917">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E10931" w:rsidRDefault="00AC3917">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w:t>
      </w:r>
      <w:r>
        <w:rPr>
          <w:rFonts w:ascii="仿宋" w:eastAsia="仿宋" w:hAnsi="仿宋" w:cs="仿宋" w:hint="eastAsia"/>
          <w:sz w:val="32"/>
          <w:szCs w:val="32"/>
        </w:rPr>
        <w:t>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E10931" w:rsidRDefault="00AC3917" w:rsidP="003F7F97">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E10931" w:rsidRDefault="00AC391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E10931" w:rsidRDefault="00AC391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申请行政复议或者提起行政诉讼的，不停止行政处罚决定的执行。</w:t>
      </w:r>
    </w:p>
    <w:p w:rsidR="00E10931" w:rsidRDefault="00AC391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E10931" w:rsidRDefault="00E10931">
      <w:pPr>
        <w:spacing w:line="560" w:lineRule="exact"/>
        <w:rPr>
          <w:rFonts w:ascii="仿宋" w:eastAsia="仿宋" w:hAnsi="仿宋" w:cs="仿宋"/>
          <w:kern w:val="0"/>
          <w:szCs w:val="32"/>
        </w:rPr>
      </w:pPr>
    </w:p>
    <w:p w:rsidR="00E10931" w:rsidRDefault="00E10931">
      <w:pPr>
        <w:spacing w:line="560" w:lineRule="exact"/>
        <w:rPr>
          <w:rFonts w:ascii="仿宋" w:eastAsia="仿宋" w:hAnsi="仿宋" w:cs="仿宋"/>
          <w:kern w:val="0"/>
          <w:szCs w:val="32"/>
        </w:rPr>
      </w:pPr>
    </w:p>
    <w:p w:rsidR="00E10931" w:rsidRDefault="00AC3917">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E10931" w:rsidRDefault="00AC3917">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6</w:t>
      </w:r>
      <w:r>
        <w:rPr>
          <w:rFonts w:ascii="仿宋" w:eastAsia="仿宋" w:hAnsi="仿宋" w:cs="仿宋" w:hint="eastAsia"/>
          <w:kern w:val="0"/>
          <w:szCs w:val="32"/>
        </w:rPr>
        <w:t>月</w:t>
      </w:r>
      <w:r>
        <w:rPr>
          <w:rFonts w:ascii="仿宋" w:eastAsia="仿宋" w:hAnsi="仿宋" w:cs="仿宋" w:hint="eastAsia"/>
          <w:kern w:val="0"/>
          <w:szCs w:val="32"/>
        </w:rPr>
        <w:t>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E10931" w:rsidRDefault="00E10931">
      <w:pPr>
        <w:spacing w:line="560" w:lineRule="exact"/>
        <w:ind w:right="1094"/>
        <w:rPr>
          <w:rFonts w:ascii="仿宋" w:eastAsia="仿宋" w:hAnsi="仿宋" w:cs="仿宋"/>
          <w:kern w:val="0"/>
          <w:szCs w:val="32"/>
        </w:rPr>
      </w:pPr>
    </w:p>
    <w:p w:rsidR="00E10931" w:rsidRDefault="00E10931">
      <w:pPr>
        <w:spacing w:line="560" w:lineRule="exact"/>
        <w:ind w:right="1094"/>
        <w:rPr>
          <w:rFonts w:ascii="仿宋" w:eastAsia="仿宋" w:hAnsi="仿宋" w:cs="仿宋"/>
          <w:kern w:val="0"/>
          <w:szCs w:val="32"/>
        </w:rPr>
      </w:pPr>
    </w:p>
    <w:p w:rsidR="00E10931" w:rsidRDefault="00E10931">
      <w:pPr>
        <w:spacing w:line="560" w:lineRule="exact"/>
        <w:ind w:right="1094"/>
        <w:rPr>
          <w:rFonts w:ascii="仿宋" w:eastAsia="仿宋" w:hAnsi="仿宋" w:cs="仿宋"/>
          <w:kern w:val="0"/>
          <w:szCs w:val="32"/>
        </w:rPr>
      </w:pPr>
    </w:p>
    <w:p w:rsidR="00E10931" w:rsidRDefault="00E10931">
      <w:pPr>
        <w:spacing w:line="560" w:lineRule="exact"/>
        <w:ind w:right="1094"/>
        <w:rPr>
          <w:rFonts w:ascii="仿宋" w:eastAsia="仿宋" w:hAnsi="仿宋" w:cs="仿宋"/>
          <w:kern w:val="0"/>
          <w:szCs w:val="32"/>
        </w:rPr>
      </w:pPr>
    </w:p>
    <w:p w:rsidR="00E10931" w:rsidRDefault="00E10931">
      <w:pPr>
        <w:spacing w:line="560" w:lineRule="exact"/>
        <w:ind w:right="1094"/>
        <w:rPr>
          <w:rFonts w:ascii="仿宋" w:eastAsia="仿宋" w:hAnsi="仿宋" w:cs="仿宋"/>
          <w:kern w:val="0"/>
          <w:szCs w:val="32"/>
        </w:rPr>
      </w:pPr>
    </w:p>
    <w:p w:rsidR="00E10931" w:rsidRDefault="00E10931">
      <w:pPr>
        <w:spacing w:line="560" w:lineRule="exact"/>
        <w:ind w:right="1094"/>
        <w:rPr>
          <w:rFonts w:ascii="仿宋" w:eastAsia="仿宋" w:hAnsi="仿宋" w:cs="仿宋"/>
          <w:kern w:val="0"/>
          <w:szCs w:val="32"/>
        </w:rPr>
      </w:pPr>
    </w:p>
    <w:p w:rsidR="00E10931" w:rsidRDefault="00AC3917">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睦洲镇</w:t>
      </w:r>
      <w:r>
        <w:rPr>
          <w:rFonts w:ascii="仿宋" w:eastAsia="仿宋" w:hAnsi="仿宋" w:cs="仿宋" w:hint="eastAsia"/>
          <w:kern w:val="0"/>
          <w:szCs w:val="32"/>
        </w:rPr>
        <w:t>生态环境保护办公室。</w:t>
      </w:r>
    </w:p>
    <w:sectPr w:rsidR="00E10931" w:rsidSect="00E10931">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17" w:rsidRDefault="00AC3917" w:rsidP="00E10931">
      <w:r>
        <w:separator/>
      </w:r>
    </w:p>
  </w:endnote>
  <w:endnote w:type="continuationSeparator" w:id="0">
    <w:p w:rsidR="00AC3917" w:rsidRDefault="00AC3917" w:rsidP="00E10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31" w:rsidRDefault="00AC3917">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E10931">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E10931">
      <w:rPr>
        <w:rStyle w:val="a8"/>
        <w:rFonts w:asciiTheme="minorEastAsia" w:eastAsiaTheme="minorEastAsia" w:hAnsiTheme="minorEastAsia"/>
        <w:sz w:val="28"/>
        <w:szCs w:val="28"/>
      </w:rPr>
      <w:fldChar w:fldCharType="separate"/>
    </w:r>
    <w:r w:rsidR="003F7F97">
      <w:rPr>
        <w:rStyle w:val="a8"/>
        <w:rFonts w:asciiTheme="minorEastAsia" w:eastAsiaTheme="minorEastAsia" w:hAnsiTheme="minorEastAsia"/>
        <w:noProof/>
        <w:sz w:val="28"/>
        <w:szCs w:val="28"/>
      </w:rPr>
      <w:t>2</w:t>
    </w:r>
    <w:r w:rsidR="00E10931">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E10931" w:rsidRDefault="00E1093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31" w:rsidRDefault="00AC3917">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E10931">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E10931">
      <w:rPr>
        <w:rStyle w:val="a8"/>
        <w:rFonts w:asciiTheme="minorEastAsia" w:eastAsiaTheme="minorEastAsia" w:hAnsiTheme="minorEastAsia"/>
        <w:sz w:val="28"/>
        <w:szCs w:val="28"/>
      </w:rPr>
      <w:fldChar w:fldCharType="separate"/>
    </w:r>
    <w:r w:rsidR="003F7F97">
      <w:rPr>
        <w:rStyle w:val="a8"/>
        <w:rFonts w:asciiTheme="minorEastAsia" w:eastAsiaTheme="minorEastAsia" w:hAnsiTheme="minorEastAsia"/>
        <w:noProof/>
        <w:sz w:val="28"/>
        <w:szCs w:val="28"/>
      </w:rPr>
      <w:t>3</w:t>
    </w:r>
    <w:r w:rsidR="00E10931">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E10931" w:rsidRDefault="00E10931">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31" w:rsidRDefault="00AC3917">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17" w:rsidRDefault="00AC3917" w:rsidP="00E10931">
      <w:r>
        <w:separator/>
      </w:r>
    </w:p>
  </w:footnote>
  <w:footnote w:type="continuationSeparator" w:id="0">
    <w:p w:rsidR="00AC3917" w:rsidRDefault="00AC3917" w:rsidP="00E10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97" w:rsidRDefault="003F7F9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31" w:rsidRDefault="00E10931" w:rsidP="003F7F9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31" w:rsidRDefault="00E1093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3F7F97"/>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917"/>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0931"/>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C979FE"/>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4193000"/>
    <w:rsid w:val="15C87B68"/>
    <w:rsid w:val="15F14959"/>
    <w:rsid w:val="16232CE1"/>
    <w:rsid w:val="164A16A5"/>
    <w:rsid w:val="16BB2D6C"/>
    <w:rsid w:val="18CB43A7"/>
    <w:rsid w:val="19FB10D4"/>
    <w:rsid w:val="1AED1685"/>
    <w:rsid w:val="1AF31481"/>
    <w:rsid w:val="1B9A4789"/>
    <w:rsid w:val="1C5D6DE0"/>
    <w:rsid w:val="1C8F393E"/>
    <w:rsid w:val="1F3248A2"/>
    <w:rsid w:val="201523AB"/>
    <w:rsid w:val="20E617A0"/>
    <w:rsid w:val="222C6442"/>
    <w:rsid w:val="2341634B"/>
    <w:rsid w:val="23BC22A8"/>
    <w:rsid w:val="25DC4417"/>
    <w:rsid w:val="28CB2D97"/>
    <w:rsid w:val="2B0378E1"/>
    <w:rsid w:val="2C1E043E"/>
    <w:rsid w:val="2CD77C60"/>
    <w:rsid w:val="2D4870D4"/>
    <w:rsid w:val="2DA42B43"/>
    <w:rsid w:val="2DF906E3"/>
    <w:rsid w:val="2E0C4F1C"/>
    <w:rsid w:val="2E442D9C"/>
    <w:rsid w:val="2E901CF3"/>
    <w:rsid w:val="2FBC75FE"/>
    <w:rsid w:val="30624308"/>
    <w:rsid w:val="30FF50DE"/>
    <w:rsid w:val="310274C8"/>
    <w:rsid w:val="318F6C0A"/>
    <w:rsid w:val="32257A5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4FB81E8C"/>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9E84A35"/>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EA613D6"/>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1093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E10931"/>
    <w:pPr>
      <w:ind w:firstLine="780"/>
    </w:pPr>
    <w:rPr>
      <w:kern w:val="0"/>
      <w:sz w:val="24"/>
    </w:rPr>
  </w:style>
  <w:style w:type="paragraph" w:styleId="a4">
    <w:name w:val="Date"/>
    <w:basedOn w:val="a"/>
    <w:next w:val="a"/>
    <w:link w:val="Char0"/>
    <w:autoRedefine/>
    <w:uiPriority w:val="99"/>
    <w:semiHidden/>
    <w:unhideWhenUsed/>
    <w:qFormat/>
    <w:rsid w:val="00E10931"/>
    <w:pPr>
      <w:ind w:leftChars="2500" w:left="100"/>
    </w:pPr>
  </w:style>
  <w:style w:type="paragraph" w:styleId="a5">
    <w:name w:val="Balloon Text"/>
    <w:basedOn w:val="a"/>
    <w:link w:val="Char1"/>
    <w:autoRedefine/>
    <w:uiPriority w:val="99"/>
    <w:semiHidden/>
    <w:qFormat/>
    <w:rsid w:val="00E10931"/>
    <w:rPr>
      <w:kern w:val="0"/>
      <w:sz w:val="18"/>
      <w:szCs w:val="18"/>
    </w:rPr>
  </w:style>
  <w:style w:type="paragraph" w:styleId="a6">
    <w:name w:val="footer"/>
    <w:basedOn w:val="a"/>
    <w:link w:val="Char2"/>
    <w:autoRedefine/>
    <w:uiPriority w:val="99"/>
    <w:qFormat/>
    <w:rsid w:val="00E10931"/>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E10931"/>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E10931"/>
    <w:rPr>
      <w:rFonts w:cs="Times New Roman"/>
    </w:rPr>
  </w:style>
  <w:style w:type="character" w:customStyle="1" w:styleId="Char">
    <w:name w:val="正文文本缩进 Char"/>
    <w:link w:val="a3"/>
    <w:autoRedefine/>
    <w:uiPriority w:val="99"/>
    <w:qFormat/>
    <w:locked/>
    <w:rsid w:val="00E10931"/>
    <w:rPr>
      <w:rFonts w:ascii="Times New Roman" w:eastAsia="仿宋_GB2312" w:hAnsi="Times New Roman"/>
      <w:sz w:val="24"/>
    </w:rPr>
  </w:style>
  <w:style w:type="character" w:customStyle="1" w:styleId="Char2">
    <w:name w:val="页脚 Char"/>
    <w:link w:val="a6"/>
    <w:autoRedefine/>
    <w:uiPriority w:val="99"/>
    <w:qFormat/>
    <w:locked/>
    <w:rsid w:val="00E10931"/>
    <w:rPr>
      <w:rFonts w:ascii="Times New Roman" w:eastAsia="仿宋_GB2312" w:hAnsi="Times New Roman"/>
      <w:sz w:val="18"/>
    </w:rPr>
  </w:style>
  <w:style w:type="character" w:customStyle="1" w:styleId="Char3">
    <w:name w:val="页眉 Char"/>
    <w:link w:val="a7"/>
    <w:autoRedefine/>
    <w:uiPriority w:val="99"/>
    <w:qFormat/>
    <w:locked/>
    <w:rsid w:val="00E10931"/>
    <w:rPr>
      <w:rFonts w:ascii="Times New Roman" w:eastAsia="仿宋_GB2312" w:hAnsi="Times New Roman"/>
      <w:sz w:val="18"/>
    </w:rPr>
  </w:style>
  <w:style w:type="character" w:customStyle="1" w:styleId="Char1">
    <w:name w:val="批注框文本 Char"/>
    <w:link w:val="a5"/>
    <w:autoRedefine/>
    <w:uiPriority w:val="99"/>
    <w:semiHidden/>
    <w:qFormat/>
    <w:locked/>
    <w:rsid w:val="00E10931"/>
    <w:rPr>
      <w:rFonts w:ascii="Times New Roman" w:eastAsia="仿宋_GB2312" w:hAnsi="Times New Roman"/>
      <w:sz w:val="18"/>
    </w:rPr>
  </w:style>
  <w:style w:type="character" w:customStyle="1" w:styleId="Char0">
    <w:name w:val="日期 Char"/>
    <w:basedOn w:val="a0"/>
    <w:link w:val="a4"/>
    <w:autoRedefine/>
    <w:uiPriority w:val="99"/>
    <w:semiHidden/>
    <w:qFormat/>
    <w:rsid w:val="00E10931"/>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269</Words>
  <Characters>1538</Characters>
  <Application>Microsoft Office Word</Application>
  <DocSecurity>0</DocSecurity>
  <Lines>12</Lines>
  <Paragraphs>3</Paragraphs>
  <ScaleCrop>false</ScaleCrop>
  <Company>Sky123.Org</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2025-06-09T09:25:00Z</dcterms:created>
  <dcterms:modified xsi:type="dcterms:W3CDTF">2025-06-09T09:25:00Z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F2E11689B2B14FC28EA6B59615CA2198_13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