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39E" w:rsidRDefault="00EA539E" w:rsidP="009679D2">
      <w:pPr>
        <w:spacing w:line="560" w:lineRule="exact"/>
        <w:jc w:val="center"/>
        <w:rPr>
          <w:rFonts w:eastAsia="方正小标宋简体" w:cs="方正小标宋简体"/>
          <w:sz w:val="44"/>
          <w:szCs w:val="44"/>
        </w:rPr>
      </w:pPr>
      <w:r w:rsidRPr="00EA539E">
        <w:rPr>
          <w:rFonts w:eastAsia="方正小标宋简体" w:cs="方正小标宋简体" w:hint="eastAsia"/>
          <w:sz w:val="44"/>
          <w:szCs w:val="44"/>
        </w:rPr>
        <w:t>江门市新会区</w:t>
      </w:r>
      <w:r w:rsidR="00EC0884" w:rsidRPr="00EC0884">
        <w:rPr>
          <w:rFonts w:eastAsia="方正小标宋简体" w:cs="方正小标宋简体" w:hint="eastAsia"/>
          <w:sz w:val="44"/>
          <w:szCs w:val="44"/>
        </w:rPr>
        <w:t>木制家具</w:t>
      </w:r>
      <w:r w:rsidRPr="00EA539E">
        <w:rPr>
          <w:rFonts w:eastAsia="方正小标宋简体" w:cs="方正小标宋简体" w:hint="eastAsia"/>
          <w:sz w:val="44"/>
          <w:szCs w:val="44"/>
        </w:rPr>
        <w:t>产品质量监督抽查实施细则</w:t>
      </w:r>
    </w:p>
    <w:p w:rsidR="009679D2" w:rsidRDefault="009679D2" w:rsidP="009679D2">
      <w:pPr>
        <w:spacing w:line="560" w:lineRule="exact"/>
        <w:jc w:val="center"/>
        <w:rPr>
          <w:rFonts w:eastAsia="楷体_GB2312" w:cs="楷体_GB2312"/>
          <w:szCs w:val="40"/>
        </w:rPr>
      </w:pPr>
      <w:r>
        <w:rPr>
          <w:rFonts w:eastAsia="楷体_GB2312" w:cs="楷体_GB2312" w:hint="eastAsia"/>
          <w:szCs w:val="40"/>
        </w:rPr>
        <w:t>（</w:t>
      </w:r>
      <w:r>
        <w:rPr>
          <w:rFonts w:eastAsia="楷体_GB2312" w:cs="楷体_GB2312" w:hint="eastAsia"/>
          <w:szCs w:val="40"/>
        </w:rPr>
        <w:t>2025</w:t>
      </w:r>
      <w:r>
        <w:rPr>
          <w:rFonts w:eastAsia="楷体_GB2312" w:cs="楷体_GB2312" w:hint="eastAsia"/>
          <w:szCs w:val="40"/>
        </w:rPr>
        <w:t>年版）</w:t>
      </w:r>
    </w:p>
    <w:p w:rsidR="009679D2" w:rsidRDefault="009679D2" w:rsidP="009679D2">
      <w:pPr>
        <w:spacing w:line="460" w:lineRule="exact"/>
        <w:rPr>
          <w:rFonts w:cs="仿宋_GB2312"/>
          <w:szCs w:val="40"/>
        </w:rPr>
      </w:pPr>
    </w:p>
    <w:p w:rsidR="00EC0884" w:rsidRDefault="00EC0884" w:rsidP="00EC0884">
      <w:pPr>
        <w:widowControl/>
        <w:spacing w:line="560" w:lineRule="exact"/>
        <w:ind w:firstLineChars="200" w:firstLine="640"/>
        <w:rPr>
          <w:rFonts w:eastAsia="黑体"/>
          <w:szCs w:val="32"/>
        </w:rPr>
      </w:pPr>
      <w:r>
        <w:rPr>
          <w:rFonts w:eastAsia="黑体" w:hint="eastAsia"/>
          <w:szCs w:val="32"/>
        </w:rPr>
        <w:t xml:space="preserve">1 </w:t>
      </w:r>
      <w:r>
        <w:rPr>
          <w:rFonts w:eastAsia="黑体" w:hint="eastAsia"/>
          <w:szCs w:val="32"/>
        </w:rPr>
        <w:t>抽样方法</w:t>
      </w:r>
    </w:p>
    <w:p w:rsidR="00EC0884" w:rsidRDefault="00EC0884" w:rsidP="00EC0884">
      <w:pPr>
        <w:spacing w:line="560" w:lineRule="exact"/>
        <w:ind w:firstLineChars="200" w:firstLine="640"/>
        <w:rPr>
          <w:rFonts w:cs="仿宋_GB2312"/>
          <w:szCs w:val="40"/>
        </w:rPr>
      </w:pPr>
      <w:r>
        <w:rPr>
          <w:rFonts w:cs="仿宋_GB2312" w:hint="eastAsia"/>
          <w:szCs w:val="40"/>
        </w:rPr>
        <w:t>以随机抽样的方式在被抽查市场主体的待销产品中抽取。随机数一般可使用随机数表等方法产生。每款产品抽取</w:t>
      </w:r>
      <w:r>
        <w:rPr>
          <w:rFonts w:cs="仿宋_GB2312" w:hint="eastAsia"/>
          <w:szCs w:val="40"/>
        </w:rPr>
        <w:t>2</w:t>
      </w:r>
      <w:r>
        <w:rPr>
          <w:rFonts w:cs="仿宋_GB2312" w:hint="eastAsia"/>
          <w:szCs w:val="40"/>
        </w:rPr>
        <w:t>组样本，第</w:t>
      </w:r>
      <w:r>
        <w:rPr>
          <w:rFonts w:cs="仿宋_GB2312" w:hint="eastAsia"/>
          <w:szCs w:val="40"/>
        </w:rPr>
        <w:t>1</w:t>
      </w:r>
      <w:r>
        <w:rPr>
          <w:rFonts w:cs="仿宋_GB2312" w:hint="eastAsia"/>
          <w:szCs w:val="40"/>
        </w:rPr>
        <w:t>组用于检验，第</w:t>
      </w:r>
      <w:r>
        <w:rPr>
          <w:rFonts w:cs="仿宋_GB2312" w:hint="eastAsia"/>
          <w:szCs w:val="40"/>
        </w:rPr>
        <w:t>2</w:t>
      </w:r>
      <w:r>
        <w:rPr>
          <w:rFonts w:cs="仿宋_GB2312" w:hint="eastAsia"/>
          <w:szCs w:val="40"/>
        </w:rPr>
        <w:t>组用于备样。每组样本需抽取样品数量如下表所示：</w:t>
      </w:r>
    </w:p>
    <w:tbl>
      <w:tblPr>
        <w:tblW w:w="90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8"/>
        <w:gridCol w:w="3627"/>
        <w:gridCol w:w="2415"/>
        <w:gridCol w:w="2149"/>
      </w:tblGrid>
      <w:tr w:rsidR="00EC0884" w:rsidTr="00EC0884">
        <w:trPr>
          <w:trHeight w:val="23"/>
          <w:jc w:val="center"/>
        </w:trPr>
        <w:tc>
          <w:tcPr>
            <w:tcW w:w="868" w:type="dxa"/>
            <w:vAlign w:val="center"/>
          </w:tcPr>
          <w:p w:rsidR="00EC0884" w:rsidRDefault="00EC0884" w:rsidP="00EC0884">
            <w:pPr>
              <w:spacing w:line="560" w:lineRule="exact"/>
              <w:jc w:val="center"/>
              <w:rPr>
                <w:rFonts w:cs="仿宋_GB2312"/>
                <w:b/>
                <w:bCs/>
                <w:color w:val="000000"/>
                <w:sz w:val="21"/>
                <w:szCs w:val="21"/>
              </w:rPr>
            </w:pPr>
            <w:r>
              <w:rPr>
                <w:rFonts w:cs="仿宋_GB2312" w:hint="eastAsia"/>
                <w:b/>
                <w:bCs/>
                <w:color w:val="000000"/>
                <w:sz w:val="21"/>
                <w:szCs w:val="21"/>
              </w:rPr>
              <w:t>序号</w:t>
            </w:r>
          </w:p>
        </w:tc>
        <w:tc>
          <w:tcPr>
            <w:tcW w:w="3627" w:type="dxa"/>
            <w:vAlign w:val="center"/>
          </w:tcPr>
          <w:p w:rsidR="00EC0884" w:rsidRDefault="00EC0884" w:rsidP="00EC0884">
            <w:pPr>
              <w:spacing w:line="560" w:lineRule="exact"/>
              <w:jc w:val="center"/>
              <w:rPr>
                <w:rFonts w:cs="仿宋_GB2312"/>
                <w:b/>
                <w:bCs/>
                <w:color w:val="000000"/>
                <w:sz w:val="21"/>
                <w:szCs w:val="21"/>
              </w:rPr>
            </w:pPr>
            <w:r>
              <w:rPr>
                <w:rFonts w:cs="仿宋_GB2312" w:hint="eastAsia"/>
                <w:b/>
                <w:bCs/>
                <w:color w:val="000000"/>
                <w:sz w:val="21"/>
                <w:szCs w:val="21"/>
              </w:rPr>
              <w:t>产品名称</w:t>
            </w:r>
          </w:p>
        </w:tc>
        <w:tc>
          <w:tcPr>
            <w:tcW w:w="2415" w:type="dxa"/>
            <w:vAlign w:val="center"/>
          </w:tcPr>
          <w:p w:rsidR="00EC0884" w:rsidRDefault="00EC0884" w:rsidP="00EC0884">
            <w:pPr>
              <w:spacing w:line="560" w:lineRule="exact"/>
              <w:jc w:val="center"/>
              <w:rPr>
                <w:rFonts w:cs="仿宋_GB2312"/>
                <w:b/>
                <w:bCs/>
                <w:color w:val="000000"/>
                <w:sz w:val="21"/>
                <w:szCs w:val="21"/>
              </w:rPr>
            </w:pPr>
            <w:r>
              <w:rPr>
                <w:rFonts w:cs="仿宋_GB2312" w:hint="eastAsia"/>
                <w:b/>
                <w:bCs/>
                <w:color w:val="000000"/>
                <w:sz w:val="21"/>
                <w:szCs w:val="21"/>
              </w:rPr>
              <w:t>第</w:t>
            </w:r>
            <w:r>
              <w:rPr>
                <w:rFonts w:cs="仿宋_GB2312" w:hint="eastAsia"/>
                <w:b/>
                <w:bCs/>
                <w:color w:val="000000"/>
                <w:sz w:val="21"/>
                <w:szCs w:val="21"/>
              </w:rPr>
              <w:t>1</w:t>
            </w:r>
            <w:r>
              <w:rPr>
                <w:rFonts w:cs="仿宋_GB2312" w:hint="eastAsia"/>
                <w:b/>
                <w:bCs/>
                <w:color w:val="000000"/>
                <w:sz w:val="21"/>
                <w:szCs w:val="21"/>
              </w:rPr>
              <w:t>组数量</w:t>
            </w:r>
          </w:p>
        </w:tc>
        <w:tc>
          <w:tcPr>
            <w:tcW w:w="2149" w:type="dxa"/>
          </w:tcPr>
          <w:p w:rsidR="00EC0884" w:rsidRDefault="00EC0884" w:rsidP="00EC0884">
            <w:pPr>
              <w:spacing w:line="560" w:lineRule="exact"/>
              <w:jc w:val="center"/>
              <w:rPr>
                <w:rFonts w:cs="仿宋_GB2312"/>
                <w:b/>
                <w:bCs/>
                <w:color w:val="000000"/>
                <w:sz w:val="21"/>
                <w:szCs w:val="21"/>
              </w:rPr>
            </w:pPr>
            <w:r>
              <w:rPr>
                <w:rFonts w:cs="仿宋_GB2312" w:hint="eastAsia"/>
                <w:b/>
                <w:bCs/>
                <w:color w:val="000000"/>
                <w:sz w:val="21"/>
                <w:szCs w:val="21"/>
              </w:rPr>
              <w:t>第</w:t>
            </w:r>
            <w:r>
              <w:rPr>
                <w:rFonts w:cs="仿宋_GB2312" w:hint="eastAsia"/>
                <w:b/>
                <w:bCs/>
                <w:color w:val="000000"/>
                <w:sz w:val="21"/>
                <w:szCs w:val="21"/>
              </w:rPr>
              <w:t>2</w:t>
            </w:r>
            <w:r>
              <w:rPr>
                <w:rFonts w:cs="仿宋_GB2312" w:hint="eastAsia"/>
                <w:b/>
                <w:bCs/>
                <w:color w:val="000000"/>
                <w:sz w:val="21"/>
                <w:szCs w:val="21"/>
              </w:rPr>
              <w:t>组数量</w:t>
            </w:r>
          </w:p>
        </w:tc>
      </w:tr>
      <w:tr w:rsidR="00EC0884" w:rsidTr="00EC0884">
        <w:trPr>
          <w:trHeight w:val="23"/>
          <w:jc w:val="center"/>
        </w:trPr>
        <w:tc>
          <w:tcPr>
            <w:tcW w:w="868" w:type="dxa"/>
            <w:vAlign w:val="center"/>
          </w:tcPr>
          <w:p w:rsidR="00EC0884" w:rsidRDefault="00EC0884" w:rsidP="00EC0884">
            <w:pPr>
              <w:spacing w:line="360" w:lineRule="exact"/>
              <w:jc w:val="center"/>
              <w:rPr>
                <w:rFonts w:cs="仿宋_GB2312"/>
                <w:color w:val="000000"/>
                <w:sz w:val="21"/>
                <w:szCs w:val="21"/>
              </w:rPr>
            </w:pPr>
            <w:r>
              <w:rPr>
                <w:rFonts w:cs="仿宋_GB2312" w:hint="eastAsia"/>
                <w:color w:val="000000"/>
                <w:sz w:val="21"/>
                <w:szCs w:val="21"/>
              </w:rPr>
              <w:t>4</w:t>
            </w:r>
          </w:p>
        </w:tc>
        <w:tc>
          <w:tcPr>
            <w:tcW w:w="3627" w:type="dxa"/>
            <w:vAlign w:val="center"/>
          </w:tcPr>
          <w:p w:rsidR="00EC0884" w:rsidRDefault="00EC0884" w:rsidP="00EC0884">
            <w:pPr>
              <w:spacing w:line="360" w:lineRule="exact"/>
              <w:jc w:val="center"/>
              <w:rPr>
                <w:rFonts w:cs="仿宋_GB2312"/>
                <w:color w:val="000000"/>
                <w:sz w:val="21"/>
                <w:szCs w:val="21"/>
              </w:rPr>
            </w:pPr>
            <w:r>
              <w:rPr>
                <w:rFonts w:cs="仿宋_GB2312" w:hint="eastAsia"/>
                <w:color w:val="000000"/>
                <w:sz w:val="21"/>
                <w:szCs w:val="21"/>
              </w:rPr>
              <w:t>木制家具</w:t>
            </w:r>
          </w:p>
        </w:tc>
        <w:tc>
          <w:tcPr>
            <w:tcW w:w="2415" w:type="dxa"/>
            <w:vAlign w:val="center"/>
          </w:tcPr>
          <w:p w:rsidR="00EC0884" w:rsidRDefault="00EC0884" w:rsidP="00EC0884">
            <w:pPr>
              <w:spacing w:line="360" w:lineRule="exact"/>
              <w:jc w:val="center"/>
              <w:rPr>
                <w:rFonts w:cs="仿宋_GB2312"/>
                <w:color w:val="000000"/>
                <w:sz w:val="21"/>
                <w:szCs w:val="21"/>
              </w:rPr>
            </w:pPr>
            <w:r>
              <w:rPr>
                <w:rFonts w:cs="仿宋_GB2312" w:hint="eastAsia"/>
                <w:color w:val="000000"/>
                <w:sz w:val="21"/>
                <w:szCs w:val="21"/>
              </w:rPr>
              <w:t>椅凳类</w:t>
            </w:r>
            <w:r>
              <w:rPr>
                <w:rFonts w:cs="仿宋_GB2312" w:hint="eastAsia"/>
                <w:color w:val="000000"/>
                <w:sz w:val="21"/>
                <w:szCs w:val="21"/>
              </w:rPr>
              <w:t>2</w:t>
            </w:r>
            <w:r>
              <w:rPr>
                <w:rFonts w:cs="仿宋_GB2312" w:hint="eastAsia"/>
                <w:color w:val="000000"/>
                <w:sz w:val="21"/>
                <w:szCs w:val="21"/>
              </w:rPr>
              <w:t>件</w:t>
            </w:r>
          </w:p>
          <w:p w:rsidR="00EC0884" w:rsidRDefault="00EC0884" w:rsidP="00EC0884">
            <w:pPr>
              <w:spacing w:line="360" w:lineRule="exact"/>
              <w:jc w:val="center"/>
              <w:rPr>
                <w:rFonts w:cs="仿宋_GB2312"/>
                <w:color w:val="000000"/>
                <w:sz w:val="21"/>
                <w:szCs w:val="21"/>
              </w:rPr>
            </w:pPr>
            <w:r>
              <w:rPr>
                <w:rFonts w:cs="仿宋_GB2312" w:hint="eastAsia"/>
                <w:color w:val="000000"/>
                <w:sz w:val="21"/>
                <w:szCs w:val="21"/>
              </w:rPr>
              <w:t>其余产品</w:t>
            </w:r>
            <w:r>
              <w:rPr>
                <w:rFonts w:cs="仿宋_GB2312" w:hint="eastAsia"/>
                <w:color w:val="000000"/>
                <w:sz w:val="21"/>
                <w:szCs w:val="21"/>
              </w:rPr>
              <w:t>1</w:t>
            </w:r>
            <w:r>
              <w:rPr>
                <w:rFonts w:cs="仿宋_GB2312" w:hint="eastAsia"/>
                <w:color w:val="000000"/>
                <w:sz w:val="21"/>
                <w:szCs w:val="21"/>
              </w:rPr>
              <w:t>件</w:t>
            </w:r>
          </w:p>
        </w:tc>
        <w:tc>
          <w:tcPr>
            <w:tcW w:w="2149" w:type="dxa"/>
            <w:vAlign w:val="center"/>
          </w:tcPr>
          <w:p w:rsidR="00EC0884" w:rsidRDefault="00EC0884" w:rsidP="00EC0884">
            <w:pPr>
              <w:spacing w:line="360" w:lineRule="exact"/>
              <w:jc w:val="center"/>
              <w:rPr>
                <w:rFonts w:cs="仿宋_GB2312"/>
                <w:color w:val="000000"/>
                <w:sz w:val="21"/>
                <w:szCs w:val="21"/>
              </w:rPr>
            </w:pPr>
            <w:r>
              <w:rPr>
                <w:rFonts w:cs="仿宋_GB2312" w:hint="eastAsia"/>
                <w:color w:val="000000"/>
                <w:sz w:val="21"/>
                <w:szCs w:val="21"/>
              </w:rPr>
              <w:t>1</w:t>
            </w:r>
            <w:r>
              <w:rPr>
                <w:rFonts w:cs="仿宋_GB2312" w:hint="eastAsia"/>
                <w:color w:val="000000"/>
                <w:sz w:val="21"/>
                <w:szCs w:val="21"/>
              </w:rPr>
              <w:t>件</w:t>
            </w:r>
          </w:p>
        </w:tc>
      </w:tr>
      <w:tr w:rsidR="00EC0884" w:rsidTr="00EC0884">
        <w:trPr>
          <w:trHeight w:val="23"/>
          <w:jc w:val="center"/>
        </w:trPr>
        <w:tc>
          <w:tcPr>
            <w:tcW w:w="9059" w:type="dxa"/>
            <w:gridSpan w:val="4"/>
            <w:vAlign w:val="center"/>
          </w:tcPr>
          <w:p w:rsidR="00EC0884" w:rsidRDefault="00EC0884" w:rsidP="00EC0884">
            <w:pPr>
              <w:spacing w:line="560" w:lineRule="exact"/>
              <w:jc w:val="left"/>
              <w:rPr>
                <w:rFonts w:cs="仿宋_GB2312"/>
                <w:sz w:val="21"/>
                <w:szCs w:val="21"/>
              </w:rPr>
            </w:pPr>
            <w:r>
              <w:rPr>
                <w:rFonts w:cs="仿宋_GB2312" w:hint="eastAsia"/>
                <w:sz w:val="21"/>
                <w:szCs w:val="21"/>
              </w:rPr>
              <w:t>注：抽样时间</w:t>
            </w:r>
            <w:r>
              <w:rPr>
                <w:rFonts w:cs="仿宋_GB2312" w:hint="eastAsia"/>
                <w:sz w:val="21"/>
                <w:szCs w:val="21"/>
              </w:rPr>
              <w:t>2025</w:t>
            </w:r>
            <w:r>
              <w:rPr>
                <w:rFonts w:cs="仿宋_GB2312" w:hint="eastAsia"/>
                <w:sz w:val="21"/>
                <w:szCs w:val="21"/>
              </w:rPr>
              <w:t>年</w:t>
            </w:r>
            <w:r>
              <w:rPr>
                <w:rFonts w:cs="仿宋_GB2312" w:hint="eastAsia"/>
                <w:sz w:val="21"/>
                <w:szCs w:val="21"/>
              </w:rPr>
              <w:t>7</w:t>
            </w:r>
            <w:r>
              <w:rPr>
                <w:rFonts w:cs="仿宋_GB2312" w:hint="eastAsia"/>
                <w:sz w:val="21"/>
                <w:szCs w:val="21"/>
              </w:rPr>
              <w:t>月</w:t>
            </w:r>
            <w:r>
              <w:rPr>
                <w:rFonts w:cs="仿宋_GB2312" w:hint="eastAsia"/>
                <w:sz w:val="21"/>
                <w:szCs w:val="21"/>
              </w:rPr>
              <w:t>1</w:t>
            </w:r>
            <w:r>
              <w:rPr>
                <w:rFonts w:cs="仿宋_GB2312" w:hint="eastAsia"/>
                <w:sz w:val="21"/>
                <w:szCs w:val="21"/>
              </w:rPr>
              <w:t>日（含</w:t>
            </w:r>
            <w:r>
              <w:rPr>
                <w:rFonts w:cs="仿宋_GB2312" w:hint="eastAsia"/>
                <w:sz w:val="21"/>
                <w:szCs w:val="21"/>
              </w:rPr>
              <w:t>7</w:t>
            </w:r>
            <w:r>
              <w:rPr>
                <w:rFonts w:cs="仿宋_GB2312" w:hint="eastAsia"/>
                <w:sz w:val="21"/>
                <w:szCs w:val="21"/>
              </w:rPr>
              <w:t>月</w:t>
            </w:r>
            <w:r>
              <w:rPr>
                <w:rFonts w:cs="仿宋_GB2312" w:hint="eastAsia"/>
                <w:sz w:val="21"/>
                <w:szCs w:val="21"/>
              </w:rPr>
              <w:t>1</w:t>
            </w:r>
            <w:r>
              <w:rPr>
                <w:rFonts w:cs="仿宋_GB2312" w:hint="eastAsia"/>
                <w:sz w:val="21"/>
                <w:szCs w:val="21"/>
              </w:rPr>
              <w:t>日）后抽查的产品，其余家具样品</w:t>
            </w:r>
            <w:r>
              <w:rPr>
                <w:rFonts w:cs="仿宋_GB2312" w:hint="eastAsia"/>
                <w:color w:val="000000"/>
                <w:sz w:val="21"/>
                <w:szCs w:val="21"/>
              </w:rPr>
              <w:t>体积</w:t>
            </w:r>
            <w:r>
              <w:rPr>
                <w:rFonts w:cs="仿宋_GB2312" w:hint="eastAsia"/>
                <w:sz w:val="21"/>
                <w:szCs w:val="21"/>
              </w:rPr>
              <w:t>≥</w:t>
            </w:r>
            <w:r>
              <w:rPr>
                <w:rFonts w:cs="仿宋_GB2312" w:hint="eastAsia"/>
                <w:sz w:val="21"/>
                <w:szCs w:val="21"/>
              </w:rPr>
              <w:t>0.075m</w:t>
            </w:r>
            <w:r>
              <w:rPr>
                <w:rFonts w:cs="仿宋_GB2312" w:hint="eastAsia"/>
                <w:sz w:val="21"/>
                <w:szCs w:val="21"/>
                <w:vertAlign w:val="superscript"/>
              </w:rPr>
              <w:t>3</w:t>
            </w:r>
            <w:r>
              <w:rPr>
                <w:rFonts w:cs="仿宋_GB2312" w:hint="eastAsia"/>
                <w:sz w:val="21"/>
                <w:szCs w:val="21"/>
              </w:rPr>
              <w:t>。</w:t>
            </w:r>
          </w:p>
        </w:tc>
      </w:tr>
    </w:tbl>
    <w:p w:rsidR="00EC0884" w:rsidRDefault="00EC0884" w:rsidP="00EC0884">
      <w:pPr>
        <w:widowControl/>
        <w:spacing w:line="560" w:lineRule="exact"/>
        <w:ind w:firstLineChars="200" w:firstLine="640"/>
        <w:rPr>
          <w:rFonts w:eastAsia="黑体"/>
          <w:szCs w:val="32"/>
        </w:rPr>
      </w:pPr>
      <w:r>
        <w:rPr>
          <w:rFonts w:eastAsia="黑体" w:hint="eastAsia"/>
          <w:szCs w:val="32"/>
        </w:rPr>
        <w:t xml:space="preserve">2 </w:t>
      </w:r>
      <w:r>
        <w:rPr>
          <w:rFonts w:eastAsia="黑体" w:hint="eastAsia"/>
          <w:szCs w:val="32"/>
        </w:rPr>
        <w:t>检验依据</w:t>
      </w:r>
    </w:p>
    <w:p w:rsidR="00EC0884" w:rsidRDefault="00EC0884" w:rsidP="00EC0884">
      <w:pPr>
        <w:spacing w:line="560" w:lineRule="exact"/>
        <w:ind w:firstLineChars="200" w:firstLine="640"/>
        <w:rPr>
          <w:rFonts w:eastAsia="楷体_GB2312" w:cs="楷体_GB2312"/>
          <w:szCs w:val="40"/>
        </w:rPr>
      </w:pPr>
      <w:r>
        <w:rPr>
          <w:rFonts w:eastAsia="楷体_GB2312" w:cs="楷体_GB2312" w:hint="eastAsia"/>
          <w:szCs w:val="40"/>
        </w:rPr>
        <w:t>2.</w:t>
      </w:r>
      <w:r w:rsidR="00393495">
        <w:rPr>
          <w:rFonts w:eastAsia="楷体_GB2312" w:cs="楷体_GB2312" w:hint="eastAsia"/>
          <w:szCs w:val="40"/>
        </w:rPr>
        <w:t>1</w:t>
      </w:r>
      <w:r>
        <w:rPr>
          <w:rFonts w:eastAsia="楷体_GB2312" w:cs="楷体_GB2312" w:hint="eastAsia"/>
          <w:szCs w:val="40"/>
        </w:rPr>
        <w:t xml:space="preserve"> </w:t>
      </w:r>
      <w:r>
        <w:rPr>
          <w:rFonts w:eastAsia="楷体_GB2312" w:cs="楷体_GB2312" w:hint="eastAsia"/>
          <w:szCs w:val="40"/>
        </w:rPr>
        <w:t>木制家具</w:t>
      </w:r>
      <w:bookmarkStart w:id="0" w:name="_GoBack"/>
      <w:bookmarkEnd w:id="0"/>
    </w:p>
    <w:p w:rsidR="00EC0884" w:rsidRDefault="00EC0884" w:rsidP="00EC0884">
      <w:pPr>
        <w:spacing w:line="560" w:lineRule="exact"/>
        <w:ind w:firstLineChars="200" w:firstLine="480"/>
        <w:rPr>
          <w:rFonts w:cs="仿宋_GB2312"/>
          <w:color w:val="000000"/>
          <w:sz w:val="24"/>
        </w:rPr>
      </w:pPr>
      <w:r>
        <w:rPr>
          <w:rFonts w:cs="仿宋_GB2312" w:hint="eastAsia"/>
          <w:sz w:val="24"/>
        </w:rPr>
        <w:t>2025</w:t>
      </w:r>
      <w:r>
        <w:rPr>
          <w:rFonts w:cs="仿宋_GB2312" w:hint="eastAsia"/>
          <w:sz w:val="24"/>
        </w:rPr>
        <w:t>年</w:t>
      </w:r>
      <w:r>
        <w:rPr>
          <w:rFonts w:cs="仿宋_GB2312" w:hint="eastAsia"/>
          <w:sz w:val="24"/>
        </w:rPr>
        <w:t>5</w:t>
      </w:r>
      <w:r>
        <w:rPr>
          <w:rFonts w:cs="仿宋_GB2312" w:hint="eastAsia"/>
          <w:sz w:val="24"/>
        </w:rPr>
        <w:t>月</w:t>
      </w:r>
      <w:r>
        <w:rPr>
          <w:rFonts w:cs="仿宋_GB2312" w:hint="eastAsia"/>
          <w:sz w:val="24"/>
        </w:rPr>
        <w:t>1</w:t>
      </w:r>
      <w:r>
        <w:rPr>
          <w:rFonts w:cs="仿宋_GB2312" w:hint="eastAsia"/>
          <w:sz w:val="24"/>
        </w:rPr>
        <w:t>日以前生产的木制家具产品按</w:t>
      </w:r>
      <w:r>
        <w:rPr>
          <w:rFonts w:cs="仿宋_GB2312" w:hint="eastAsia"/>
          <w:sz w:val="24"/>
        </w:rPr>
        <w:t>GB/T 3324-2017</w:t>
      </w:r>
      <w:r>
        <w:rPr>
          <w:rFonts w:cs="仿宋_GB2312" w:hint="eastAsia"/>
          <w:sz w:val="24"/>
        </w:rPr>
        <w:t>标准检测：</w:t>
      </w:r>
    </w:p>
    <w:tbl>
      <w:tblPr>
        <w:tblW w:w="90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2"/>
        <w:gridCol w:w="1527"/>
        <w:gridCol w:w="3002"/>
        <w:gridCol w:w="3418"/>
      </w:tblGrid>
      <w:tr w:rsidR="00EC0884" w:rsidTr="00EC0884">
        <w:trPr>
          <w:cantSplit/>
          <w:trHeight w:val="23"/>
          <w:tblHeader/>
          <w:jc w:val="center"/>
        </w:trPr>
        <w:tc>
          <w:tcPr>
            <w:tcW w:w="1112" w:type="dxa"/>
            <w:tcBorders>
              <w:top w:val="single" w:sz="4" w:space="0" w:color="auto"/>
              <w:left w:val="single" w:sz="4" w:space="0" w:color="auto"/>
              <w:bottom w:val="single" w:sz="4" w:space="0" w:color="auto"/>
              <w:right w:val="single" w:sz="4" w:space="0" w:color="auto"/>
            </w:tcBorders>
            <w:vAlign w:val="center"/>
          </w:tcPr>
          <w:p w:rsidR="00EC0884" w:rsidRDefault="00EC0884" w:rsidP="00EC0884">
            <w:pPr>
              <w:spacing w:line="560" w:lineRule="exact"/>
              <w:jc w:val="center"/>
              <w:rPr>
                <w:rFonts w:cs="仿宋_GB2312"/>
                <w:b/>
                <w:bCs/>
                <w:color w:val="000000"/>
                <w:sz w:val="21"/>
                <w:szCs w:val="21"/>
              </w:rPr>
            </w:pPr>
            <w:r>
              <w:rPr>
                <w:rFonts w:cs="仿宋_GB2312" w:hint="eastAsia"/>
                <w:b/>
                <w:bCs/>
                <w:color w:val="000000"/>
                <w:sz w:val="21"/>
                <w:szCs w:val="21"/>
              </w:rPr>
              <w:t>序号</w:t>
            </w:r>
          </w:p>
        </w:tc>
        <w:tc>
          <w:tcPr>
            <w:tcW w:w="4529" w:type="dxa"/>
            <w:gridSpan w:val="2"/>
            <w:tcBorders>
              <w:top w:val="single" w:sz="4" w:space="0" w:color="auto"/>
              <w:left w:val="single" w:sz="4" w:space="0" w:color="auto"/>
              <w:bottom w:val="single" w:sz="4" w:space="0" w:color="auto"/>
              <w:right w:val="single" w:sz="4" w:space="0" w:color="auto"/>
            </w:tcBorders>
            <w:vAlign w:val="center"/>
          </w:tcPr>
          <w:p w:rsidR="00EC0884" w:rsidRDefault="00EC0884" w:rsidP="00EC0884">
            <w:pPr>
              <w:spacing w:line="560" w:lineRule="exact"/>
              <w:jc w:val="center"/>
              <w:rPr>
                <w:rFonts w:cs="仿宋_GB2312"/>
                <w:b/>
                <w:bCs/>
                <w:color w:val="000000"/>
                <w:sz w:val="21"/>
                <w:szCs w:val="21"/>
              </w:rPr>
            </w:pPr>
            <w:r>
              <w:rPr>
                <w:rFonts w:cs="仿宋_GB2312" w:hint="eastAsia"/>
                <w:b/>
                <w:bCs/>
                <w:color w:val="000000"/>
                <w:sz w:val="21"/>
                <w:szCs w:val="21"/>
              </w:rPr>
              <w:t>检验项目</w:t>
            </w:r>
          </w:p>
        </w:tc>
        <w:tc>
          <w:tcPr>
            <w:tcW w:w="3418" w:type="dxa"/>
            <w:tcBorders>
              <w:top w:val="single" w:sz="4" w:space="0" w:color="auto"/>
              <w:left w:val="single" w:sz="4" w:space="0" w:color="auto"/>
              <w:bottom w:val="single" w:sz="4" w:space="0" w:color="auto"/>
              <w:right w:val="single" w:sz="4" w:space="0" w:color="auto"/>
            </w:tcBorders>
            <w:vAlign w:val="center"/>
          </w:tcPr>
          <w:p w:rsidR="00EC0884" w:rsidRDefault="00EC0884" w:rsidP="00EC0884">
            <w:pPr>
              <w:spacing w:line="560" w:lineRule="exact"/>
              <w:jc w:val="center"/>
              <w:rPr>
                <w:rFonts w:cs="仿宋_GB2312"/>
                <w:b/>
                <w:bCs/>
                <w:color w:val="000000"/>
                <w:sz w:val="21"/>
                <w:szCs w:val="21"/>
              </w:rPr>
            </w:pPr>
            <w:r>
              <w:rPr>
                <w:rFonts w:cs="仿宋_GB2312" w:hint="eastAsia"/>
                <w:b/>
                <w:bCs/>
                <w:color w:val="000000"/>
                <w:sz w:val="21"/>
                <w:szCs w:val="21"/>
              </w:rPr>
              <w:t>检验方法</w:t>
            </w:r>
          </w:p>
        </w:tc>
      </w:tr>
      <w:tr w:rsidR="00EC0884" w:rsidTr="00EC0884">
        <w:trPr>
          <w:cantSplit/>
          <w:trHeight w:val="90"/>
          <w:tblHeader/>
          <w:jc w:val="center"/>
        </w:trPr>
        <w:tc>
          <w:tcPr>
            <w:tcW w:w="1112" w:type="dxa"/>
            <w:tcBorders>
              <w:top w:val="single" w:sz="4" w:space="0" w:color="auto"/>
              <w:left w:val="single" w:sz="4" w:space="0" w:color="auto"/>
              <w:bottom w:val="single" w:sz="4" w:space="0" w:color="auto"/>
              <w:right w:val="single" w:sz="4" w:space="0" w:color="auto"/>
            </w:tcBorders>
            <w:vAlign w:val="center"/>
          </w:tcPr>
          <w:p w:rsidR="00EC0884" w:rsidRDefault="00EC0884" w:rsidP="00EC0884">
            <w:pPr>
              <w:spacing w:line="560" w:lineRule="exact"/>
              <w:jc w:val="center"/>
              <w:rPr>
                <w:rFonts w:cs="仿宋_GB2312"/>
                <w:color w:val="000000"/>
                <w:sz w:val="21"/>
                <w:szCs w:val="21"/>
              </w:rPr>
            </w:pPr>
            <w:r>
              <w:rPr>
                <w:rFonts w:cs="仿宋_GB2312" w:hint="eastAsia"/>
                <w:color w:val="000000"/>
                <w:sz w:val="21"/>
                <w:szCs w:val="21"/>
              </w:rPr>
              <w:t>1</w:t>
            </w:r>
          </w:p>
        </w:tc>
        <w:tc>
          <w:tcPr>
            <w:tcW w:w="4529" w:type="dxa"/>
            <w:gridSpan w:val="2"/>
            <w:tcBorders>
              <w:top w:val="single" w:sz="4" w:space="0" w:color="auto"/>
              <w:left w:val="single" w:sz="4" w:space="0" w:color="auto"/>
              <w:bottom w:val="single" w:sz="4" w:space="0" w:color="auto"/>
              <w:right w:val="single" w:sz="4" w:space="0" w:color="auto"/>
            </w:tcBorders>
            <w:vAlign w:val="center"/>
          </w:tcPr>
          <w:p w:rsidR="00EC0884" w:rsidRDefault="00EC0884" w:rsidP="00EC0884">
            <w:pPr>
              <w:spacing w:line="560" w:lineRule="exact"/>
              <w:jc w:val="center"/>
              <w:rPr>
                <w:rFonts w:cs="仿宋_GB2312"/>
                <w:color w:val="000000"/>
                <w:sz w:val="21"/>
                <w:szCs w:val="21"/>
              </w:rPr>
            </w:pPr>
            <w:r>
              <w:rPr>
                <w:rFonts w:cs="仿宋_GB2312" w:hint="eastAsia"/>
                <w:color w:val="000000"/>
                <w:sz w:val="21"/>
                <w:szCs w:val="21"/>
              </w:rPr>
              <w:t>木工要求（表</w:t>
            </w:r>
            <w:r>
              <w:rPr>
                <w:rFonts w:cs="仿宋_GB2312" w:hint="eastAsia"/>
                <w:color w:val="000000"/>
                <w:sz w:val="21"/>
                <w:szCs w:val="21"/>
              </w:rPr>
              <w:t>3</w:t>
            </w:r>
            <w:r>
              <w:rPr>
                <w:rFonts w:cs="仿宋_GB2312" w:hint="eastAsia"/>
                <w:color w:val="000000"/>
                <w:sz w:val="21"/>
                <w:szCs w:val="21"/>
              </w:rPr>
              <w:t>—序号</w:t>
            </w:r>
            <w:r>
              <w:rPr>
                <w:rFonts w:cs="仿宋_GB2312" w:hint="eastAsia"/>
                <w:color w:val="000000"/>
                <w:sz w:val="21"/>
                <w:szCs w:val="21"/>
              </w:rPr>
              <w:t>27</w:t>
            </w:r>
            <w:r>
              <w:rPr>
                <w:rFonts w:cs="仿宋_GB2312" w:hint="eastAsia"/>
                <w:color w:val="000000"/>
                <w:sz w:val="21"/>
                <w:szCs w:val="21"/>
              </w:rPr>
              <w:t>）</w:t>
            </w:r>
          </w:p>
        </w:tc>
        <w:tc>
          <w:tcPr>
            <w:tcW w:w="3418" w:type="dxa"/>
            <w:tcBorders>
              <w:top w:val="single" w:sz="4" w:space="0" w:color="auto"/>
              <w:left w:val="single" w:sz="4" w:space="0" w:color="auto"/>
              <w:bottom w:val="single" w:sz="4" w:space="0" w:color="auto"/>
              <w:right w:val="single" w:sz="4" w:space="0" w:color="auto"/>
            </w:tcBorders>
            <w:vAlign w:val="center"/>
          </w:tcPr>
          <w:p w:rsidR="00EC0884" w:rsidRDefault="00EC0884" w:rsidP="00EC0884">
            <w:pPr>
              <w:spacing w:line="560" w:lineRule="exact"/>
              <w:jc w:val="center"/>
              <w:rPr>
                <w:rFonts w:cs="仿宋_GB2312"/>
                <w:color w:val="000000"/>
                <w:sz w:val="21"/>
                <w:szCs w:val="21"/>
              </w:rPr>
            </w:pPr>
            <w:r>
              <w:rPr>
                <w:rFonts w:cs="仿宋_GB2312" w:hint="eastAsia"/>
                <w:color w:val="000000"/>
                <w:sz w:val="21"/>
                <w:szCs w:val="21"/>
              </w:rPr>
              <w:t>GB/T 3324</w:t>
            </w:r>
            <w:r>
              <w:rPr>
                <w:rFonts w:cs="仿宋_GB2312" w:hint="eastAsia"/>
                <w:color w:val="000000"/>
                <w:sz w:val="21"/>
                <w:szCs w:val="21"/>
              </w:rPr>
              <w:t>—</w:t>
            </w:r>
            <w:r>
              <w:rPr>
                <w:rFonts w:cs="仿宋_GB2312" w:hint="eastAsia"/>
                <w:color w:val="000000"/>
                <w:sz w:val="21"/>
                <w:szCs w:val="21"/>
              </w:rPr>
              <w:t xml:space="preserve">2017 </w:t>
            </w:r>
          </w:p>
        </w:tc>
      </w:tr>
      <w:tr w:rsidR="00EC0884" w:rsidTr="00EC0884">
        <w:trPr>
          <w:cantSplit/>
          <w:trHeight w:val="276"/>
          <w:tblHeader/>
          <w:jc w:val="center"/>
        </w:trPr>
        <w:tc>
          <w:tcPr>
            <w:tcW w:w="1112" w:type="dxa"/>
            <w:vAlign w:val="center"/>
          </w:tcPr>
          <w:p w:rsidR="00EC0884" w:rsidRDefault="00EC0884" w:rsidP="00EC0884">
            <w:pPr>
              <w:spacing w:line="560" w:lineRule="exact"/>
              <w:jc w:val="center"/>
              <w:rPr>
                <w:rFonts w:cs="仿宋_GB2312"/>
                <w:color w:val="000000"/>
                <w:sz w:val="21"/>
                <w:szCs w:val="21"/>
              </w:rPr>
            </w:pPr>
            <w:r>
              <w:rPr>
                <w:rFonts w:cs="仿宋_GB2312" w:hint="eastAsia"/>
                <w:color w:val="000000"/>
                <w:sz w:val="21"/>
                <w:szCs w:val="21"/>
              </w:rPr>
              <w:t>2</w:t>
            </w:r>
          </w:p>
        </w:tc>
        <w:tc>
          <w:tcPr>
            <w:tcW w:w="4529" w:type="dxa"/>
            <w:gridSpan w:val="2"/>
            <w:vAlign w:val="center"/>
          </w:tcPr>
          <w:p w:rsidR="00EC0884" w:rsidRDefault="00EC0884" w:rsidP="00EC0884">
            <w:pPr>
              <w:spacing w:line="560" w:lineRule="exact"/>
              <w:jc w:val="center"/>
              <w:rPr>
                <w:rFonts w:cs="仿宋_GB2312"/>
                <w:color w:val="000000"/>
                <w:sz w:val="21"/>
                <w:szCs w:val="21"/>
              </w:rPr>
            </w:pPr>
            <w:r>
              <w:rPr>
                <w:rFonts w:cs="仿宋_GB2312" w:hint="eastAsia"/>
                <w:color w:val="000000"/>
                <w:sz w:val="21"/>
                <w:szCs w:val="21"/>
              </w:rPr>
              <w:t>结构安全性</w:t>
            </w:r>
          </w:p>
        </w:tc>
        <w:tc>
          <w:tcPr>
            <w:tcW w:w="3418" w:type="dxa"/>
            <w:vAlign w:val="center"/>
          </w:tcPr>
          <w:p w:rsidR="00EC0884" w:rsidRDefault="00EC0884" w:rsidP="00EC0884">
            <w:pPr>
              <w:spacing w:line="560" w:lineRule="exact"/>
              <w:jc w:val="center"/>
              <w:rPr>
                <w:rFonts w:cs="仿宋_GB2312"/>
                <w:color w:val="000000"/>
                <w:sz w:val="21"/>
                <w:szCs w:val="21"/>
              </w:rPr>
            </w:pPr>
            <w:r>
              <w:rPr>
                <w:rFonts w:cs="仿宋_GB2312" w:hint="eastAsia"/>
                <w:color w:val="000000"/>
                <w:sz w:val="21"/>
                <w:szCs w:val="21"/>
              </w:rPr>
              <w:t>GB/T 3324</w:t>
            </w:r>
            <w:r>
              <w:rPr>
                <w:rFonts w:cs="仿宋_GB2312" w:hint="eastAsia"/>
                <w:color w:val="000000"/>
                <w:sz w:val="21"/>
                <w:szCs w:val="21"/>
              </w:rPr>
              <w:t>—</w:t>
            </w:r>
            <w:r>
              <w:rPr>
                <w:rFonts w:cs="仿宋_GB2312" w:hint="eastAsia"/>
                <w:color w:val="000000"/>
                <w:sz w:val="21"/>
                <w:szCs w:val="21"/>
              </w:rPr>
              <w:t xml:space="preserve">2017 </w:t>
            </w:r>
          </w:p>
        </w:tc>
      </w:tr>
      <w:tr w:rsidR="00EC0884" w:rsidTr="00EC0884">
        <w:trPr>
          <w:cantSplit/>
          <w:trHeight w:val="23"/>
          <w:tblHeader/>
          <w:jc w:val="center"/>
        </w:trPr>
        <w:tc>
          <w:tcPr>
            <w:tcW w:w="1112" w:type="dxa"/>
            <w:vAlign w:val="center"/>
          </w:tcPr>
          <w:p w:rsidR="00EC0884" w:rsidRDefault="00EC0884" w:rsidP="00EC0884">
            <w:pPr>
              <w:spacing w:line="560" w:lineRule="exact"/>
              <w:jc w:val="center"/>
              <w:rPr>
                <w:rFonts w:cs="仿宋_GB2312"/>
                <w:color w:val="000000"/>
                <w:sz w:val="21"/>
                <w:szCs w:val="21"/>
              </w:rPr>
            </w:pPr>
            <w:r>
              <w:rPr>
                <w:rFonts w:cs="仿宋_GB2312" w:hint="eastAsia"/>
                <w:color w:val="000000"/>
                <w:sz w:val="21"/>
                <w:szCs w:val="21"/>
              </w:rPr>
              <w:t>3</w:t>
            </w:r>
          </w:p>
        </w:tc>
        <w:tc>
          <w:tcPr>
            <w:tcW w:w="1527" w:type="dxa"/>
            <w:vMerge w:val="restart"/>
            <w:vAlign w:val="center"/>
          </w:tcPr>
          <w:p w:rsidR="00EC0884" w:rsidRDefault="00EC0884" w:rsidP="00EC0884">
            <w:pPr>
              <w:spacing w:line="560" w:lineRule="exact"/>
              <w:jc w:val="center"/>
              <w:rPr>
                <w:rFonts w:cs="仿宋_GB2312"/>
                <w:color w:val="000000"/>
                <w:sz w:val="21"/>
                <w:szCs w:val="21"/>
              </w:rPr>
            </w:pPr>
            <w:r>
              <w:rPr>
                <w:rFonts w:cs="仿宋_GB2312" w:hint="eastAsia"/>
                <w:color w:val="000000"/>
                <w:sz w:val="21"/>
                <w:szCs w:val="21"/>
              </w:rPr>
              <w:t>有害物质限量</w:t>
            </w:r>
          </w:p>
        </w:tc>
        <w:tc>
          <w:tcPr>
            <w:tcW w:w="3002" w:type="dxa"/>
            <w:vAlign w:val="center"/>
          </w:tcPr>
          <w:p w:rsidR="00EC0884" w:rsidRDefault="00EC0884" w:rsidP="00EC0884">
            <w:pPr>
              <w:spacing w:line="560" w:lineRule="exact"/>
              <w:jc w:val="center"/>
              <w:rPr>
                <w:rFonts w:cs="仿宋_GB2312"/>
                <w:color w:val="000000"/>
                <w:sz w:val="21"/>
                <w:szCs w:val="21"/>
              </w:rPr>
            </w:pPr>
            <w:r>
              <w:rPr>
                <w:rFonts w:cs="仿宋_GB2312" w:hint="eastAsia"/>
                <w:color w:val="000000"/>
                <w:sz w:val="21"/>
                <w:szCs w:val="21"/>
              </w:rPr>
              <w:t>甲醛释放量</w:t>
            </w:r>
          </w:p>
        </w:tc>
        <w:tc>
          <w:tcPr>
            <w:tcW w:w="3418" w:type="dxa"/>
            <w:vAlign w:val="center"/>
          </w:tcPr>
          <w:p w:rsidR="00EC0884" w:rsidRDefault="00EC0884" w:rsidP="00EC0884">
            <w:pPr>
              <w:spacing w:line="560" w:lineRule="exact"/>
              <w:jc w:val="center"/>
              <w:rPr>
                <w:rFonts w:cs="仿宋_GB2312"/>
                <w:color w:val="000000"/>
                <w:sz w:val="21"/>
                <w:szCs w:val="21"/>
              </w:rPr>
            </w:pPr>
            <w:r>
              <w:rPr>
                <w:rFonts w:cs="仿宋_GB2312" w:hint="eastAsia"/>
                <w:color w:val="000000"/>
                <w:sz w:val="21"/>
                <w:szCs w:val="21"/>
              </w:rPr>
              <w:t>GB 18584-2001</w:t>
            </w:r>
          </w:p>
        </w:tc>
      </w:tr>
      <w:tr w:rsidR="00EC0884" w:rsidTr="00EC0884">
        <w:trPr>
          <w:cantSplit/>
          <w:trHeight w:val="23"/>
          <w:tblHeader/>
          <w:jc w:val="center"/>
        </w:trPr>
        <w:tc>
          <w:tcPr>
            <w:tcW w:w="1112" w:type="dxa"/>
            <w:vAlign w:val="center"/>
          </w:tcPr>
          <w:p w:rsidR="00EC0884" w:rsidRDefault="00EC0884" w:rsidP="00EC0884">
            <w:pPr>
              <w:spacing w:line="560" w:lineRule="exact"/>
              <w:jc w:val="center"/>
              <w:rPr>
                <w:rFonts w:cs="仿宋_GB2312"/>
                <w:color w:val="000000"/>
                <w:sz w:val="21"/>
                <w:szCs w:val="21"/>
              </w:rPr>
            </w:pPr>
            <w:r>
              <w:rPr>
                <w:rFonts w:cs="仿宋_GB2312" w:hint="eastAsia"/>
                <w:color w:val="000000"/>
                <w:sz w:val="21"/>
                <w:szCs w:val="21"/>
              </w:rPr>
              <w:t>4</w:t>
            </w:r>
          </w:p>
        </w:tc>
        <w:tc>
          <w:tcPr>
            <w:tcW w:w="1527" w:type="dxa"/>
            <w:vMerge/>
            <w:vAlign w:val="center"/>
          </w:tcPr>
          <w:p w:rsidR="00EC0884" w:rsidRDefault="00EC0884" w:rsidP="00EC0884">
            <w:pPr>
              <w:spacing w:line="560" w:lineRule="exact"/>
              <w:jc w:val="center"/>
              <w:rPr>
                <w:rFonts w:cs="仿宋_GB2312"/>
                <w:color w:val="000000"/>
                <w:sz w:val="21"/>
                <w:szCs w:val="21"/>
              </w:rPr>
            </w:pPr>
          </w:p>
        </w:tc>
        <w:tc>
          <w:tcPr>
            <w:tcW w:w="3002" w:type="dxa"/>
            <w:vAlign w:val="center"/>
          </w:tcPr>
          <w:p w:rsidR="00EC0884" w:rsidRDefault="00EC0884" w:rsidP="00EC0884">
            <w:pPr>
              <w:spacing w:line="560" w:lineRule="exact"/>
              <w:jc w:val="center"/>
              <w:rPr>
                <w:rFonts w:cs="仿宋_GB2312"/>
                <w:color w:val="000000"/>
                <w:sz w:val="21"/>
                <w:szCs w:val="21"/>
              </w:rPr>
            </w:pPr>
            <w:r>
              <w:rPr>
                <w:rFonts w:cs="仿宋_GB2312" w:hint="eastAsia"/>
                <w:color w:val="000000"/>
                <w:sz w:val="21"/>
                <w:szCs w:val="21"/>
              </w:rPr>
              <w:t>重金属含量（限色漆）</w:t>
            </w:r>
          </w:p>
        </w:tc>
        <w:tc>
          <w:tcPr>
            <w:tcW w:w="3418" w:type="dxa"/>
            <w:vAlign w:val="center"/>
          </w:tcPr>
          <w:p w:rsidR="00EC0884" w:rsidRDefault="00EC0884" w:rsidP="00EC0884">
            <w:pPr>
              <w:spacing w:line="560" w:lineRule="exact"/>
              <w:jc w:val="center"/>
              <w:rPr>
                <w:rFonts w:cs="仿宋_GB2312"/>
                <w:color w:val="000000"/>
                <w:sz w:val="21"/>
                <w:szCs w:val="21"/>
              </w:rPr>
            </w:pPr>
            <w:r>
              <w:rPr>
                <w:rFonts w:cs="仿宋_GB2312" w:hint="eastAsia"/>
                <w:color w:val="000000"/>
                <w:sz w:val="21"/>
                <w:szCs w:val="21"/>
              </w:rPr>
              <w:t>GB 18584-2001</w:t>
            </w:r>
          </w:p>
        </w:tc>
      </w:tr>
      <w:tr w:rsidR="00EC0884" w:rsidTr="00EC0884">
        <w:trPr>
          <w:cantSplit/>
          <w:trHeight w:val="23"/>
          <w:tblHeader/>
          <w:jc w:val="center"/>
        </w:trPr>
        <w:tc>
          <w:tcPr>
            <w:tcW w:w="1112" w:type="dxa"/>
            <w:vAlign w:val="center"/>
          </w:tcPr>
          <w:p w:rsidR="00EC0884" w:rsidRDefault="00EC0884" w:rsidP="00EC0884">
            <w:pPr>
              <w:spacing w:line="560" w:lineRule="exact"/>
              <w:jc w:val="center"/>
              <w:rPr>
                <w:rFonts w:cs="仿宋_GB2312"/>
                <w:color w:val="000000"/>
                <w:sz w:val="21"/>
                <w:szCs w:val="21"/>
              </w:rPr>
            </w:pPr>
            <w:r>
              <w:rPr>
                <w:rFonts w:cs="仿宋_GB2312" w:hint="eastAsia"/>
                <w:color w:val="000000"/>
                <w:sz w:val="21"/>
                <w:szCs w:val="21"/>
              </w:rPr>
              <w:t>5</w:t>
            </w:r>
          </w:p>
        </w:tc>
        <w:tc>
          <w:tcPr>
            <w:tcW w:w="1527" w:type="dxa"/>
            <w:vMerge/>
            <w:vAlign w:val="center"/>
          </w:tcPr>
          <w:p w:rsidR="00EC0884" w:rsidRDefault="00EC0884" w:rsidP="00EC0884">
            <w:pPr>
              <w:spacing w:line="560" w:lineRule="exact"/>
              <w:jc w:val="center"/>
              <w:rPr>
                <w:rFonts w:cs="仿宋_GB2312"/>
                <w:color w:val="000000"/>
                <w:sz w:val="21"/>
                <w:szCs w:val="21"/>
              </w:rPr>
            </w:pPr>
          </w:p>
        </w:tc>
        <w:tc>
          <w:tcPr>
            <w:tcW w:w="3002" w:type="dxa"/>
            <w:vAlign w:val="center"/>
          </w:tcPr>
          <w:p w:rsidR="00EC0884" w:rsidRDefault="00EC0884" w:rsidP="00EC0884">
            <w:pPr>
              <w:spacing w:line="560" w:lineRule="exact"/>
              <w:jc w:val="center"/>
              <w:rPr>
                <w:rFonts w:cs="仿宋_GB2312"/>
                <w:color w:val="000000"/>
                <w:sz w:val="21"/>
                <w:szCs w:val="21"/>
              </w:rPr>
            </w:pPr>
            <w:r>
              <w:rPr>
                <w:rFonts w:cs="仿宋_GB2312" w:hint="eastAsia"/>
                <w:color w:val="000000"/>
                <w:sz w:val="21"/>
                <w:szCs w:val="21"/>
              </w:rPr>
              <w:t>甲醛</w:t>
            </w:r>
          </w:p>
        </w:tc>
        <w:tc>
          <w:tcPr>
            <w:tcW w:w="3418" w:type="dxa"/>
            <w:vAlign w:val="center"/>
          </w:tcPr>
          <w:p w:rsidR="00EC0884" w:rsidRDefault="00EC0884" w:rsidP="00EC0884">
            <w:pPr>
              <w:spacing w:line="560" w:lineRule="exact"/>
              <w:jc w:val="center"/>
              <w:rPr>
                <w:rFonts w:cs="仿宋_GB2312"/>
                <w:color w:val="000000"/>
                <w:sz w:val="21"/>
                <w:szCs w:val="21"/>
              </w:rPr>
            </w:pPr>
            <w:r>
              <w:rPr>
                <w:rFonts w:cs="仿宋_GB2312" w:hint="eastAsia"/>
                <w:color w:val="000000"/>
                <w:sz w:val="21"/>
                <w:szCs w:val="21"/>
              </w:rPr>
              <w:t>GB 18584-2024</w:t>
            </w:r>
          </w:p>
        </w:tc>
      </w:tr>
      <w:tr w:rsidR="00EC0884" w:rsidTr="00EC0884">
        <w:trPr>
          <w:cantSplit/>
          <w:trHeight w:val="23"/>
          <w:tblHeader/>
          <w:jc w:val="center"/>
        </w:trPr>
        <w:tc>
          <w:tcPr>
            <w:tcW w:w="1112" w:type="dxa"/>
            <w:vAlign w:val="center"/>
          </w:tcPr>
          <w:p w:rsidR="00EC0884" w:rsidRDefault="00EC0884" w:rsidP="00EC0884">
            <w:pPr>
              <w:spacing w:line="560" w:lineRule="exact"/>
              <w:jc w:val="center"/>
              <w:rPr>
                <w:rFonts w:cs="仿宋_GB2312"/>
                <w:color w:val="000000"/>
                <w:sz w:val="21"/>
                <w:szCs w:val="21"/>
              </w:rPr>
            </w:pPr>
            <w:r>
              <w:rPr>
                <w:rFonts w:cs="仿宋_GB2312" w:hint="eastAsia"/>
                <w:color w:val="000000"/>
                <w:sz w:val="21"/>
                <w:szCs w:val="21"/>
              </w:rPr>
              <w:t>6</w:t>
            </w:r>
          </w:p>
        </w:tc>
        <w:tc>
          <w:tcPr>
            <w:tcW w:w="1527" w:type="dxa"/>
            <w:vMerge/>
            <w:vAlign w:val="center"/>
          </w:tcPr>
          <w:p w:rsidR="00EC0884" w:rsidRDefault="00EC0884" w:rsidP="00EC0884">
            <w:pPr>
              <w:spacing w:line="560" w:lineRule="exact"/>
              <w:jc w:val="center"/>
              <w:rPr>
                <w:rFonts w:cs="仿宋_GB2312"/>
                <w:color w:val="000000"/>
                <w:sz w:val="21"/>
                <w:szCs w:val="21"/>
              </w:rPr>
            </w:pPr>
          </w:p>
        </w:tc>
        <w:tc>
          <w:tcPr>
            <w:tcW w:w="3002" w:type="dxa"/>
            <w:vAlign w:val="center"/>
          </w:tcPr>
          <w:p w:rsidR="00EC0884" w:rsidRDefault="00EC0884" w:rsidP="00EC0884">
            <w:pPr>
              <w:spacing w:line="560" w:lineRule="exact"/>
              <w:jc w:val="center"/>
              <w:rPr>
                <w:rFonts w:cs="仿宋_GB2312"/>
                <w:color w:val="000000"/>
                <w:sz w:val="21"/>
                <w:szCs w:val="21"/>
              </w:rPr>
            </w:pPr>
            <w:r>
              <w:rPr>
                <w:rFonts w:cs="仿宋_GB2312" w:hint="eastAsia"/>
                <w:color w:val="000000"/>
                <w:sz w:val="21"/>
                <w:szCs w:val="21"/>
              </w:rPr>
              <w:t>可迁移有害元素</w:t>
            </w:r>
          </w:p>
        </w:tc>
        <w:tc>
          <w:tcPr>
            <w:tcW w:w="3418" w:type="dxa"/>
            <w:vAlign w:val="center"/>
          </w:tcPr>
          <w:p w:rsidR="00EC0884" w:rsidRDefault="00EC0884" w:rsidP="00EC0884">
            <w:pPr>
              <w:spacing w:line="560" w:lineRule="exact"/>
              <w:jc w:val="center"/>
              <w:rPr>
                <w:rFonts w:cs="仿宋_GB2312"/>
                <w:color w:val="000000"/>
                <w:sz w:val="21"/>
                <w:szCs w:val="21"/>
              </w:rPr>
            </w:pPr>
            <w:r>
              <w:rPr>
                <w:rFonts w:cs="仿宋_GB2312" w:hint="eastAsia"/>
                <w:color w:val="000000"/>
                <w:sz w:val="21"/>
                <w:szCs w:val="21"/>
              </w:rPr>
              <w:t>GB 18584-2024</w:t>
            </w:r>
          </w:p>
        </w:tc>
      </w:tr>
      <w:tr w:rsidR="00EC0884" w:rsidTr="00EC0884">
        <w:trPr>
          <w:cantSplit/>
          <w:trHeight w:val="341"/>
          <w:tblHeader/>
          <w:jc w:val="center"/>
        </w:trPr>
        <w:tc>
          <w:tcPr>
            <w:tcW w:w="9059" w:type="dxa"/>
            <w:gridSpan w:val="4"/>
            <w:vAlign w:val="center"/>
          </w:tcPr>
          <w:p w:rsidR="00EC0884" w:rsidRDefault="00EC0884" w:rsidP="00EC0884">
            <w:pPr>
              <w:spacing w:line="560" w:lineRule="exact"/>
              <w:rPr>
                <w:rFonts w:cs="仿宋_GB2312"/>
                <w:color w:val="000000"/>
                <w:sz w:val="21"/>
                <w:szCs w:val="21"/>
              </w:rPr>
            </w:pPr>
            <w:r>
              <w:rPr>
                <w:rFonts w:cs="仿宋_GB2312" w:hint="eastAsia"/>
                <w:color w:val="000000"/>
                <w:sz w:val="21"/>
                <w:szCs w:val="21"/>
              </w:rPr>
              <w:t>注：抽样时间</w:t>
            </w:r>
            <w:r>
              <w:rPr>
                <w:rFonts w:cs="仿宋_GB2312" w:hint="eastAsia"/>
                <w:color w:val="000000"/>
                <w:sz w:val="21"/>
                <w:szCs w:val="21"/>
              </w:rPr>
              <w:t>2025</w:t>
            </w:r>
            <w:r>
              <w:rPr>
                <w:rFonts w:cs="仿宋_GB2312" w:hint="eastAsia"/>
                <w:color w:val="000000"/>
                <w:sz w:val="21"/>
                <w:szCs w:val="21"/>
              </w:rPr>
              <w:t>年</w:t>
            </w:r>
            <w:r>
              <w:rPr>
                <w:rFonts w:cs="仿宋_GB2312" w:hint="eastAsia"/>
                <w:color w:val="000000"/>
                <w:sz w:val="21"/>
                <w:szCs w:val="21"/>
              </w:rPr>
              <w:t>7</w:t>
            </w:r>
            <w:r>
              <w:rPr>
                <w:rFonts w:cs="仿宋_GB2312" w:hint="eastAsia"/>
                <w:color w:val="000000"/>
                <w:sz w:val="21"/>
                <w:szCs w:val="21"/>
              </w:rPr>
              <w:t>月</w:t>
            </w:r>
            <w:r>
              <w:rPr>
                <w:rFonts w:cs="仿宋_GB2312" w:hint="eastAsia"/>
                <w:color w:val="000000"/>
                <w:sz w:val="21"/>
                <w:szCs w:val="21"/>
              </w:rPr>
              <w:t>1</w:t>
            </w:r>
            <w:r>
              <w:rPr>
                <w:rFonts w:cs="仿宋_GB2312" w:hint="eastAsia"/>
                <w:color w:val="000000"/>
                <w:sz w:val="21"/>
                <w:szCs w:val="21"/>
              </w:rPr>
              <w:t>日前，有害物质</w:t>
            </w:r>
            <w:proofErr w:type="gramStart"/>
            <w:r>
              <w:rPr>
                <w:rFonts w:cs="仿宋_GB2312" w:hint="eastAsia"/>
                <w:color w:val="000000"/>
                <w:sz w:val="21"/>
                <w:szCs w:val="21"/>
              </w:rPr>
              <w:t>限量只检序号</w:t>
            </w:r>
            <w:proofErr w:type="gramEnd"/>
            <w:r>
              <w:rPr>
                <w:rFonts w:cs="仿宋_GB2312" w:hint="eastAsia"/>
                <w:color w:val="000000"/>
                <w:sz w:val="21"/>
                <w:szCs w:val="21"/>
              </w:rPr>
              <w:t>3</w:t>
            </w:r>
            <w:r>
              <w:rPr>
                <w:rFonts w:cs="仿宋_GB2312" w:hint="eastAsia"/>
                <w:color w:val="000000"/>
                <w:sz w:val="21"/>
                <w:szCs w:val="21"/>
              </w:rPr>
              <w:t>、</w:t>
            </w:r>
            <w:r>
              <w:rPr>
                <w:rFonts w:cs="仿宋_GB2312" w:hint="eastAsia"/>
                <w:color w:val="000000"/>
                <w:sz w:val="21"/>
                <w:szCs w:val="21"/>
              </w:rPr>
              <w:t>4</w:t>
            </w:r>
            <w:r>
              <w:rPr>
                <w:rFonts w:cs="仿宋_GB2312" w:hint="eastAsia"/>
                <w:color w:val="000000"/>
                <w:sz w:val="21"/>
                <w:szCs w:val="21"/>
              </w:rPr>
              <w:t>；抽样时间</w:t>
            </w:r>
            <w:r>
              <w:rPr>
                <w:rFonts w:cs="仿宋_GB2312" w:hint="eastAsia"/>
                <w:color w:val="000000"/>
                <w:sz w:val="21"/>
                <w:szCs w:val="21"/>
              </w:rPr>
              <w:t>2025</w:t>
            </w:r>
            <w:r>
              <w:rPr>
                <w:rFonts w:cs="仿宋_GB2312" w:hint="eastAsia"/>
                <w:color w:val="000000"/>
                <w:sz w:val="21"/>
                <w:szCs w:val="21"/>
              </w:rPr>
              <w:t>年</w:t>
            </w:r>
            <w:r>
              <w:rPr>
                <w:rFonts w:cs="仿宋_GB2312" w:hint="eastAsia"/>
                <w:color w:val="000000"/>
                <w:sz w:val="21"/>
                <w:szCs w:val="21"/>
              </w:rPr>
              <w:t>7</w:t>
            </w:r>
            <w:r>
              <w:rPr>
                <w:rFonts w:cs="仿宋_GB2312" w:hint="eastAsia"/>
                <w:color w:val="000000"/>
                <w:sz w:val="21"/>
                <w:szCs w:val="21"/>
              </w:rPr>
              <w:t>月</w:t>
            </w:r>
            <w:r>
              <w:rPr>
                <w:rFonts w:cs="仿宋_GB2312" w:hint="eastAsia"/>
                <w:color w:val="000000"/>
                <w:sz w:val="21"/>
                <w:szCs w:val="21"/>
              </w:rPr>
              <w:t>1</w:t>
            </w:r>
            <w:r>
              <w:rPr>
                <w:rFonts w:cs="仿宋_GB2312" w:hint="eastAsia"/>
                <w:color w:val="000000"/>
                <w:sz w:val="21"/>
                <w:szCs w:val="21"/>
              </w:rPr>
              <w:t>日（含</w:t>
            </w:r>
            <w:r>
              <w:rPr>
                <w:rFonts w:cs="仿宋_GB2312" w:hint="eastAsia"/>
                <w:color w:val="000000"/>
                <w:sz w:val="21"/>
                <w:szCs w:val="21"/>
              </w:rPr>
              <w:t>7</w:t>
            </w:r>
            <w:r>
              <w:rPr>
                <w:rFonts w:cs="仿宋_GB2312" w:hint="eastAsia"/>
                <w:color w:val="000000"/>
                <w:sz w:val="21"/>
                <w:szCs w:val="21"/>
              </w:rPr>
              <w:t>月</w:t>
            </w:r>
            <w:r>
              <w:rPr>
                <w:rFonts w:cs="仿宋_GB2312" w:hint="eastAsia"/>
                <w:color w:val="000000"/>
                <w:sz w:val="21"/>
                <w:szCs w:val="21"/>
              </w:rPr>
              <w:t>1</w:t>
            </w:r>
            <w:r>
              <w:rPr>
                <w:rFonts w:cs="仿宋_GB2312" w:hint="eastAsia"/>
                <w:color w:val="000000"/>
                <w:sz w:val="21"/>
                <w:szCs w:val="21"/>
              </w:rPr>
              <w:t>日）后，有害物质限量检序号</w:t>
            </w:r>
            <w:r>
              <w:rPr>
                <w:rFonts w:cs="仿宋_GB2312" w:hint="eastAsia"/>
                <w:color w:val="000000"/>
                <w:sz w:val="21"/>
                <w:szCs w:val="21"/>
              </w:rPr>
              <w:t>5</w:t>
            </w:r>
            <w:r>
              <w:rPr>
                <w:rFonts w:cs="仿宋_GB2312" w:hint="eastAsia"/>
                <w:sz w:val="21"/>
                <w:szCs w:val="21"/>
              </w:rPr>
              <w:t>~</w:t>
            </w:r>
            <w:r>
              <w:rPr>
                <w:rFonts w:cs="仿宋_GB2312" w:hint="eastAsia"/>
                <w:color w:val="000000"/>
                <w:sz w:val="21"/>
                <w:szCs w:val="21"/>
              </w:rPr>
              <w:t>6</w:t>
            </w:r>
            <w:r>
              <w:rPr>
                <w:rFonts w:cs="仿宋_GB2312" w:hint="eastAsia"/>
                <w:color w:val="000000"/>
                <w:sz w:val="21"/>
                <w:szCs w:val="21"/>
              </w:rPr>
              <w:t>。</w:t>
            </w:r>
          </w:p>
        </w:tc>
      </w:tr>
    </w:tbl>
    <w:p w:rsidR="00EC0884" w:rsidRDefault="00EC0884" w:rsidP="00EC0884">
      <w:pPr>
        <w:spacing w:line="560" w:lineRule="exact"/>
        <w:ind w:firstLineChars="200" w:firstLine="480"/>
        <w:rPr>
          <w:rFonts w:cs="仿宋_GB2312"/>
          <w:color w:val="000000"/>
          <w:sz w:val="24"/>
        </w:rPr>
      </w:pPr>
      <w:r>
        <w:rPr>
          <w:rFonts w:cs="仿宋_GB2312" w:hint="eastAsia"/>
          <w:sz w:val="24"/>
        </w:rPr>
        <w:lastRenderedPageBreak/>
        <w:t>2025</w:t>
      </w:r>
      <w:r>
        <w:rPr>
          <w:rFonts w:cs="仿宋_GB2312" w:hint="eastAsia"/>
          <w:sz w:val="24"/>
        </w:rPr>
        <w:t>年</w:t>
      </w:r>
      <w:r>
        <w:rPr>
          <w:rFonts w:cs="仿宋_GB2312" w:hint="eastAsia"/>
          <w:sz w:val="24"/>
        </w:rPr>
        <w:t>5</w:t>
      </w:r>
      <w:r>
        <w:rPr>
          <w:rFonts w:cs="仿宋_GB2312" w:hint="eastAsia"/>
          <w:sz w:val="24"/>
        </w:rPr>
        <w:t>月</w:t>
      </w:r>
      <w:r>
        <w:rPr>
          <w:rFonts w:cs="仿宋_GB2312" w:hint="eastAsia"/>
          <w:sz w:val="24"/>
        </w:rPr>
        <w:t>1</w:t>
      </w:r>
      <w:r>
        <w:rPr>
          <w:rFonts w:cs="仿宋_GB2312" w:hint="eastAsia"/>
          <w:sz w:val="24"/>
        </w:rPr>
        <w:t>日以后生产的木制家具产品按</w:t>
      </w:r>
      <w:r>
        <w:rPr>
          <w:rFonts w:cs="仿宋_GB2312" w:hint="eastAsia"/>
          <w:sz w:val="24"/>
        </w:rPr>
        <w:t>GB/T 3324-2024</w:t>
      </w:r>
      <w:r>
        <w:rPr>
          <w:rFonts w:cs="仿宋_GB2312" w:hint="eastAsia"/>
          <w:sz w:val="24"/>
        </w:rPr>
        <w:t>标准检测：</w:t>
      </w:r>
    </w:p>
    <w:tbl>
      <w:tblPr>
        <w:tblW w:w="90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9"/>
        <w:gridCol w:w="1545"/>
        <w:gridCol w:w="2928"/>
        <w:gridCol w:w="3417"/>
      </w:tblGrid>
      <w:tr w:rsidR="00EC0884" w:rsidTr="00EC0884">
        <w:trPr>
          <w:cantSplit/>
          <w:trHeight w:val="23"/>
          <w:tblHeader/>
          <w:jc w:val="center"/>
        </w:trPr>
        <w:tc>
          <w:tcPr>
            <w:tcW w:w="1169" w:type="dxa"/>
            <w:tcBorders>
              <w:top w:val="single" w:sz="4" w:space="0" w:color="auto"/>
              <w:left w:val="single" w:sz="4" w:space="0" w:color="auto"/>
              <w:bottom w:val="single" w:sz="4" w:space="0" w:color="auto"/>
              <w:right w:val="single" w:sz="4" w:space="0" w:color="auto"/>
            </w:tcBorders>
            <w:vAlign w:val="center"/>
          </w:tcPr>
          <w:p w:rsidR="00EC0884" w:rsidRDefault="00EC0884" w:rsidP="00EC0884">
            <w:pPr>
              <w:spacing w:line="560" w:lineRule="exact"/>
              <w:jc w:val="center"/>
              <w:rPr>
                <w:rFonts w:cs="仿宋_GB2312"/>
                <w:b/>
                <w:bCs/>
                <w:color w:val="000000"/>
                <w:sz w:val="21"/>
                <w:szCs w:val="21"/>
              </w:rPr>
            </w:pPr>
            <w:r>
              <w:rPr>
                <w:rFonts w:cs="仿宋_GB2312" w:hint="eastAsia"/>
                <w:b/>
                <w:bCs/>
                <w:color w:val="000000"/>
                <w:sz w:val="21"/>
                <w:szCs w:val="21"/>
              </w:rPr>
              <w:t>序号</w:t>
            </w:r>
          </w:p>
        </w:tc>
        <w:tc>
          <w:tcPr>
            <w:tcW w:w="4473" w:type="dxa"/>
            <w:gridSpan w:val="2"/>
            <w:tcBorders>
              <w:top w:val="single" w:sz="4" w:space="0" w:color="auto"/>
              <w:left w:val="single" w:sz="4" w:space="0" w:color="auto"/>
              <w:bottom w:val="single" w:sz="4" w:space="0" w:color="auto"/>
              <w:right w:val="single" w:sz="4" w:space="0" w:color="auto"/>
            </w:tcBorders>
            <w:vAlign w:val="center"/>
          </w:tcPr>
          <w:p w:rsidR="00EC0884" w:rsidRDefault="00EC0884" w:rsidP="00EC0884">
            <w:pPr>
              <w:spacing w:line="560" w:lineRule="exact"/>
              <w:jc w:val="center"/>
              <w:rPr>
                <w:rFonts w:cs="仿宋_GB2312"/>
                <w:b/>
                <w:bCs/>
                <w:color w:val="000000"/>
                <w:sz w:val="21"/>
                <w:szCs w:val="21"/>
              </w:rPr>
            </w:pPr>
            <w:r>
              <w:rPr>
                <w:rFonts w:cs="仿宋_GB2312" w:hint="eastAsia"/>
                <w:b/>
                <w:bCs/>
                <w:color w:val="000000"/>
                <w:sz w:val="21"/>
                <w:szCs w:val="21"/>
              </w:rPr>
              <w:t>检验项目</w:t>
            </w:r>
          </w:p>
        </w:tc>
        <w:tc>
          <w:tcPr>
            <w:tcW w:w="3417" w:type="dxa"/>
            <w:tcBorders>
              <w:top w:val="single" w:sz="4" w:space="0" w:color="auto"/>
              <w:left w:val="single" w:sz="4" w:space="0" w:color="auto"/>
              <w:bottom w:val="single" w:sz="4" w:space="0" w:color="auto"/>
              <w:right w:val="single" w:sz="4" w:space="0" w:color="auto"/>
            </w:tcBorders>
            <w:vAlign w:val="center"/>
          </w:tcPr>
          <w:p w:rsidR="00EC0884" w:rsidRDefault="00EC0884" w:rsidP="00EC0884">
            <w:pPr>
              <w:spacing w:line="560" w:lineRule="exact"/>
              <w:jc w:val="center"/>
              <w:rPr>
                <w:rFonts w:cs="仿宋_GB2312"/>
                <w:b/>
                <w:bCs/>
                <w:color w:val="000000"/>
                <w:sz w:val="21"/>
                <w:szCs w:val="21"/>
              </w:rPr>
            </w:pPr>
            <w:r>
              <w:rPr>
                <w:rFonts w:cs="仿宋_GB2312" w:hint="eastAsia"/>
                <w:b/>
                <w:bCs/>
                <w:color w:val="000000"/>
                <w:sz w:val="21"/>
                <w:szCs w:val="21"/>
              </w:rPr>
              <w:t>检验方法</w:t>
            </w:r>
          </w:p>
        </w:tc>
      </w:tr>
      <w:tr w:rsidR="00EC0884" w:rsidTr="00EC0884">
        <w:trPr>
          <w:cantSplit/>
          <w:trHeight w:val="90"/>
          <w:tblHeader/>
          <w:jc w:val="center"/>
        </w:trPr>
        <w:tc>
          <w:tcPr>
            <w:tcW w:w="1169" w:type="dxa"/>
            <w:tcBorders>
              <w:top w:val="single" w:sz="4" w:space="0" w:color="auto"/>
              <w:left w:val="single" w:sz="4" w:space="0" w:color="auto"/>
              <w:bottom w:val="single" w:sz="4" w:space="0" w:color="auto"/>
              <w:right w:val="single" w:sz="4" w:space="0" w:color="auto"/>
            </w:tcBorders>
            <w:vAlign w:val="center"/>
          </w:tcPr>
          <w:p w:rsidR="00EC0884" w:rsidRDefault="00EC0884" w:rsidP="00EC0884">
            <w:pPr>
              <w:spacing w:line="560" w:lineRule="exact"/>
              <w:jc w:val="center"/>
              <w:rPr>
                <w:rFonts w:cs="仿宋_GB2312"/>
                <w:color w:val="000000"/>
                <w:sz w:val="21"/>
                <w:szCs w:val="21"/>
              </w:rPr>
            </w:pPr>
            <w:r>
              <w:rPr>
                <w:rFonts w:cs="仿宋_GB2312" w:hint="eastAsia"/>
                <w:color w:val="000000"/>
                <w:sz w:val="21"/>
                <w:szCs w:val="21"/>
              </w:rPr>
              <w:t>1</w:t>
            </w:r>
          </w:p>
        </w:tc>
        <w:tc>
          <w:tcPr>
            <w:tcW w:w="4473" w:type="dxa"/>
            <w:gridSpan w:val="2"/>
            <w:tcBorders>
              <w:top w:val="single" w:sz="4" w:space="0" w:color="auto"/>
              <w:left w:val="single" w:sz="4" w:space="0" w:color="auto"/>
              <w:bottom w:val="single" w:sz="4" w:space="0" w:color="auto"/>
              <w:right w:val="single" w:sz="4" w:space="0" w:color="auto"/>
            </w:tcBorders>
            <w:vAlign w:val="center"/>
          </w:tcPr>
          <w:p w:rsidR="00EC0884" w:rsidRDefault="00EC0884" w:rsidP="00EC0884">
            <w:pPr>
              <w:spacing w:line="560" w:lineRule="exact"/>
              <w:jc w:val="center"/>
              <w:rPr>
                <w:rFonts w:cs="仿宋_GB2312"/>
                <w:color w:val="000000"/>
                <w:sz w:val="21"/>
                <w:szCs w:val="21"/>
              </w:rPr>
            </w:pPr>
            <w:r>
              <w:rPr>
                <w:rFonts w:cs="仿宋_GB2312" w:hint="eastAsia"/>
                <w:color w:val="000000"/>
                <w:sz w:val="21"/>
                <w:szCs w:val="21"/>
              </w:rPr>
              <w:t>木工要求（表</w:t>
            </w:r>
            <w:r>
              <w:rPr>
                <w:rFonts w:cs="仿宋_GB2312" w:hint="eastAsia"/>
                <w:color w:val="000000"/>
                <w:sz w:val="21"/>
                <w:szCs w:val="21"/>
              </w:rPr>
              <w:t>3</w:t>
            </w:r>
            <w:r>
              <w:rPr>
                <w:rFonts w:cs="仿宋_GB2312" w:hint="eastAsia"/>
                <w:color w:val="000000"/>
                <w:sz w:val="21"/>
                <w:szCs w:val="21"/>
              </w:rPr>
              <w:t>—序号</w:t>
            </w:r>
            <w:r>
              <w:rPr>
                <w:rFonts w:cs="仿宋_GB2312" w:hint="eastAsia"/>
                <w:color w:val="000000"/>
                <w:sz w:val="21"/>
                <w:szCs w:val="21"/>
              </w:rPr>
              <w:t>35</w:t>
            </w:r>
            <w:r>
              <w:rPr>
                <w:rFonts w:cs="仿宋_GB2312" w:hint="eastAsia"/>
                <w:color w:val="000000"/>
                <w:sz w:val="21"/>
                <w:szCs w:val="21"/>
              </w:rPr>
              <w:t>）</w:t>
            </w:r>
          </w:p>
        </w:tc>
        <w:tc>
          <w:tcPr>
            <w:tcW w:w="3417" w:type="dxa"/>
            <w:tcBorders>
              <w:top w:val="single" w:sz="4" w:space="0" w:color="auto"/>
              <w:left w:val="single" w:sz="4" w:space="0" w:color="auto"/>
              <w:bottom w:val="single" w:sz="4" w:space="0" w:color="auto"/>
              <w:right w:val="single" w:sz="4" w:space="0" w:color="auto"/>
            </w:tcBorders>
            <w:vAlign w:val="center"/>
          </w:tcPr>
          <w:p w:rsidR="00EC0884" w:rsidRDefault="00EC0884" w:rsidP="00EC0884">
            <w:pPr>
              <w:spacing w:line="560" w:lineRule="exact"/>
              <w:jc w:val="center"/>
              <w:rPr>
                <w:rFonts w:cs="仿宋_GB2312"/>
                <w:color w:val="000000"/>
                <w:sz w:val="21"/>
                <w:szCs w:val="21"/>
              </w:rPr>
            </w:pPr>
            <w:r>
              <w:rPr>
                <w:rFonts w:cs="仿宋_GB2312" w:hint="eastAsia"/>
                <w:color w:val="000000"/>
                <w:sz w:val="21"/>
                <w:szCs w:val="21"/>
              </w:rPr>
              <w:t>GB/T 3324</w:t>
            </w:r>
            <w:r>
              <w:rPr>
                <w:rFonts w:cs="仿宋_GB2312" w:hint="eastAsia"/>
                <w:color w:val="000000"/>
                <w:sz w:val="21"/>
                <w:szCs w:val="21"/>
              </w:rPr>
              <w:t>—</w:t>
            </w:r>
            <w:r>
              <w:rPr>
                <w:rFonts w:cs="仿宋_GB2312" w:hint="eastAsia"/>
                <w:color w:val="000000"/>
                <w:sz w:val="21"/>
                <w:szCs w:val="21"/>
              </w:rPr>
              <w:t xml:space="preserve">2024 </w:t>
            </w:r>
          </w:p>
        </w:tc>
      </w:tr>
      <w:tr w:rsidR="00EC0884" w:rsidTr="00EC0884">
        <w:trPr>
          <w:cantSplit/>
          <w:trHeight w:val="23"/>
          <w:tblHeader/>
          <w:jc w:val="center"/>
        </w:trPr>
        <w:tc>
          <w:tcPr>
            <w:tcW w:w="1169" w:type="dxa"/>
            <w:vAlign w:val="center"/>
          </w:tcPr>
          <w:p w:rsidR="00EC0884" w:rsidRDefault="00EC0884" w:rsidP="00EC0884">
            <w:pPr>
              <w:spacing w:line="560" w:lineRule="exact"/>
              <w:jc w:val="center"/>
              <w:rPr>
                <w:rFonts w:cs="仿宋_GB2312"/>
                <w:color w:val="000000"/>
                <w:sz w:val="21"/>
                <w:szCs w:val="21"/>
              </w:rPr>
            </w:pPr>
            <w:r>
              <w:rPr>
                <w:rFonts w:cs="仿宋_GB2312" w:hint="eastAsia"/>
                <w:color w:val="000000"/>
                <w:sz w:val="21"/>
                <w:szCs w:val="21"/>
              </w:rPr>
              <w:t>2</w:t>
            </w:r>
          </w:p>
        </w:tc>
        <w:tc>
          <w:tcPr>
            <w:tcW w:w="1545" w:type="dxa"/>
            <w:vMerge w:val="restart"/>
            <w:vAlign w:val="center"/>
          </w:tcPr>
          <w:p w:rsidR="00EC0884" w:rsidRDefault="00EC0884" w:rsidP="00EC0884">
            <w:pPr>
              <w:spacing w:line="560" w:lineRule="exact"/>
              <w:jc w:val="center"/>
              <w:rPr>
                <w:rFonts w:cs="仿宋_GB2312"/>
                <w:color w:val="000000"/>
                <w:sz w:val="21"/>
                <w:szCs w:val="21"/>
              </w:rPr>
            </w:pPr>
            <w:r>
              <w:rPr>
                <w:rFonts w:cs="仿宋_GB2312" w:hint="eastAsia"/>
                <w:color w:val="000000"/>
                <w:sz w:val="21"/>
                <w:szCs w:val="21"/>
              </w:rPr>
              <w:t>结构安全性</w:t>
            </w:r>
          </w:p>
        </w:tc>
        <w:tc>
          <w:tcPr>
            <w:tcW w:w="2928" w:type="dxa"/>
            <w:vAlign w:val="center"/>
          </w:tcPr>
          <w:p w:rsidR="00EC0884" w:rsidRDefault="00EC0884" w:rsidP="00EC0884">
            <w:pPr>
              <w:spacing w:line="560" w:lineRule="exact"/>
              <w:jc w:val="center"/>
              <w:rPr>
                <w:rFonts w:cs="仿宋_GB2312"/>
                <w:color w:val="000000"/>
                <w:sz w:val="21"/>
                <w:szCs w:val="21"/>
              </w:rPr>
            </w:pPr>
            <w:r>
              <w:rPr>
                <w:rFonts w:cs="仿宋_GB2312" w:hint="eastAsia"/>
                <w:color w:val="000000"/>
                <w:sz w:val="21"/>
                <w:szCs w:val="21"/>
              </w:rPr>
              <w:t>基本结构安全</w:t>
            </w:r>
          </w:p>
        </w:tc>
        <w:tc>
          <w:tcPr>
            <w:tcW w:w="3417" w:type="dxa"/>
            <w:vAlign w:val="center"/>
          </w:tcPr>
          <w:p w:rsidR="00EC0884" w:rsidRDefault="00EC0884" w:rsidP="00EC0884">
            <w:pPr>
              <w:spacing w:line="560" w:lineRule="exact"/>
              <w:jc w:val="center"/>
              <w:rPr>
                <w:rFonts w:cs="仿宋_GB2312"/>
                <w:color w:val="000000"/>
                <w:sz w:val="21"/>
                <w:szCs w:val="21"/>
              </w:rPr>
            </w:pPr>
            <w:r>
              <w:rPr>
                <w:rFonts w:cs="仿宋_GB2312" w:hint="eastAsia"/>
                <w:color w:val="000000"/>
                <w:sz w:val="21"/>
                <w:szCs w:val="21"/>
              </w:rPr>
              <w:t>GB/T 3324</w:t>
            </w:r>
            <w:r>
              <w:rPr>
                <w:rFonts w:cs="仿宋_GB2312" w:hint="eastAsia"/>
                <w:color w:val="000000"/>
                <w:sz w:val="21"/>
                <w:szCs w:val="21"/>
              </w:rPr>
              <w:t>—</w:t>
            </w:r>
            <w:r>
              <w:rPr>
                <w:rFonts w:cs="仿宋_GB2312" w:hint="eastAsia"/>
                <w:color w:val="000000"/>
                <w:sz w:val="21"/>
                <w:szCs w:val="21"/>
              </w:rPr>
              <w:t>2024</w:t>
            </w:r>
          </w:p>
        </w:tc>
      </w:tr>
      <w:tr w:rsidR="00EC0884" w:rsidTr="00EC0884">
        <w:trPr>
          <w:cantSplit/>
          <w:trHeight w:val="23"/>
          <w:tblHeader/>
          <w:jc w:val="center"/>
        </w:trPr>
        <w:tc>
          <w:tcPr>
            <w:tcW w:w="1169" w:type="dxa"/>
            <w:vAlign w:val="center"/>
          </w:tcPr>
          <w:p w:rsidR="00EC0884" w:rsidRDefault="00EC0884" w:rsidP="00EC0884">
            <w:pPr>
              <w:spacing w:line="560" w:lineRule="exact"/>
              <w:jc w:val="center"/>
              <w:rPr>
                <w:rFonts w:cs="仿宋_GB2312"/>
                <w:color w:val="000000"/>
                <w:sz w:val="21"/>
                <w:szCs w:val="21"/>
              </w:rPr>
            </w:pPr>
            <w:r>
              <w:rPr>
                <w:rFonts w:cs="仿宋_GB2312" w:hint="eastAsia"/>
                <w:color w:val="000000"/>
                <w:sz w:val="21"/>
                <w:szCs w:val="21"/>
              </w:rPr>
              <w:t>3</w:t>
            </w:r>
          </w:p>
        </w:tc>
        <w:tc>
          <w:tcPr>
            <w:tcW w:w="1545" w:type="dxa"/>
            <w:vMerge/>
            <w:vAlign w:val="center"/>
          </w:tcPr>
          <w:p w:rsidR="00EC0884" w:rsidRDefault="00EC0884" w:rsidP="00EC0884">
            <w:pPr>
              <w:spacing w:line="560" w:lineRule="exact"/>
              <w:jc w:val="center"/>
              <w:rPr>
                <w:rFonts w:cs="仿宋_GB2312"/>
                <w:color w:val="000000"/>
                <w:sz w:val="21"/>
                <w:szCs w:val="21"/>
              </w:rPr>
            </w:pPr>
          </w:p>
        </w:tc>
        <w:tc>
          <w:tcPr>
            <w:tcW w:w="2928" w:type="dxa"/>
            <w:vAlign w:val="center"/>
          </w:tcPr>
          <w:p w:rsidR="00EC0884" w:rsidRDefault="00EC0884" w:rsidP="00EC0884">
            <w:pPr>
              <w:spacing w:line="560" w:lineRule="exact"/>
              <w:jc w:val="center"/>
              <w:rPr>
                <w:rFonts w:cs="仿宋_GB2312"/>
                <w:color w:val="000000"/>
                <w:sz w:val="21"/>
                <w:szCs w:val="21"/>
              </w:rPr>
            </w:pPr>
            <w:r>
              <w:rPr>
                <w:rFonts w:cs="仿宋_GB2312" w:hint="eastAsia"/>
                <w:color w:val="000000"/>
                <w:sz w:val="21"/>
                <w:szCs w:val="21"/>
              </w:rPr>
              <w:t>剪切和挤压点</w:t>
            </w:r>
          </w:p>
        </w:tc>
        <w:tc>
          <w:tcPr>
            <w:tcW w:w="3417" w:type="dxa"/>
            <w:vAlign w:val="center"/>
          </w:tcPr>
          <w:p w:rsidR="00EC0884" w:rsidRDefault="00EC0884" w:rsidP="00EC0884">
            <w:pPr>
              <w:spacing w:line="560" w:lineRule="exact"/>
              <w:jc w:val="center"/>
              <w:rPr>
                <w:rFonts w:cs="仿宋_GB2312"/>
                <w:color w:val="000000"/>
                <w:sz w:val="21"/>
                <w:szCs w:val="21"/>
              </w:rPr>
            </w:pPr>
            <w:r>
              <w:rPr>
                <w:rFonts w:cs="仿宋_GB2312" w:hint="eastAsia"/>
                <w:color w:val="000000"/>
                <w:sz w:val="21"/>
                <w:szCs w:val="21"/>
              </w:rPr>
              <w:t>GB/T 3324</w:t>
            </w:r>
            <w:r>
              <w:rPr>
                <w:rFonts w:cs="仿宋_GB2312" w:hint="eastAsia"/>
                <w:color w:val="000000"/>
                <w:sz w:val="21"/>
                <w:szCs w:val="21"/>
              </w:rPr>
              <w:t>—</w:t>
            </w:r>
            <w:r>
              <w:rPr>
                <w:rFonts w:cs="仿宋_GB2312" w:hint="eastAsia"/>
                <w:color w:val="000000"/>
                <w:sz w:val="21"/>
                <w:szCs w:val="21"/>
              </w:rPr>
              <w:t>2024</w:t>
            </w:r>
          </w:p>
        </w:tc>
      </w:tr>
      <w:tr w:rsidR="00EC0884" w:rsidTr="00EC0884">
        <w:trPr>
          <w:cantSplit/>
          <w:trHeight w:val="23"/>
          <w:tblHeader/>
          <w:jc w:val="center"/>
        </w:trPr>
        <w:tc>
          <w:tcPr>
            <w:tcW w:w="1169" w:type="dxa"/>
            <w:vAlign w:val="center"/>
          </w:tcPr>
          <w:p w:rsidR="00EC0884" w:rsidRDefault="00EC0884" w:rsidP="00EC0884">
            <w:pPr>
              <w:spacing w:line="560" w:lineRule="exact"/>
              <w:jc w:val="center"/>
              <w:rPr>
                <w:rFonts w:cs="仿宋_GB2312"/>
                <w:color w:val="000000"/>
                <w:sz w:val="21"/>
                <w:szCs w:val="21"/>
              </w:rPr>
            </w:pPr>
            <w:r>
              <w:rPr>
                <w:rFonts w:cs="仿宋_GB2312" w:hint="eastAsia"/>
                <w:color w:val="000000"/>
                <w:sz w:val="21"/>
                <w:szCs w:val="21"/>
              </w:rPr>
              <w:t>4</w:t>
            </w:r>
          </w:p>
        </w:tc>
        <w:tc>
          <w:tcPr>
            <w:tcW w:w="1545" w:type="dxa"/>
            <w:vMerge/>
            <w:vAlign w:val="center"/>
          </w:tcPr>
          <w:p w:rsidR="00EC0884" w:rsidRDefault="00EC0884" w:rsidP="00EC0884">
            <w:pPr>
              <w:spacing w:line="560" w:lineRule="exact"/>
              <w:jc w:val="center"/>
              <w:rPr>
                <w:rFonts w:cs="仿宋_GB2312"/>
                <w:color w:val="000000"/>
                <w:sz w:val="21"/>
                <w:szCs w:val="21"/>
              </w:rPr>
            </w:pPr>
          </w:p>
        </w:tc>
        <w:tc>
          <w:tcPr>
            <w:tcW w:w="2928" w:type="dxa"/>
            <w:vAlign w:val="center"/>
          </w:tcPr>
          <w:p w:rsidR="00EC0884" w:rsidRDefault="00EC0884" w:rsidP="00EC0884">
            <w:pPr>
              <w:spacing w:line="560" w:lineRule="exact"/>
              <w:jc w:val="center"/>
              <w:rPr>
                <w:rFonts w:cs="仿宋_GB2312"/>
                <w:color w:val="000000"/>
                <w:sz w:val="21"/>
                <w:szCs w:val="21"/>
              </w:rPr>
            </w:pPr>
            <w:r>
              <w:rPr>
                <w:rFonts w:cs="仿宋_GB2312" w:hint="eastAsia"/>
                <w:color w:val="000000"/>
                <w:sz w:val="21"/>
                <w:szCs w:val="21"/>
              </w:rPr>
              <w:t>孔及间隙</w:t>
            </w:r>
          </w:p>
        </w:tc>
        <w:tc>
          <w:tcPr>
            <w:tcW w:w="3417" w:type="dxa"/>
            <w:vAlign w:val="center"/>
          </w:tcPr>
          <w:p w:rsidR="00EC0884" w:rsidRDefault="00EC0884" w:rsidP="00EC0884">
            <w:pPr>
              <w:spacing w:line="560" w:lineRule="exact"/>
              <w:jc w:val="center"/>
              <w:rPr>
                <w:rFonts w:cs="仿宋_GB2312"/>
                <w:color w:val="000000"/>
                <w:sz w:val="21"/>
                <w:szCs w:val="21"/>
              </w:rPr>
            </w:pPr>
            <w:r>
              <w:rPr>
                <w:rFonts w:cs="仿宋_GB2312" w:hint="eastAsia"/>
                <w:color w:val="000000"/>
                <w:sz w:val="21"/>
                <w:szCs w:val="21"/>
              </w:rPr>
              <w:t>GB/T 3324</w:t>
            </w:r>
            <w:r>
              <w:rPr>
                <w:rFonts w:cs="仿宋_GB2312" w:hint="eastAsia"/>
                <w:color w:val="000000"/>
                <w:sz w:val="21"/>
                <w:szCs w:val="21"/>
              </w:rPr>
              <w:t>—</w:t>
            </w:r>
            <w:r>
              <w:rPr>
                <w:rFonts w:cs="仿宋_GB2312" w:hint="eastAsia"/>
                <w:color w:val="000000"/>
                <w:sz w:val="21"/>
                <w:szCs w:val="21"/>
              </w:rPr>
              <w:t>2024</w:t>
            </w:r>
          </w:p>
        </w:tc>
      </w:tr>
      <w:tr w:rsidR="00EC0884" w:rsidTr="00EC0884">
        <w:trPr>
          <w:cantSplit/>
          <w:trHeight w:val="23"/>
          <w:tblHeader/>
          <w:jc w:val="center"/>
        </w:trPr>
        <w:tc>
          <w:tcPr>
            <w:tcW w:w="1169" w:type="dxa"/>
            <w:vAlign w:val="center"/>
          </w:tcPr>
          <w:p w:rsidR="00EC0884" w:rsidRDefault="00EC0884" w:rsidP="00EC0884">
            <w:pPr>
              <w:spacing w:line="560" w:lineRule="exact"/>
              <w:jc w:val="center"/>
              <w:rPr>
                <w:rFonts w:cs="仿宋_GB2312"/>
                <w:color w:val="000000"/>
                <w:sz w:val="21"/>
                <w:szCs w:val="21"/>
              </w:rPr>
            </w:pPr>
            <w:r>
              <w:rPr>
                <w:rFonts w:cs="仿宋_GB2312" w:hint="eastAsia"/>
                <w:color w:val="000000"/>
                <w:sz w:val="21"/>
                <w:szCs w:val="21"/>
              </w:rPr>
              <w:t>5</w:t>
            </w:r>
          </w:p>
        </w:tc>
        <w:tc>
          <w:tcPr>
            <w:tcW w:w="1545" w:type="dxa"/>
            <w:vMerge w:val="restart"/>
            <w:vAlign w:val="center"/>
          </w:tcPr>
          <w:p w:rsidR="00EC0884" w:rsidRDefault="00EC0884" w:rsidP="00EC0884">
            <w:pPr>
              <w:spacing w:line="560" w:lineRule="exact"/>
              <w:jc w:val="center"/>
              <w:rPr>
                <w:rFonts w:cs="仿宋_GB2312"/>
                <w:color w:val="000000"/>
                <w:sz w:val="21"/>
                <w:szCs w:val="21"/>
              </w:rPr>
            </w:pPr>
            <w:r>
              <w:rPr>
                <w:rFonts w:cs="仿宋_GB2312" w:hint="eastAsia"/>
                <w:color w:val="000000"/>
                <w:sz w:val="21"/>
                <w:szCs w:val="21"/>
              </w:rPr>
              <w:t>有害物质限量</w:t>
            </w:r>
          </w:p>
        </w:tc>
        <w:tc>
          <w:tcPr>
            <w:tcW w:w="2928" w:type="dxa"/>
            <w:vAlign w:val="center"/>
          </w:tcPr>
          <w:p w:rsidR="00EC0884" w:rsidRDefault="00EC0884" w:rsidP="00EC0884">
            <w:pPr>
              <w:spacing w:line="560" w:lineRule="exact"/>
              <w:jc w:val="center"/>
              <w:rPr>
                <w:rFonts w:cs="仿宋_GB2312"/>
                <w:color w:val="000000"/>
                <w:sz w:val="21"/>
                <w:szCs w:val="21"/>
              </w:rPr>
            </w:pPr>
            <w:r>
              <w:rPr>
                <w:rFonts w:cs="仿宋_GB2312" w:hint="eastAsia"/>
                <w:color w:val="000000"/>
                <w:sz w:val="21"/>
                <w:szCs w:val="21"/>
              </w:rPr>
              <w:t>甲醛释放量</w:t>
            </w:r>
          </w:p>
        </w:tc>
        <w:tc>
          <w:tcPr>
            <w:tcW w:w="3417" w:type="dxa"/>
            <w:vAlign w:val="center"/>
          </w:tcPr>
          <w:p w:rsidR="00EC0884" w:rsidRDefault="00EC0884" w:rsidP="00EC0884">
            <w:pPr>
              <w:spacing w:line="560" w:lineRule="exact"/>
              <w:jc w:val="center"/>
              <w:rPr>
                <w:rFonts w:cs="仿宋_GB2312"/>
                <w:color w:val="000000"/>
                <w:sz w:val="21"/>
                <w:szCs w:val="21"/>
              </w:rPr>
            </w:pPr>
            <w:r>
              <w:rPr>
                <w:rFonts w:cs="仿宋_GB2312" w:hint="eastAsia"/>
                <w:color w:val="000000"/>
                <w:sz w:val="21"/>
                <w:szCs w:val="21"/>
              </w:rPr>
              <w:t>GB 18584-2001</w:t>
            </w:r>
          </w:p>
        </w:tc>
      </w:tr>
      <w:tr w:rsidR="00EC0884" w:rsidTr="00EC0884">
        <w:trPr>
          <w:cantSplit/>
          <w:trHeight w:val="23"/>
          <w:tblHeader/>
          <w:jc w:val="center"/>
        </w:trPr>
        <w:tc>
          <w:tcPr>
            <w:tcW w:w="1169" w:type="dxa"/>
            <w:vAlign w:val="center"/>
          </w:tcPr>
          <w:p w:rsidR="00EC0884" w:rsidRDefault="00EC0884" w:rsidP="00EC0884">
            <w:pPr>
              <w:spacing w:line="560" w:lineRule="exact"/>
              <w:jc w:val="center"/>
              <w:rPr>
                <w:rFonts w:cs="仿宋_GB2312"/>
                <w:color w:val="000000"/>
                <w:sz w:val="21"/>
                <w:szCs w:val="21"/>
              </w:rPr>
            </w:pPr>
            <w:r>
              <w:rPr>
                <w:rFonts w:cs="仿宋_GB2312" w:hint="eastAsia"/>
                <w:color w:val="000000"/>
                <w:sz w:val="21"/>
                <w:szCs w:val="21"/>
              </w:rPr>
              <w:t>6</w:t>
            </w:r>
          </w:p>
        </w:tc>
        <w:tc>
          <w:tcPr>
            <w:tcW w:w="1545" w:type="dxa"/>
            <w:vMerge/>
            <w:vAlign w:val="center"/>
          </w:tcPr>
          <w:p w:rsidR="00EC0884" w:rsidRDefault="00EC0884" w:rsidP="00EC0884">
            <w:pPr>
              <w:spacing w:line="560" w:lineRule="exact"/>
              <w:jc w:val="center"/>
              <w:rPr>
                <w:rFonts w:cs="仿宋_GB2312"/>
                <w:color w:val="000000"/>
                <w:sz w:val="21"/>
                <w:szCs w:val="21"/>
              </w:rPr>
            </w:pPr>
          </w:p>
        </w:tc>
        <w:tc>
          <w:tcPr>
            <w:tcW w:w="2928" w:type="dxa"/>
            <w:vAlign w:val="center"/>
          </w:tcPr>
          <w:p w:rsidR="00EC0884" w:rsidRDefault="00EC0884" w:rsidP="00EC0884">
            <w:pPr>
              <w:spacing w:line="560" w:lineRule="exact"/>
              <w:jc w:val="center"/>
              <w:rPr>
                <w:rFonts w:cs="仿宋_GB2312"/>
                <w:color w:val="000000"/>
                <w:sz w:val="21"/>
                <w:szCs w:val="21"/>
              </w:rPr>
            </w:pPr>
            <w:r>
              <w:rPr>
                <w:rFonts w:cs="仿宋_GB2312" w:hint="eastAsia"/>
                <w:color w:val="000000"/>
                <w:sz w:val="21"/>
                <w:szCs w:val="21"/>
              </w:rPr>
              <w:t>重金属含量（限色漆）</w:t>
            </w:r>
          </w:p>
        </w:tc>
        <w:tc>
          <w:tcPr>
            <w:tcW w:w="3417" w:type="dxa"/>
            <w:vAlign w:val="center"/>
          </w:tcPr>
          <w:p w:rsidR="00EC0884" w:rsidRDefault="00EC0884" w:rsidP="00EC0884">
            <w:pPr>
              <w:spacing w:line="560" w:lineRule="exact"/>
              <w:jc w:val="center"/>
              <w:rPr>
                <w:rFonts w:cs="仿宋_GB2312"/>
                <w:color w:val="000000"/>
                <w:sz w:val="21"/>
                <w:szCs w:val="21"/>
              </w:rPr>
            </w:pPr>
            <w:r>
              <w:rPr>
                <w:rFonts w:cs="仿宋_GB2312" w:hint="eastAsia"/>
                <w:color w:val="000000"/>
                <w:sz w:val="21"/>
                <w:szCs w:val="21"/>
              </w:rPr>
              <w:t>GB 18584-2001</w:t>
            </w:r>
          </w:p>
        </w:tc>
      </w:tr>
      <w:tr w:rsidR="00EC0884" w:rsidTr="00EC0884">
        <w:trPr>
          <w:cantSplit/>
          <w:trHeight w:val="23"/>
          <w:tblHeader/>
          <w:jc w:val="center"/>
        </w:trPr>
        <w:tc>
          <w:tcPr>
            <w:tcW w:w="1169" w:type="dxa"/>
            <w:vAlign w:val="center"/>
          </w:tcPr>
          <w:p w:rsidR="00EC0884" w:rsidRDefault="00EC0884" w:rsidP="00EC0884">
            <w:pPr>
              <w:spacing w:line="560" w:lineRule="exact"/>
              <w:jc w:val="center"/>
              <w:rPr>
                <w:rFonts w:cs="仿宋_GB2312"/>
                <w:color w:val="000000"/>
                <w:sz w:val="21"/>
                <w:szCs w:val="21"/>
              </w:rPr>
            </w:pPr>
            <w:r>
              <w:rPr>
                <w:rFonts w:cs="仿宋_GB2312" w:hint="eastAsia"/>
                <w:color w:val="000000"/>
                <w:sz w:val="21"/>
                <w:szCs w:val="21"/>
              </w:rPr>
              <w:t>7</w:t>
            </w:r>
          </w:p>
        </w:tc>
        <w:tc>
          <w:tcPr>
            <w:tcW w:w="1545" w:type="dxa"/>
            <w:vMerge/>
            <w:vAlign w:val="center"/>
          </w:tcPr>
          <w:p w:rsidR="00EC0884" w:rsidRDefault="00EC0884" w:rsidP="00EC0884">
            <w:pPr>
              <w:spacing w:line="560" w:lineRule="exact"/>
              <w:jc w:val="center"/>
              <w:rPr>
                <w:rFonts w:cs="仿宋_GB2312"/>
                <w:color w:val="000000"/>
                <w:sz w:val="21"/>
                <w:szCs w:val="21"/>
              </w:rPr>
            </w:pPr>
          </w:p>
        </w:tc>
        <w:tc>
          <w:tcPr>
            <w:tcW w:w="2928" w:type="dxa"/>
            <w:vAlign w:val="center"/>
          </w:tcPr>
          <w:p w:rsidR="00EC0884" w:rsidRDefault="00EC0884" w:rsidP="00EC0884">
            <w:pPr>
              <w:spacing w:line="560" w:lineRule="exact"/>
              <w:jc w:val="center"/>
              <w:rPr>
                <w:rFonts w:cs="仿宋_GB2312"/>
                <w:color w:val="000000"/>
                <w:sz w:val="21"/>
                <w:szCs w:val="21"/>
              </w:rPr>
            </w:pPr>
            <w:r>
              <w:rPr>
                <w:rFonts w:cs="仿宋_GB2312" w:hint="eastAsia"/>
                <w:color w:val="000000"/>
                <w:sz w:val="21"/>
                <w:szCs w:val="21"/>
              </w:rPr>
              <w:t>甲醛</w:t>
            </w:r>
          </w:p>
        </w:tc>
        <w:tc>
          <w:tcPr>
            <w:tcW w:w="3417" w:type="dxa"/>
            <w:vAlign w:val="center"/>
          </w:tcPr>
          <w:p w:rsidR="00EC0884" w:rsidRDefault="00EC0884" w:rsidP="00EC0884">
            <w:pPr>
              <w:spacing w:line="560" w:lineRule="exact"/>
              <w:jc w:val="center"/>
              <w:rPr>
                <w:rFonts w:cs="仿宋_GB2312"/>
                <w:color w:val="000000"/>
                <w:sz w:val="21"/>
                <w:szCs w:val="21"/>
              </w:rPr>
            </w:pPr>
            <w:r>
              <w:rPr>
                <w:rFonts w:cs="仿宋_GB2312" w:hint="eastAsia"/>
                <w:color w:val="000000"/>
                <w:sz w:val="21"/>
                <w:szCs w:val="21"/>
              </w:rPr>
              <w:t>GB 18584-2024</w:t>
            </w:r>
          </w:p>
        </w:tc>
      </w:tr>
      <w:tr w:rsidR="00EC0884" w:rsidTr="00EC0884">
        <w:trPr>
          <w:cantSplit/>
          <w:trHeight w:val="23"/>
          <w:tblHeader/>
          <w:jc w:val="center"/>
        </w:trPr>
        <w:tc>
          <w:tcPr>
            <w:tcW w:w="1169" w:type="dxa"/>
            <w:vAlign w:val="center"/>
          </w:tcPr>
          <w:p w:rsidR="00EC0884" w:rsidRDefault="00EC0884" w:rsidP="00EC0884">
            <w:pPr>
              <w:spacing w:line="560" w:lineRule="exact"/>
              <w:jc w:val="center"/>
              <w:rPr>
                <w:rFonts w:cs="仿宋_GB2312"/>
                <w:color w:val="000000"/>
                <w:sz w:val="21"/>
                <w:szCs w:val="21"/>
              </w:rPr>
            </w:pPr>
            <w:r>
              <w:rPr>
                <w:rFonts w:cs="仿宋_GB2312" w:hint="eastAsia"/>
                <w:color w:val="000000"/>
                <w:sz w:val="21"/>
                <w:szCs w:val="21"/>
              </w:rPr>
              <w:t>8</w:t>
            </w:r>
          </w:p>
        </w:tc>
        <w:tc>
          <w:tcPr>
            <w:tcW w:w="1545" w:type="dxa"/>
            <w:vMerge/>
            <w:vAlign w:val="center"/>
          </w:tcPr>
          <w:p w:rsidR="00EC0884" w:rsidRDefault="00EC0884" w:rsidP="00EC0884">
            <w:pPr>
              <w:spacing w:line="560" w:lineRule="exact"/>
              <w:jc w:val="center"/>
              <w:rPr>
                <w:rFonts w:cs="仿宋_GB2312"/>
                <w:color w:val="000000"/>
                <w:sz w:val="21"/>
                <w:szCs w:val="21"/>
              </w:rPr>
            </w:pPr>
          </w:p>
        </w:tc>
        <w:tc>
          <w:tcPr>
            <w:tcW w:w="2928" w:type="dxa"/>
            <w:vAlign w:val="center"/>
          </w:tcPr>
          <w:p w:rsidR="00EC0884" w:rsidRDefault="00EC0884" w:rsidP="00EC0884">
            <w:pPr>
              <w:spacing w:line="560" w:lineRule="exact"/>
              <w:jc w:val="center"/>
              <w:rPr>
                <w:rFonts w:cs="仿宋_GB2312"/>
                <w:color w:val="000000"/>
                <w:sz w:val="21"/>
                <w:szCs w:val="21"/>
              </w:rPr>
            </w:pPr>
            <w:r>
              <w:rPr>
                <w:rFonts w:cs="仿宋_GB2312" w:hint="eastAsia"/>
                <w:color w:val="000000"/>
                <w:sz w:val="21"/>
                <w:szCs w:val="21"/>
              </w:rPr>
              <w:t>可迁移有害元素</w:t>
            </w:r>
          </w:p>
        </w:tc>
        <w:tc>
          <w:tcPr>
            <w:tcW w:w="3417" w:type="dxa"/>
            <w:vAlign w:val="center"/>
          </w:tcPr>
          <w:p w:rsidR="00EC0884" w:rsidRDefault="00EC0884" w:rsidP="00EC0884">
            <w:pPr>
              <w:spacing w:line="560" w:lineRule="exact"/>
              <w:jc w:val="center"/>
              <w:rPr>
                <w:rFonts w:cs="仿宋_GB2312"/>
                <w:color w:val="000000"/>
                <w:sz w:val="21"/>
                <w:szCs w:val="21"/>
              </w:rPr>
            </w:pPr>
            <w:r>
              <w:rPr>
                <w:rFonts w:cs="仿宋_GB2312" w:hint="eastAsia"/>
                <w:color w:val="000000"/>
                <w:sz w:val="21"/>
                <w:szCs w:val="21"/>
              </w:rPr>
              <w:t>GB 18584-2024</w:t>
            </w:r>
          </w:p>
        </w:tc>
      </w:tr>
      <w:tr w:rsidR="00EC0884" w:rsidTr="00EC0884">
        <w:trPr>
          <w:cantSplit/>
          <w:trHeight w:val="23"/>
          <w:tblHeader/>
          <w:jc w:val="center"/>
        </w:trPr>
        <w:tc>
          <w:tcPr>
            <w:tcW w:w="9059" w:type="dxa"/>
            <w:gridSpan w:val="4"/>
            <w:vAlign w:val="center"/>
          </w:tcPr>
          <w:p w:rsidR="00EC0884" w:rsidRDefault="00EC0884" w:rsidP="00EC0884">
            <w:pPr>
              <w:spacing w:line="560" w:lineRule="exact"/>
              <w:rPr>
                <w:rFonts w:cs="仿宋_GB2312"/>
                <w:color w:val="000000"/>
                <w:sz w:val="21"/>
                <w:szCs w:val="21"/>
              </w:rPr>
            </w:pPr>
            <w:r>
              <w:rPr>
                <w:rFonts w:cs="仿宋_GB2312" w:hint="eastAsia"/>
                <w:color w:val="000000"/>
                <w:sz w:val="21"/>
                <w:szCs w:val="21"/>
              </w:rPr>
              <w:t>注：抽样时间</w:t>
            </w:r>
            <w:r>
              <w:rPr>
                <w:rFonts w:cs="仿宋_GB2312" w:hint="eastAsia"/>
                <w:color w:val="000000"/>
                <w:sz w:val="21"/>
                <w:szCs w:val="21"/>
              </w:rPr>
              <w:t>2025</w:t>
            </w:r>
            <w:r>
              <w:rPr>
                <w:rFonts w:cs="仿宋_GB2312" w:hint="eastAsia"/>
                <w:color w:val="000000"/>
                <w:sz w:val="21"/>
                <w:szCs w:val="21"/>
              </w:rPr>
              <w:t>年</w:t>
            </w:r>
            <w:r>
              <w:rPr>
                <w:rFonts w:cs="仿宋_GB2312" w:hint="eastAsia"/>
                <w:color w:val="000000"/>
                <w:sz w:val="21"/>
                <w:szCs w:val="21"/>
              </w:rPr>
              <w:t>7</w:t>
            </w:r>
            <w:r>
              <w:rPr>
                <w:rFonts w:cs="仿宋_GB2312" w:hint="eastAsia"/>
                <w:color w:val="000000"/>
                <w:sz w:val="21"/>
                <w:szCs w:val="21"/>
              </w:rPr>
              <w:t>月</w:t>
            </w:r>
            <w:r>
              <w:rPr>
                <w:rFonts w:cs="仿宋_GB2312" w:hint="eastAsia"/>
                <w:color w:val="000000"/>
                <w:sz w:val="21"/>
                <w:szCs w:val="21"/>
              </w:rPr>
              <w:t>1</w:t>
            </w:r>
            <w:r>
              <w:rPr>
                <w:rFonts w:cs="仿宋_GB2312" w:hint="eastAsia"/>
                <w:color w:val="000000"/>
                <w:sz w:val="21"/>
                <w:szCs w:val="21"/>
              </w:rPr>
              <w:t>日前，有害物质</w:t>
            </w:r>
            <w:proofErr w:type="gramStart"/>
            <w:r>
              <w:rPr>
                <w:rFonts w:cs="仿宋_GB2312" w:hint="eastAsia"/>
                <w:color w:val="000000"/>
                <w:sz w:val="21"/>
                <w:szCs w:val="21"/>
              </w:rPr>
              <w:t>限量只检序号</w:t>
            </w:r>
            <w:proofErr w:type="gramEnd"/>
            <w:r>
              <w:rPr>
                <w:rFonts w:cs="仿宋_GB2312" w:hint="eastAsia"/>
                <w:color w:val="000000"/>
                <w:sz w:val="21"/>
                <w:szCs w:val="21"/>
              </w:rPr>
              <w:t>5</w:t>
            </w:r>
            <w:r>
              <w:rPr>
                <w:rFonts w:cs="仿宋_GB2312" w:hint="eastAsia"/>
                <w:color w:val="000000"/>
                <w:sz w:val="21"/>
                <w:szCs w:val="21"/>
              </w:rPr>
              <w:t>、</w:t>
            </w:r>
            <w:r>
              <w:rPr>
                <w:rFonts w:cs="仿宋_GB2312" w:hint="eastAsia"/>
                <w:color w:val="000000"/>
                <w:sz w:val="21"/>
                <w:szCs w:val="21"/>
              </w:rPr>
              <w:t>6</w:t>
            </w:r>
            <w:r>
              <w:rPr>
                <w:rFonts w:cs="仿宋_GB2312" w:hint="eastAsia"/>
                <w:color w:val="000000"/>
                <w:sz w:val="21"/>
                <w:szCs w:val="21"/>
              </w:rPr>
              <w:t>；抽样时间</w:t>
            </w:r>
            <w:r>
              <w:rPr>
                <w:rFonts w:cs="仿宋_GB2312" w:hint="eastAsia"/>
                <w:color w:val="000000"/>
                <w:sz w:val="21"/>
                <w:szCs w:val="21"/>
              </w:rPr>
              <w:t>2025</w:t>
            </w:r>
            <w:r>
              <w:rPr>
                <w:rFonts w:cs="仿宋_GB2312" w:hint="eastAsia"/>
                <w:color w:val="000000"/>
                <w:sz w:val="21"/>
                <w:szCs w:val="21"/>
              </w:rPr>
              <w:t>年</w:t>
            </w:r>
            <w:r>
              <w:rPr>
                <w:rFonts w:cs="仿宋_GB2312" w:hint="eastAsia"/>
                <w:color w:val="000000"/>
                <w:sz w:val="21"/>
                <w:szCs w:val="21"/>
              </w:rPr>
              <w:t>7</w:t>
            </w:r>
            <w:r>
              <w:rPr>
                <w:rFonts w:cs="仿宋_GB2312" w:hint="eastAsia"/>
                <w:color w:val="000000"/>
                <w:sz w:val="21"/>
                <w:szCs w:val="21"/>
              </w:rPr>
              <w:t>月</w:t>
            </w:r>
            <w:r>
              <w:rPr>
                <w:rFonts w:cs="仿宋_GB2312" w:hint="eastAsia"/>
                <w:color w:val="000000"/>
                <w:sz w:val="21"/>
                <w:szCs w:val="21"/>
              </w:rPr>
              <w:t>1</w:t>
            </w:r>
            <w:r>
              <w:rPr>
                <w:rFonts w:cs="仿宋_GB2312" w:hint="eastAsia"/>
                <w:color w:val="000000"/>
                <w:sz w:val="21"/>
                <w:szCs w:val="21"/>
              </w:rPr>
              <w:t>日（含</w:t>
            </w:r>
            <w:r>
              <w:rPr>
                <w:rFonts w:cs="仿宋_GB2312" w:hint="eastAsia"/>
                <w:color w:val="000000"/>
                <w:sz w:val="21"/>
                <w:szCs w:val="21"/>
              </w:rPr>
              <w:t>7</w:t>
            </w:r>
            <w:r>
              <w:rPr>
                <w:rFonts w:cs="仿宋_GB2312" w:hint="eastAsia"/>
                <w:color w:val="000000"/>
                <w:sz w:val="21"/>
                <w:szCs w:val="21"/>
              </w:rPr>
              <w:t>月</w:t>
            </w:r>
            <w:r>
              <w:rPr>
                <w:rFonts w:cs="仿宋_GB2312" w:hint="eastAsia"/>
                <w:color w:val="000000"/>
                <w:sz w:val="21"/>
                <w:szCs w:val="21"/>
              </w:rPr>
              <w:t>1</w:t>
            </w:r>
            <w:r>
              <w:rPr>
                <w:rFonts w:cs="仿宋_GB2312" w:hint="eastAsia"/>
                <w:color w:val="000000"/>
                <w:sz w:val="21"/>
                <w:szCs w:val="21"/>
              </w:rPr>
              <w:t>日）后，有害物质限量检序号</w:t>
            </w:r>
            <w:r>
              <w:rPr>
                <w:rFonts w:cs="仿宋_GB2312" w:hint="eastAsia"/>
                <w:color w:val="000000"/>
                <w:sz w:val="21"/>
                <w:szCs w:val="21"/>
              </w:rPr>
              <w:t>7</w:t>
            </w:r>
            <w:r>
              <w:rPr>
                <w:rFonts w:cs="仿宋_GB2312" w:hint="eastAsia"/>
                <w:sz w:val="21"/>
                <w:szCs w:val="21"/>
              </w:rPr>
              <w:t>~</w:t>
            </w:r>
            <w:r>
              <w:rPr>
                <w:rFonts w:cs="仿宋_GB2312" w:hint="eastAsia"/>
                <w:color w:val="000000"/>
                <w:sz w:val="21"/>
                <w:szCs w:val="21"/>
              </w:rPr>
              <w:t>8</w:t>
            </w:r>
            <w:r>
              <w:rPr>
                <w:rFonts w:cs="仿宋_GB2312" w:hint="eastAsia"/>
                <w:color w:val="000000"/>
                <w:sz w:val="21"/>
                <w:szCs w:val="21"/>
              </w:rPr>
              <w:t>。</w:t>
            </w:r>
          </w:p>
        </w:tc>
      </w:tr>
    </w:tbl>
    <w:p w:rsidR="00EC0884" w:rsidRDefault="00EC0884" w:rsidP="00EC0884">
      <w:pPr>
        <w:spacing w:line="560" w:lineRule="exact"/>
        <w:ind w:firstLineChars="200" w:firstLine="640"/>
        <w:rPr>
          <w:rFonts w:cs="仿宋_GB2312"/>
          <w:szCs w:val="40"/>
        </w:rPr>
      </w:pPr>
      <w:r>
        <w:rPr>
          <w:rFonts w:cs="仿宋_GB2312" w:hint="eastAsia"/>
          <w:szCs w:val="40"/>
        </w:rPr>
        <w:t>执行企业标准、团体标准、地方标准的产品，检验项目参照上述内容执行。</w:t>
      </w:r>
    </w:p>
    <w:p w:rsidR="00EC0884" w:rsidRDefault="00EC0884" w:rsidP="00EC0884">
      <w:pPr>
        <w:spacing w:line="560" w:lineRule="exact"/>
        <w:ind w:firstLineChars="200" w:firstLine="640"/>
        <w:rPr>
          <w:rFonts w:cs="仿宋_GB2312"/>
          <w:szCs w:val="40"/>
        </w:rPr>
      </w:pPr>
      <w:r>
        <w:rPr>
          <w:rFonts w:cs="仿宋_GB2312" w:hint="eastAsia"/>
          <w:szCs w:val="40"/>
        </w:rPr>
        <w:t>凡是注日期的文件，其随后所有的修改单（不包括勘误的内容）或修订版不适用于本细则。凡是不注日期的文件，其最新版本适用于本细则。</w:t>
      </w:r>
    </w:p>
    <w:p w:rsidR="00EC0884" w:rsidRDefault="00EC0884" w:rsidP="00EC0884">
      <w:pPr>
        <w:widowControl/>
        <w:spacing w:line="560" w:lineRule="exact"/>
        <w:ind w:firstLineChars="200" w:firstLine="640"/>
        <w:rPr>
          <w:rFonts w:eastAsia="黑体"/>
          <w:szCs w:val="32"/>
        </w:rPr>
      </w:pPr>
      <w:r>
        <w:rPr>
          <w:rFonts w:eastAsia="黑体" w:hint="eastAsia"/>
          <w:szCs w:val="32"/>
        </w:rPr>
        <w:t xml:space="preserve">3 </w:t>
      </w:r>
      <w:r>
        <w:rPr>
          <w:rFonts w:eastAsia="黑体" w:hint="eastAsia"/>
          <w:szCs w:val="32"/>
        </w:rPr>
        <w:t>判定规则</w:t>
      </w:r>
    </w:p>
    <w:p w:rsidR="00EC0884" w:rsidRDefault="00EC0884" w:rsidP="00EC0884">
      <w:pPr>
        <w:spacing w:line="560" w:lineRule="exact"/>
        <w:ind w:firstLineChars="200" w:firstLine="640"/>
        <w:rPr>
          <w:rFonts w:eastAsia="楷体_GB2312" w:cs="楷体_GB2312"/>
          <w:szCs w:val="40"/>
        </w:rPr>
      </w:pPr>
      <w:r>
        <w:rPr>
          <w:rFonts w:eastAsia="楷体_GB2312" w:cs="楷体_GB2312" w:hint="eastAsia"/>
          <w:szCs w:val="40"/>
        </w:rPr>
        <w:t xml:space="preserve">3.1 </w:t>
      </w:r>
      <w:r>
        <w:rPr>
          <w:rFonts w:eastAsia="楷体_GB2312" w:cs="楷体_GB2312" w:hint="eastAsia"/>
          <w:szCs w:val="40"/>
        </w:rPr>
        <w:t>依据标准</w:t>
      </w:r>
    </w:p>
    <w:p w:rsidR="00EC0884" w:rsidRDefault="00EC0884" w:rsidP="00EC0884">
      <w:pPr>
        <w:spacing w:line="560" w:lineRule="exact"/>
        <w:ind w:firstLineChars="200" w:firstLine="640"/>
        <w:rPr>
          <w:rFonts w:cs="仿宋_GB2312"/>
          <w:szCs w:val="40"/>
        </w:rPr>
      </w:pPr>
      <w:r>
        <w:rPr>
          <w:rFonts w:cs="仿宋_GB2312" w:hint="eastAsia"/>
          <w:szCs w:val="40"/>
        </w:rPr>
        <w:t xml:space="preserve">3.1.1 </w:t>
      </w:r>
      <w:r>
        <w:rPr>
          <w:rFonts w:cs="仿宋_GB2312" w:hint="eastAsia"/>
          <w:szCs w:val="40"/>
        </w:rPr>
        <w:t>强制性标准</w:t>
      </w:r>
    </w:p>
    <w:p w:rsidR="00EC0884" w:rsidRDefault="00EC0884" w:rsidP="00EC0884">
      <w:pPr>
        <w:spacing w:line="560" w:lineRule="exact"/>
        <w:ind w:firstLineChars="200" w:firstLine="640"/>
        <w:rPr>
          <w:rFonts w:cs="仿宋_GB2312"/>
          <w:szCs w:val="40"/>
        </w:rPr>
      </w:pPr>
      <w:r>
        <w:rPr>
          <w:rFonts w:cs="仿宋_GB2312" w:hint="eastAsia"/>
          <w:szCs w:val="40"/>
        </w:rPr>
        <w:t xml:space="preserve">GB 18584-2001 </w:t>
      </w:r>
      <w:r>
        <w:rPr>
          <w:rFonts w:cs="仿宋_GB2312" w:hint="eastAsia"/>
          <w:szCs w:val="40"/>
        </w:rPr>
        <w:t>室内装饰装修材料</w:t>
      </w:r>
      <w:r>
        <w:rPr>
          <w:rFonts w:cs="仿宋_GB2312" w:hint="eastAsia"/>
          <w:szCs w:val="40"/>
        </w:rPr>
        <w:t xml:space="preserve"> </w:t>
      </w:r>
      <w:r>
        <w:rPr>
          <w:rFonts w:cs="仿宋_GB2312" w:hint="eastAsia"/>
          <w:szCs w:val="40"/>
        </w:rPr>
        <w:t>木家具中有害物质限量</w:t>
      </w:r>
    </w:p>
    <w:p w:rsidR="00EC0884" w:rsidRDefault="00EC0884" w:rsidP="00EC0884">
      <w:pPr>
        <w:spacing w:line="560" w:lineRule="exact"/>
        <w:ind w:firstLineChars="200" w:firstLine="640"/>
        <w:rPr>
          <w:rFonts w:cs="仿宋_GB2312"/>
          <w:szCs w:val="40"/>
        </w:rPr>
      </w:pPr>
      <w:r>
        <w:rPr>
          <w:rFonts w:cs="仿宋_GB2312" w:hint="eastAsia"/>
          <w:szCs w:val="40"/>
        </w:rPr>
        <w:t xml:space="preserve">GB 18584-2024 </w:t>
      </w:r>
      <w:r>
        <w:rPr>
          <w:rFonts w:cs="仿宋_GB2312" w:hint="eastAsia"/>
          <w:szCs w:val="40"/>
        </w:rPr>
        <w:t>家具中有害物质限量</w:t>
      </w:r>
    </w:p>
    <w:p w:rsidR="00EC0884" w:rsidRDefault="00EC0884" w:rsidP="00EC0884">
      <w:pPr>
        <w:spacing w:line="560" w:lineRule="exact"/>
        <w:ind w:firstLineChars="200" w:firstLine="640"/>
        <w:rPr>
          <w:rFonts w:cs="仿宋_GB2312"/>
          <w:szCs w:val="40"/>
        </w:rPr>
      </w:pPr>
      <w:r>
        <w:rPr>
          <w:rFonts w:cs="仿宋_GB2312" w:hint="eastAsia"/>
          <w:szCs w:val="40"/>
        </w:rPr>
        <w:t xml:space="preserve">3.1.2 </w:t>
      </w:r>
      <w:r>
        <w:rPr>
          <w:rFonts w:cs="仿宋_GB2312" w:hint="eastAsia"/>
          <w:szCs w:val="40"/>
        </w:rPr>
        <w:t>推荐性标准</w:t>
      </w:r>
    </w:p>
    <w:p w:rsidR="00EC0884" w:rsidRDefault="00EC0884" w:rsidP="00EC0884">
      <w:pPr>
        <w:spacing w:line="560" w:lineRule="exact"/>
        <w:ind w:firstLineChars="200" w:firstLine="640"/>
        <w:rPr>
          <w:rFonts w:cs="仿宋_GB2312"/>
          <w:szCs w:val="40"/>
        </w:rPr>
      </w:pPr>
      <w:r>
        <w:rPr>
          <w:rFonts w:cs="仿宋_GB2312" w:hint="eastAsia"/>
          <w:szCs w:val="40"/>
        </w:rPr>
        <w:lastRenderedPageBreak/>
        <w:t xml:space="preserve">GB/T 3324-2017 </w:t>
      </w:r>
      <w:r>
        <w:rPr>
          <w:rFonts w:cs="仿宋_GB2312" w:hint="eastAsia"/>
          <w:szCs w:val="40"/>
        </w:rPr>
        <w:t>木家具通用技术条件</w:t>
      </w:r>
    </w:p>
    <w:p w:rsidR="00EC0884" w:rsidRDefault="00EC0884" w:rsidP="00EC0884">
      <w:pPr>
        <w:spacing w:line="560" w:lineRule="exact"/>
        <w:ind w:firstLineChars="200" w:firstLine="640"/>
        <w:rPr>
          <w:rFonts w:cs="仿宋_GB2312"/>
          <w:szCs w:val="40"/>
        </w:rPr>
      </w:pPr>
      <w:r>
        <w:rPr>
          <w:rFonts w:cs="仿宋_GB2312" w:hint="eastAsia"/>
          <w:szCs w:val="40"/>
        </w:rPr>
        <w:t xml:space="preserve">GB/T 3324-2024 </w:t>
      </w:r>
      <w:r>
        <w:rPr>
          <w:rFonts w:cs="仿宋_GB2312" w:hint="eastAsia"/>
          <w:szCs w:val="40"/>
        </w:rPr>
        <w:t>木家具通用技术条件</w:t>
      </w:r>
    </w:p>
    <w:p w:rsidR="00EC0884" w:rsidRDefault="00EC0884" w:rsidP="00EC0884">
      <w:pPr>
        <w:spacing w:line="560" w:lineRule="exact"/>
        <w:ind w:firstLineChars="200" w:firstLine="640"/>
        <w:rPr>
          <w:rFonts w:cs="仿宋_GB2312"/>
          <w:szCs w:val="40"/>
        </w:rPr>
      </w:pPr>
      <w:r>
        <w:rPr>
          <w:rFonts w:cs="仿宋_GB2312" w:hint="eastAsia"/>
          <w:szCs w:val="40"/>
        </w:rPr>
        <w:t>现行有效的企业标准、团体标准、地方标准及产品明示质量要求</w:t>
      </w:r>
    </w:p>
    <w:p w:rsidR="00EC0884" w:rsidRDefault="00EC0884" w:rsidP="00EC0884">
      <w:pPr>
        <w:spacing w:line="560" w:lineRule="exact"/>
        <w:ind w:firstLineChars="200" w:firstLine="640"/>
        <w:rPr>
          <w:rFonts w:eastAsia="楷体_GB2312" w:cs="楷体_GB2312"/>
          <w:szCs w:val="40"/>
        </w:rPr>
      </w:pPr>
      <w:r>
        <w:rPr>
          <w:rFonts w:eastAsia="楷体_GB2312" w:cs="楷体_GB2312" w:hint="eastAsia"/>
          <w:szCs w:val="40"/>
        </w:rPr>
        <w:t xml:space="preserve">3.2 </w:t>
      </w:r>
      <w:r>
        <w:rPr>
          <w:rFonts w:eastAsia="楷体_GB2312" w:cs="楷体_GB2312" w:hint="eastAsia"/>
          <w:szCs w:val="40"/>
        </w:rPr>
        <w:t>判定原则</w:t>
      </w:r>
    </w:p>
    <w:p w:rsidR="00EC0884" w:rsidRDefault="00EC0884" w:rsidP="00EC0884">
      <w:pPr>
        <w:spacing w:line="560" w:lineRule="exact"/>
        <w:ind w:firstLineChars="200" w:firstLine="640"/>
        <w:rPr>
          <w:rFonts w:cs="仿宋_GB2312"/>
          <w:szCs w:val="40"/>
        </w:rPr>
      </w:pPr>
      <w:r>
        <w:rPr>
          <w:rFonts w:cs="仿宋_GB2312" w:hint="eastAsia"/>
          <w:szCs w:val="40"/>
        </w:rPr>
        <w:t>经检验，检验项目全部合格，判定为被抽查产品所检项目未发现不合格；检验项目中任一项或一项以上不合格，判定为被抽查产品不合格。</w:t>
      </w:r>
    </w:p>
    <w:p w:rsidR="00EC0884" w:rsidRDefault="00EC0884" w:rsidP="00EC0884">
      <w:pPr>
        <w:spacing w:line="560" w:lineRule="exact"/>
        <w:ind w:firstLineChars="200" w:firstLine="640"/>
        <w:rPr>
          <w:rFonts w:cs="仿宋_GB2312"/>
          <w:szCs w:val="40"/>
        </w:rPr>
      </w:pPr>
      <w:r>
        <w:rPr>
          <w:rFonts w:cs="仿宋_GB2312" w:hint="eastAsia"/>
          <w:szCs w:val="40"/>
        </w:rPr>
        <w:t>若被检产品明示的质量要求高于本细则中检验项目依据的标准要求时，应按被检产品明示的质量要求判定。</w:t>
      </w:r>
    </w:p>
    <w:p w:rsidR="00EC0884" w:rsidRDefault="00EC0884" w:rsidP="00EC0884">
      <w:pPr>
        <w:spacing w:line="560" w:lineRule="exact"/>
        <w:ind w:firstLineChars="200" w:firstLine="640"/>
        <w:rPr>
          <w:rFonts w:cs="仿宋_GB2312"/>
          <w:szCs w:val="40"/>
        </w:rPr>
      </w:pPr>
      <w:r>
        <w:rPr>
          <w:rFonts w:cs="仿宋_GB2312" w:hint="eastAsia"/>
          <w:szCs w:val="40"/>
        </w:rPr>
        <w:t>若被检产品明示的质量要求低于本细则中检验项目依据的强制性标准要求时，应按照强制性标准要求判定。</w:t>
      </w:r>
    </w:p>
    <w:p w:rsidR="00EC0884" w:rsidRDefault="00EC0884" w:rsidP="00EC0884">
      <w:pPr>
        <w:spacing w:line="560" w:lineRule="exact"/>
        <w:ind w:firstLineChars="200" w:firstLine="640"/>
        <w:rPr>
          <w:rFonts w:cs="仿宋_GB2312"/>
          <w:szCs w:val="40"/>
        </w:rPr>
      </w:pPr>
      <w:r>
        <w:rPr>
          <w:rFonts w:cs="仿宋_GB2312" w:hint="eastAsia"/>
          <w:szCs w:val="40"/>
        </w:rPr>
        <w:t>若被检产品明示的质量要求低于或包含本细则中检验项目依据的推荐性标准要求时，应以被检产品明示的质量要求判定。</w:t>
      </w:r>
    </w:p>
    <w:p w:rsidR="00EC0884" w:rsidRDefault="00EC0884" w:rsidP="00EC0884">
      <w:pPr>
        <w:spacing w:line="560" w:lineRule="exact"/>
        <w:ind w:firstLineChars="200" w:firstLine="640"/>
        <w:rPr>
          <w:rFonts w:cs="仿宋_GB2312"/>
          <w:szCs w:val="40"/>
        </w:rPr>
      </w:pPr>
      <w:r>
        <w:rPr>
          <w:rFonts w:cs="仿宋_GB2312" w:hint="eastAsia"/>
          <w:szCs w:val="40"/>
        </w:rPr>
        <w:t>若被检产品明示的质量要求缺少本细则中检验项目依据的强制性标准要求时，应按照强制性标准要求判定。</w:t>
      </w:r>
    </w:p>
    <w:p w:rsidR="00EC0884" w:rsidRDefault="00EC0884" w:rsidP="00EC0884">
      <w:pPr>
        <w:spacing w:line="560" w:lineRule="exact"/>
        <w:ind w:firstLineChars="200" w:firstLine="640"/>
        <w:rPr>
          <w:rFonts w:cs="仿宋_GB2312"/>
          <w:szCs w:val="40"/>
        </w:rPr>
      </w:pPr>
      <w:r>
        <w:rPr>
          <w:rFonts w:cs="仿宋_GB2312" w:hint="eastAsia"/>
          <w:szCs w:val="40"/>
        </w:rPr>
        <w:t>若被检产品明示的质量要求缺少本细则中检验项目依据的推荐性标准要求时，该项目不参与判定。</w:t>
      </w:r>
    </w:p>
    <w:p w:rsidR="00EC0884" w:rsidRDefault="00EC0884" w:rsidP="00EC0884">
      <w:pPr>
        <w:spacing w:line="560" w:lineRule="exact"/>
        <w:rPr>
          <w:rFonts w:cs="仿宋_GB2312"/>
          <w:szCs w:val="40"/>
        </w:rPr>
      </w:pPr>
    </w:p>
    <w:p w:rsidR="00EC0884" w:rsidRDefault="00EC0884" w:rsidP="00EC0884">
      <w:pPr>
        <w:spacing w:line="560" w:lineRule="exact"/>
        <w:rPr>
          <w:rFonts w:cs="仿宋_GB2312"/>
          <w:szCs w:val="32"/>
        </w:rPr>
      </w:pPr>
    </w:p>
    <w:p w:rsidR="00D65DBE" w:rsidRPr="00EC0884" w:rsidRDefault="00D65DBE" w:rsidP="00EC0884">
      <w:pPr>
        <w:spacing w:line="560" w:lineRule="exact"/>
        <w:ind w:firstLineChars="200" w:firstLine="640"/>
      </w:pPr>
    </w:p>
    <w:sectPr w:rsidR="00D65DBE" w:rsidRPr="00EC088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0884" w:rsidRDefault="00EC0884" w:rsidP="00802163">
      <w:r>
        <w:separator/>
      </w:r>
    </w:p>
  </w:endnote>
  <w:endnote w:type="continuationSeparator" w:id="0">
    <w:p w:rsidR="00EC0884" w:rsidRDefault="00EC0884" w:rsidP="00802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
    <w:altName w:val="Segoe Print"/>
    <w:charset w:val="00"/>
    <w:family w:val="auto"/>
    <w:pitch w:val="default"/>
    <w:sig w:usb0="00000000" w:usb1="00000000" w:usb2="00000000" w:usb3="00000000" w:csb0="00000001" w:csb1="00000000"/>
  </w:font>
  <w:font w:name="楷体_GB2312">
    <w:altName w:val="楷体"/>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0884" w:rsidRDefault="00EC0884" w:rsidP="00802163">
      <w:r>
        <w:separator/>
      </w:r>
    </w:p>
  </w:footnote>
  <w:footnote w:type="continuationSeparator" w:id="0">
    <w:p w:rsidR="00EC0884" w:rsidRDefault="00EC0884" w:rsidP="008021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B9C38B"/>
    <w:multiLevelType w:val="singleLevel"/>
    <w:tmpl w:val="8BB9C38B"/>
    <w:lvl w:ilvl="0">
      <w:start w:val="2"/>
      <w:numFmt w:val="decimal"/>
      <w:lvlText w:val="%1."/>
      <w:lvlJc w:val="left"/>
      <w:pPr>
        <w:tabs>
          <w:tab w:val="left" w:pos="312"/>
        </w:tabs>
      </w:pPr>
    </w:lvl>
  </w:abstractNum>
  <w:abstractNum w:abstractNumId="1">
    <w:nsid w:val="0C8AFD4D"/>
    <w:multiLevelType w:val="multilevel"/>
    <w:tmpl w:val="0C8AFD4D"/>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B01AB68"/>
    <w:multiLevelType w:val="multilevel"/>
    <w:tmpl w:val="4B01AB68"/>
    <w:lvl w:ilvl="0">
      <w:start w:val="1"/>
      <w:numFmt w:val="decimal"/>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pStyle w:val="a"/>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3">
    <w:nsid w:val="688F795E"/>
    <w:multiLevelType w:val="multilevel"/>
    <w:tmpl w:val="688F795E"/>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78D970A0"/>
    <w:multiLevelType w:val="multilevel"/>
    <w:tmpl w:val="78D970A0"/>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DD8"/>
    <w:rsid w:val="000F1DD8"/>
    <w:rsid w:val="00144F7E"/>
    <w:rsid w:val="00212712"/>
    <w:rsid w:val="00393495"/>
    <w:rsid w:val="00423AF7"/>
    <w:rsid w:val="0072245A"/>
    <w:rsid w:val="007D4652"/>
    <w:rsid w:val="007D6709"/>
    <w:rsid w:val="00802163"/>
    <w:rsid w:val="009679D2"/>
    <w:rsid w:val="009D12BD"/>
    <w:rsid w:val="00C26E8A"/>
    <w:rsid w:val="00D65DBE"/>
    <w:rsid w:val="00EA539E"/>
    <w:rsid w:val="00EB2072"/>
    <w:rsid w:val="00EB749F"/>
    <w:rsid w:val="00EC08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qFormat="1"/>
    <w:lsdException w:name="caption" w:uiPriority="35" w:qFormat="1"/>
    <w:lsdException w:name="page number" w:uiPriority="0"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Body Text First Indent 2" w:uiPriority="0" w:qFormat="1"/>
    <w:lsdException w:name="Strong" w:semiHidden="0" w:uiPriority="22" w:unhideWhenUsed="0" w:qFormat="1"/>
    <w:lsdException w:name="Emphasis" w:semiHidden="0" w:uiPriority="20" w:unhideWhenUsed="0" w:qFormat="1"/>
    <w:lsdException w:name="Plain Text" w:qFormat="1"/>
    <w:lsdException w:name="Table Grid"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02163"/>
    <w:pPr>
      <w:widowControl w:val="0"/>
      <w:jc w:val="both"/>
    </w:pPr>
    <w:rPr>
      <w:rFonts w:ascii="Times New Roman" w:eastAsia="仿宋_GB2312" w:hAnsi="Times New Roman" w:cs="Times New Roman"/>
      <w:sz w:val="32"/>
      <w:szCs w:val="24"/>
    </w:rPr>
  </w:style>
  <w:style w:type="paragraph" w:styleId="1">
    <w:name w:val="heading 1"/>
    <w:basedOn w:val="a0"/>
    <w:next w:val="a0"/>
    <w:link w:val="1Char"/>
    <w:qFormat/>
    <w:rsid w:val="00C26E8A"/>
    <w:pPr>
      <w:jc w:val="center"/>
      <w:outlineLvl w:val="0"/>
    </w:pPr>
    <w:rPr>
      <w:rFonts w:ascii="方正小标宋简体" w:eastAsia="方正小标宋简体"/>
      <w:kern w:val="44"/>
      <w:sz w:val="3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nhideWhenUsed/>
    <w:rsid w:val="0080216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rsid w:val="00802163"/>
    <w:rPr>
      <w:sz w:val="18"/>
      <w:szCs w:val="18"/>
    </w:rPr>
  </w:style>
  <w:style w:type="paragraph" w:styleId="a5">
    <w:name w:val="footer"/>
    <w:basedOn w:val="a0"/>
    <w:link w:val="Char0"/>
    <w:unhideWhenUsed/>
    <w:qFormat/>
    <w:rsid w:val="0080216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802163"/>
    <w:rPr>
      <w:sz w:val="18"/>
      <w:szCs w:val="18"/>
    </w:rPr>
  </w:style>
  <w:style w:type="character" w:customStyle="1" w:styleId="1Char">
    <w:name w:val="标题 1 Char"/>
    <w:basedOn w:val="a1"/>
    <w:link w:val="1"/>
    <w:rsid w:val="00C26E8A"/>
    <w:rPr>
      <w:rFonts w:ascii="方正小标宋简体" w:eastAsia="方正小标宋简体" w:hAnsi="Times New Roman" w:cs="Times New Roman"/>
      <w:kern w:val="44"/>
      <w:sz w:val="38"/>
      <w:szCs w:val="24"/>
    </w:rPr>
  </w:style>
  <w:style w:type="paragraph" w:styleId="a6">
    <w:name w:val="Body Text Indent"/>
    <w:basedOn w:val="a0"/>
    <w:next w:val="a0"/>
    <w:link w:val="Char1"/>
    <w:qFormat/>
    <w:rsid w:val="00C26E8A"/>
    <w:pPr>
      <w:spacing w:line="360" w:lineRule="auto"/>
      <w:ind w:firstLineChars="200" w:firstLine="480"/>
    </w:pPr>
    <w:rPr>
      <w:rFonts w:ascii="宋体" w:eastAsia="宋体" w:hAnsi="宋体"/>
      <w:sz w:val="24"/>
    </w:rPr>
  </w:style>
  <w:style w:type="character" w:customStyle="1" w:styleId="Char1">
    <w:name w:val="正文文本缩进 Char"/>
    <w:basedOn w:val="a1"/>
    <w:link w:val="a6"/>
    <w:rsid w:val="00C26E8A"/>
    <w:rPr>
      <w:rFonts w:ascii="宋体" w:eastAsia="宋体" w:hAnsi="宋体" w:cs="Times New Roman"/>
      <w:sz w:val="24"/>
      <w:szCs w:val="24"/>
    </w:rPr>
  </w:style>
  <w:style w:type="paragraph" w:styleId="a7">
    <w:name w:val="Plain Text"/>
    <w:basedOn w:val="a0"/>
    <w:link w:val="Char2"/>
    <w:uiPriority w:val="99"/>
    <w:qFormat/>
    <w:rsid w:val="00C26E8A"/>
    <w:rPr>
      <w:rFonts w:ascii="宋体" w:eastAsia="宋体" w:hAnsi="Courier New"/>
      <w:szCs w:val="21"/>
    </w:rPr>
  </w:style>
  <w:style w:type="character" w:customStyle="1" w:styleId="Char2">
    <w:name w:val="纯文本 Char"/>
    <w:basedOn w:val="a1"/>
    <w:link w:val="a7"/>
    <w:uiPriority w:val="99"/>
    <w:rsid w:val="00C26E8A"/>
    <w:rPr>
      <w:rFonts w:ascii="宋体" w:eastAsia="宋体" w:hAnsi="Courier New" w:cs="Times New Roman"/>
      <w:sz w:val="32"/>
      <w:szCs w:val="21"/>
    </w:rPr>
  </w:style>
  <w:style w:type="paragraph" w:styleId="2">
    <w:name w:val="Body Text First Indent 2"/>
    <w:basedOn w:val="a6"/>
    <w:link w:val="2Char"/>
    <w:qFormat/>
    <w:rsid w:val="00C26E8A"/>
    <w:pPr>
      <w:spacing w:after="120"/>
      <w:ind w:leftChars="200" w:left="420" w:firstLine="420"/>
    </w:pPr>
    <w:rPr>
      <w:rFonts w:eastAsia="仿宋_GB2312"/>
      <w:kern w:val="0"/>
      <w:sz w:val="32"/>
    </w:rPr>
  </w:style>
  <w:style w:type="character" w:customStyle="1" w:styleId="2Char">
    <w:name w:val="正文首行缩进 2 Char"/>
    <w:basedOn w:val="Char1"/>
    <w:link w:val="2"/>
    <w:rsid w:val="00C26E8A"/>
    <w:rPr>
      <w:rFonts w:ascii="宋体" w:eastAsia="仿宋_GB2312" w:hAnsi="宋体" w:cs="Times New Roman"/>
      <w:kern w:val="0"/>
      <w:sz w:val="32"/>
      <w:szCs w:val="24"/>
    </w:rPr>
  </w:style>
  <w:style w:type="table" w:styleId="a8">
    <w:name w:val="Table Grid"/>
    <w:uiPriority w:val="99"/>
    <w:qFormat/>
    <w:rsid w:val="00C26E8A"/>
    <w:rPr>
      <w:rFonts w:ascii="Calibri" w:hAnsi="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TableGrid0">
    <w:name w:val="Table Grid_0"/>
    <w:qFormat/>
    <w:rsid w:val="00C26E8A"/>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0">
    <w:name w:val="网格型_0"/>
    <w:uiPriority w:val="99"/>
    <w:unhideWhenUsed/>
    <w:qFormat/>
    <w:rsid w:val="00C26E8A"/>
    <w:rPr>
      <w:rFonts w:ascii="Calibri" w:hAnsi="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10">
    <w:name w:val="样式1 标题一级（黑体三号）"/>
    <w:qFormat/>
    <w:rsid w:val="00C26E8A"/>
    <w:pPr>
      <w:widowControl w:val="0"/>
      <w:spacing w:line="560" w:lineRule="exact"/>
      <w:ind w:firstLineChars="200" w:firstLine="200"/>
      <w:jc w:val="both"/>
    </w:pPr>
    <w:rPr>
      <w:rFonts w:ascii="黑体" w:eastAsia="黑体" w:hAnsi="黑体" w:cs="黑体" w:hint="eastAsia"/>
      <w:sz w:val="32"/>
      <w:szCs w:val="32"/>
    </w:rPr>
  </w:style>
  <w:style w:type="paragraph" w:customStyle="1" w:styleId="11">
    <w:name w:val="样式1 标题（方正小标宋简体）"/>
    <w:qFormat/>
    <w:rsid w:val="00C26E8A"/>
    <w:pPr>
      <w:widowControl w:val="0"/>
      <w:spacing w:line="560" w:lineRule="exact"/>
      <w:jc w:val="center"/>
    </w:pPr>
    <w:rPr>
      <w:rFonts w:ascii="Times New Roman" w:eastAsia="方正小标宋简体" w:hAnsi="Times New Roman" w:cs="Times New Roman"/>
      <w:sz w:val="44"/>
      <w:szCs w:val="44"/>
    </w:rPr>
  </w:style>
  <w:style w:type="table" w:customStyle="1" w:styleId="TableNormal">
    <w:name w:val="Table Normal"/>
    <w:qFormat/>
    <w:rsid w:val="00C26E8A"/>
    <w:rPr>
      <w:kern w:val="0"/>
      <w:sz w:val="20"/>
      <w:szCs w:val="20"/>
    </w:rPr>
    <w:tblPr>
      <w:tblCellMar>
        <w:top w:w="0" w:type="dxa"/>
        <w:left w:w="0" w:type="dxa"/>
        <w:bottom w:w="0" w:type="dxa"/>
        <w:right w:w="0" w:type="dxa"/>
      </w:tblCellMar>
    </w:tblPr>
  </w:style>
  <w:style w:type="paragraph" w:customStyle="1" w:styleId="a9">
    <w:name w:val="段"/>
    <w:uiPriority w:val="99"/>
    <w:qFormat/>
    <w:rsid w:val="00C26E8A"/>
    <w:pPr>
      <w:tabs>
        <w:tab w:val="center" w:pos="4201"/>
        <w:tab w:val="right" w:leader="dot" w:pos="9298"/>
      </w:tabs>
      <w:autoSpaceDE w:val="0"/>
      <w:autoSpaceDN w:val="0"/>
      <w:ind w:firstLineChars="200" w:firstLine="420"/>
      <w:jc w:val="both"/>
    </w:pPr>
    <w:rPr>
      <w:rFonts w:ascii="??" w:eastAsia="Times New Roman" w:hAnsi="Calibri" w:cs="??"/>
      <w:kern w:val="0"/>
      <w:szCs w:val="21"/>
    </w:rPr>
  </w:style>
  <w:style w:type="paragraph" w:styleId="20">
    <w:name w:val="toc 2"/>
    <w:basedOn w:val="a0"/>
    <w:next w:val="a0"/>
    <w:uiPriority w:val="39"/>
    <w:unhideWhenUsed/>
    <w:qFormat/>
    <w:rsid w:val="00C26E8A"/>
    <w:pPr>
      <w:ind w:leftChars="200" w:left="420"/>
    </w:pPr>
    <w:rPr>
      <w:rFonts w:eastAsia="宋体"/>
      <w:sz w:val="21"/>
    </w:rPr>
  </w:style>
  <w:style w:type="character" w:styleId="aa">
    <w:name w:val="page number"/>
    <w:basedOn w:val="a1"/>
    <w:qFormat/>
    <w:rsid w:val="00C26E8A"/>
  </w:style>
  <w:style w:type="paragraph" w:styleId="ab">
    <w:name w:val="List Paragraph"/>
    <w:uiPriority w:val="99"/>
    <w:qFormat/>
    <w:rsid w:val="00C26E8A"/>
    <w:pPr>
      <w:widowControl w:val="0"/>
      <w:ind w:firstLineChars="200" w:firstLine="420"/>
      <w:jc w:val="both"/>
    </w:pPr>
    <w:rPr>
      <w:rFonts w:ascii="Calibri" w:eastAsia="宋体" w:hAnsi="Calibri" w:cs="Times New Roman"/>
    </w:rPr>
  </w:style>
  <w:style w:type="paragraph" w:customStyle="1" w:styleId="a">
    <w:name w:val="一级条标题"/>
    <w:next w:val="a0"/>
    <w:qFormat/>
    <w:rsid w:val="00C26E8A"/>
    <w:pPr>
      <w:numPr>
        <w:ilvl w:val="2"/>
        <w:numId w:val="4"/>
      </w:numPr>
      <w:tabs>
        <w:tab w:val="left" w:pos="1260"/>
      </w:tabs>
      <w:ind w:left="1260" w:hanging="420"/>
      <w:jc w:val="both"/>
      <w:outlineLvl w:val="2"/>
    </w:pPr>
    <w:rPr>
      <w:rFonts w:ascii="黑体" w:eastAsia="黑体" w:hAnsi="Times New Roman" w:cs="Times New Roman" w:hint="eastAsia"/>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qFormat="1"/>
    <w:lsdException w:name="caption" w:uiPriority="35" w:qFormat="1"/>
    <w:lsdException w:name="page number" w:uiPriority="0"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Body Text First Indent 2" w:uiPriority="0" w:qFormat="1"/>
    <w:lsdException w:name="Strong" w:semiHidden="0" w:uiPriority="22" w:unhideWhenUsed="0" w:qFormat="1"/>
    <w:lsdException w:name="Emphasis" w:semiHidden="0" w:uiPriority="20" w:unhideWhenUsed="0" w:qFormat="1"/>
    <w:lsdException w:name="Plain Text" w:qFormat="1"/>
    <w:lsdException w:name="Table Grid"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02163"/>
    <w:pPr>
      <w:widowControl w:val="0"/>
      <w:jc w:val="both"/>
    </w:pPr>
    <w:rPr>
      <w:rFonts w:ascii="Times New Roman" w:eastAsia="仿宋_GB2312" w:hAnsi="Times New Roman" w:cs="Times New Roman"/>
      <w:sz w:val="32"/>
      <w:szCs w:val="24"/>
    </w:rPr>
  </w:style>
  <w:style w:type="paragraph" w:styleId="1">
    <w:name w:val="heading 1"/>
    <w:basedOn w:val="a0"/>
    <w:next w:val="a0"/>
    <w:link w:val="1Char"/>
    <w:qFormat/>
    <w:rsid w:val="00C26E8A"/>
    <w:pPr>
      <w:jc w:val="center"/>
      <w:outlineLvl w:val="0"/>
    </w:pPr>
    <w:rPr>
      <w:rFonts w:ascii="方正小标宋简体" w:eastAsia="方正小标宋简体"/>
      <w:kern w:val="44"/>
      <w:sz w:val="3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nhideWhenUsed/>
    <w:rsid w:val="0080216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rsid w:val="00802163"/>
    <w:rPr>
      <w:sz w:val="18"/>
      <w:szCs w:val="18"/>
    </w:rPr>
  </w:style>
  <w:style w:type="paragraph" w:styleId="a5">
    <w:name w:val="footer"/>
    <w:basedOn w:val="a0"/>
    <w:link w:val="Char0"/>
    <w:unhideWhenUsed/>
    <w:qFormat/>
    <w:rsid w:val="0080216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802163"/>
    <w:rPr>
      <w:sz w:val="18"/>
      <w:szCs w:val="18"/>
    </w:rPr>
  </w:style>
  <w:style w:type="character" w:customStyle="1" w:styleId="1Char">
    <w:name w:val="标题 1 Char"/>
    <w:basedOn w:val="a1"/>
    <w:link w:val="1"/>
    <w:rsid w:val="00C26E8A"/>
    <w:rPr>
      <w:rFonts w:ascii="方正小标宋简体" w:eastAsia="方正小标宋简体" w:hAnsi="Times New Roman" w:cs="Times New Roman"/>
      <w:kern w:val="44"/>
      <w:sz w:val="38"/>
      <w:szCs w:val="24"/>
    </w:rPr>
  </w:style>
  <w:style w:type="paragraph" w:styleId="a6">
    <w:name w:val="Body Text Indent"/>
    <w:basedOn w:val="a0"/>
    <w:next w:val="a0"/>
    <w:link w:val="Char1"/>
    <w:qFormat/>
    <w:rsid w:val="00C26E8A"/>
    <w:pPr>
      <w:spacing w:line="360" w:lineRule="auto"/>
      <w:ind w:firstLineChars="200" w:firstLine="480"/>
    </w:pPr>
    <w:rPr>
      <w:rFonts w:ascii="宋体" w:eastAsia="宋体" w:hAnsi="宋体"/>
      <w:sz w:val="24"/>
    </w:rPr>
  </w:style>
  <w:style w:type="character" w:customStyle="1" w:styleId="Char1">
    <w:name w:val="正文文本缩进 Char"/>
    <w:basedOn w:val="a1"/>
    <w:link w:val="a6"/>
    <w:rsid w:val="00C26E8A"/>
    <w:rPr>
      <w:rFonts w:ascii="宋体" w:eastAsia="宋体" w:hAnsi="宋体" w:cs="Times New Roman"/>
      <w:sz w:val="24"/>
      <w:szCs w:val="24"/>
    </w:rPr>
  </w:style>
  <w:style w:type="paragraph" w:styleId="a7">
    <w:name w:val="Plain Text"/>
    <w:basedOn w:val="a0"/>
    <w:link w:val="Char2"/>
    <w:uiPriority w:val="99"/>
    <w:qFormat/>
    <w:rsid w:val="00C26E8A"/>
    <w:rPr>
      <w:rFonts w:ascii="宋体" w:eastAsia="宋体" w:hAnsi="Courier New"/>
      <w:szCs w:val="21"/>
    </w:rPr>
  </w:style>
  <w:style w:type="character" w:customStyle="1" w:styleId="Char2">
    <w:name w:val="纯文本 Char"/>
    <w:basedOn w:val="a1"/>
    <w:link w:val="a7"/>
    <w:uiPriority w:val="99"/>
    <w:rsid w:val="00C26E8A"/>
    <w:rPr>
      <w:rFonts w:ascii="宋体" w:eastAsia="宋体" w:hAnsi="Courier New" w:cs="Times New Roman"/>
      <w:sz w:val="32"/>
      <w:szCs w:val="21"/>
    </w:rPr>
  </w:style>
  <w:style w:type="paragraph" w:styleId="2">
    <w:name w:val="Body Text First Indent 2"/>
    <w:basedOn w:val="a6"/>
    <w:link w:val="2Char"/>
    <w:qFormat/>
    <w:rsid w:val="00C26E8A"/>
    <w:pPr>
      <w:spacing w:after="120"/>
      <w:ind w:leftChars="200" w:left="420" w:firstLine="420"/>
    </w:pPr>
    <w:rPr>
      <w:rFonts w:eastAsia="仿宋_GB2312"/>
      <w:kern w:val="0"/>
      <w:sz w:val="32"/>
    </w:rPr>
  </w:style>
  <w:style w:type="character" w:customStyle="1" w:styleId="2Char">
    <w:name w:val="正文首行缩进 2 Char"/>
    <w:basedOn w:val="Char1"/>
    <w:link w:val="2"/>
    <w:rsid w:val="00C26E8A"/>
    <w:rPr>
      <w:rFonts w:ascii="宋体" w:eastAsia="仿宋_GB2312" w:hAnsi="宋体" w:cs="Times New Roman"/>
      <w:kern w:val="0"/>
      <w:sz w:val="32"/>
      <w:szCs w:val="24"/>
    </w:rPr>
  </w:style>
  <w:style w:type="table" w:styleId="a8">
    <w:name w:val="Table Grid"/>
    <w:uiPriority w:val="99"/>
    <w:qFormat/>
    <w:rsid w:val="00C26E8A"/>
    <w:rPr>
      <w:rFonts w:ascii="Calibri" w:hAnsi="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TableGrid0">
    <w:name w:val="Table Grid_0"/>
    <w:qFormat/>
    <w:rsid w:val="00C26E8A"/>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0">
    <w:name w:val="网格型_0"/>
    <w:uiPriority w:val="99"/>
    <w:unhideWhenUsed/>
    <w:qFormat/>
    <w:rsid w:val="00C26E8A"/>
    <w:rPr>
      <w:rFonts w:ascii="Calibri" w:hAnsi="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10">
    <w:name w:val="样式1 标题一级（黑体三号）"/>
    <w:qFormat/>
    <w:rsid w:val="00C26E8A"/>
    <w:pPr>
      <w:widowControl w:val="0"/>
      <w:spacing w:line="560" w:lineRule="exact"/>
      <w:ind w:firstLineChars="200" w:firstLine="200"/>
      <w:jc w:val="both"/>
    </w:pPr>
    <w:rPr>
      <w:rFonts w:ascii="黑体" w:eastAsia="黑体" w:hAnsi="黑体" w:cs="黑体" w:hint="eastAsia"/>
      <w:sz w:val="32"/>
      <w:szCs w:val="32"/>
    </w:rPr>
  </w:style>
  <w:style w:type="paragraph" w:customStyle="1" w:styleId="11">
    <w:name w:val="样式1 标题（方正小标宋简体）"/>
    <w:qFormat/>
    <w:rsid w:val="00C26E8A"/>
    <w:pPr>
      <w:widowControl w:val="0"/>
      <w:spacing w:line="560" w:lineRule="exact"/>
      <w:jc w:val="center"/>
    </w:pPr>
    <w:rPr>
      <w:rFonts w:ascii="Times New Roman" w:eastAsia="方正小标宋简体" w:hAnsi="Times New Roman" w:cs="Times New Roman"/>
      <w:sz w:val="44"/>
      <w:szCs w:val="44"/>
    </w:rPr>
  </w:style>
  <w:style w:type="table" w:customStyle="1" w:styleId="TableNormal">
    <w:name w:val="Table Normal"/>
    <w:qFormat/>
    <w:rsid w:val="00C26E8A"/>
    <w:rPr>
      <w:kern w:val="0"/>
      <w:sz w:val="20"/>
      <w:szCs w:val="20"/>
    </w:rPr>
    <w:tblPr>
      <w:tblCellMar>
        <w:top w:w="0" w:type="dxa"/>
        <w:left w:w="0" w:type="dxa"/>
        <w:bottom w:w="0" w:type="dxa"/>
        <w:right w:w="0" w:type="dxa"/>
      </w:tblCellMar>
    </w:tblPr>
  </w:style>
  <w:style w:type="paragraph" w:customStyle="1" w:styleId="a9">
    <w:name w:val="段"/>
    <w:uiPriority w:val="99"/>
    <w:qFormat/>
    <w:rsid w:val="00C26E8A"/>
    <w:pPr>
      <w:tabs>
        <w:tab w:val="center" w:pos="4201"/>
        <w:tab w:val="right" w:leader="dot" w:pos="9298"/>
      </w:tabs>
      <w:autoSpaceDE w:val="0"/>
      <w:autoSpaceDN w:val="0"/>
      <w:ind w:firstLineChars="200" w:firstLine="420"/>
      <w:jc w:val="both"/>
    </w:pPr>
    <w:rPr>
      <w:rFonts w:ascii="??" w:eastAsia="Times New Roman" w:hAnsi="Calibri" w:cs="??"/>
      <w:kern w:val="0"/>
      <w:szCs w:val="21"/>
    </w:rPr>
  </w:style>
  <w:style w:type="paragraph" w:styleId="20">
    <w:name w:val="toc 2"/>
    <w:basedOn w:val="a0"/>
    <w:next w:val="a0"/>
    <w:uiPriority w:val="39"/>
    <w:unhideWhenUsed/>
    <w:qFormat/>
    <w:rsid w:val="00C26E8A"/>
    <w:pPr>
      <w:ind w:leftChars="200" w:left="420"/>
    </w:pPr>
    <w:rPr>
      <w:rFonts w:eastAsia="宋体"/>
      <w:sz w:val="21"/>
    </w:rPr>
  </w:style>
  <w:style w:type="character" w:styleId="aa">
    <w:name w:val="page number"/>
    <w:basedOn w:val="a1"/>
    <w:qFormat/>
    <w:rsid w:val="00C26E8A"/>
  </w:style>
  <w:style w:type="paragraph" w:styleId="ab">
    <w:name w:val="List Paragraph"/>
    <w:uiPriority w:val="99"/>
    <w:qFormat/>
    <w:rsid w:val="00C26E8A"/>
    <w:pPr>
      <w:widowControl w:val="0"/>
      <w:ind w:firstLineChars="200" w:firstLine="420"/>
      <w:jc w:val="both"/>
    </w:pPr>
    <w:rPr>
      <w:rFonts w:ascii="Calibri" w:eastAsia="宋体" w:hAnsi="Calibri" w:cs="Times New Roman"/>
    </w:rPr>
  </w:style>
  <w:style w:type="paragraph" w:customStyle="1" w:styleId="a">
    <w:name w:val="一级条标题"/>
    <w:next w:val="a0"/>
    <w:qFormat/>
    <w:rsid w:val="00C26E8A"/>
    <w:pPr>
      <w:numPr>
        <w:ilvl w:val="2"/>
        <w:numId w:val="4"/>
      </w:numPr>
      <w:tabs>
        <w:tab w:val="left" w:pos="1260"/>
      </w:tabs>
      <w:ind w:left="1260" w:hanging="420"/>
      <w:jc w:val="both"/>
      <w:outlineLvl w:val="2"/>
    </w:pPr>
    <w:rPr>
      <w:rFonts w:ascii="黑体" w:eastAsia="黑体" w:hAnsi="Times New Roman" w:cs="Times New Roman" w:hint="eastAsia"/>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217</Words>
  <Characters>1240</Characters>
  <Application>Microsoft Office Word</Application>
  <DocSecurity>0</DocSecurity>
  <Lines>10</Lines>
  <Paragraphs>2</Paragraphs>
  <ScaleCrop>false</ScaleCrop>
  <Company>微软中国</Company>
  <LinksUpToDate>false</LinksUpToDate>
  <CharactersWithSpaces>1455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XJ</cp:lastModifiedBy>
  <cp:revision>15</cp:revision>
  <dcterms:created xsi:type="dcterms:W3CDTF">2025-08-04T00:54:00Z</dcterms:created>
  <dcterms:modified xsi:type="dcterms:W3CDTF">2025-08-11T06:37:00Z</dcterms:modified>
</cp:coreProperties>
</file>