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4A8" w:rsidRDefault="00400F6B" w:rsidP="008304A8">
      <w:pPr>
        <w:spacing w:line="560" w:lineRule="exact"/>
        <w:jc w:val="center"/>
        <w:rPr>
          <w:rFonts w:eastAsia="方正小标宋简体"/>
          <w:sz w:val="44"/>
          <w:szCs w:val="44"/>
        </w:rPr>
      </w:pPr>
      <w:r>
        <w:rPr>
          <w:rFonts w:eastAsia="方正小标宋简体"/>
          <w:spacing w:val="-11"/>
          <w:sz w:val="44"/>
          <w:szCs w:val="44"/>
        </w:rPr>
        <w:t>新会区</w:t>
      </w:r>
      <w:bookmarkStart w:id="0" w:name="_GoBack"/>
      <w:bookmarkEnd w:id="0"/>
      <w:r w:rsidR="008304A8">
        <w:rPr>
          <w:rFonts w:eastAsia="方正小标宋简体"/>
          <w:spacing w:val="-11"/>
          <w:sz w:val="44"/>
          <w:szCs w:val="44"/>
        </w:rPr>
        <w:t>消防应急灯具产品质量监督抽查实施细则</w:t>
      </w:r>
    </w:p>
    <w:p w:rsidR="008304A8" w:rsidRDefault="008304A8" w:rsidP="008304A8">
      <w:pPr>
        <w:spacing w:line="560" w:lineRule="exact"/>
        <w:jc w:val="center"/>
        <w:rPr>
          <w:rFonts w:eastAsia="楷体_GB2312"/>
          <w:szCs w:val="40"/>
        </w:rPr>
      </w:pPr>
      <w:r>
        <w:rPr>
          <w:rFonts w:eastAsia="楷体_GB2312"/>
          <w:szCs w:val="40"/>
        </w:rPr>
        <w:t>（</w:t>
      </w:r>
      <w:r>
        <w:rPr>
          <w:rFonts w:eastAsia="楷体_GB2312"/>
          <w:szCs w:val="40"/>
        </w:rPr>
        <w:t>2025</w:t>
      </w:r>
      <w:r>
        <w:rPr>
          <w:rFonts w:eastAsia="楷体_GB2312"/>
          <w:szCs w:val="40"/>
        </w:rPr>
        <w:t>年版）</w:t>
      </w:r>
    </w:p>
    <w:p w:rsidR="008304A8" w:rsidRDefault="008304A8" w:rsidP="008304A8">
      <w:pPr>
        <w:spacing w:line="560" w:lineRule="exact"/>
        <w:rPr>
          <w:szCs w:val="40"/>
        </w:rPr>
      </w:pPr>
    </w:p>
    <w:p w:rsidR="008304A8" w:rsidRDefault="008304A8" w:rsidP="008304A8">
      <w:pPr>
        <w:spacing w:line="560" w:lineRule="exact"/>
        <w:ind w:firstLineChars="200" w:firstLine="640"/>
        <w:rPr>
          <w:color w:val="000000"/>
          <w:sz w:val="28"/>
          <w:szCs w:val="32"/>
        </w:rPr>
      </w:pPr>
      <w:r>
        <w:rPr>
          <w:rFonts w:eastAsia="黑体"/>
          <w:color w:val="000000"/>
          <w:szCs w:val="32"/>
        </w:rPr>
        <w:t xml:space="preserve">1 </w:t>
      </w:r>
      <w:r>
        <w:rPr>
          <w:rFonts w:eastAsia="黑体"/>
          <w:color w:val="000000"/>
          <w:szCs w:val="32"/>
        </w:rPr>
        <w:t>抽样方法</w:t>
      </w:r>
    </w:p>
    <w:p w:rsidR="008304A8" w:rsidRDefault="008304A8" w:rsidP="008304A8">
      <w:pPr>
        <w:spacing w:line="560" w:lineRule="exact"/>
        <w:ind w:firstLineChars="200" w:firstLine="640"/>
        <w:rPr>
          <w:szCs w:val="40"/>
        </w:rPr>
      </w:pPr>
      <w:r>
        <w:rPr>
          <w:szCs w:val="40"/>
        </w:rPr>
        <w:t>以随机抽样的方式在被抽样生产者、销售者的待销产品中抽取。</w:t>
      </w:r>
    </w:p>
    <w:p w:rsidR="008304A8" w:rsidRDefault="008304A8" w:rsidP="008304A8">
      <w:pPr>
        <w:spacing w:line="560" w:lineRule="exact"/>
        <w:ind w:firstLineChars="200" w:firstLine="640"/>
        <w:rPr>
          <w:szCs w:val="40"/>
        </w:rPr>
      </w:pPr>
      <w:r>
        <w:rPr>
          <w:szCs w:val="40"/>
        </w:rPr>
        <w:t>随机数一般可使用随机数表等方法产生。</w:t>
      </w:r>
    </w:p>
    <w:p w:rsidR="008304A8" w:rsidRDefault="008304A8" w:rsidP="008304A8">
      <w:pPr>
        <w:spacing w:line="560" w:lineRule="exact"/>
        <w:ind w:firstLineChars="200" w:firstLine="640"/>
        <w:rPr>
          <w:szCs w:val="40"/>
        </w:rPr>
      </w:pPr>
      <w:r>
        <w:rPr>
          <w:szCs w:val="40"/>
        </w:rPr>
        <w:t>每款产品抽取</w:t>
      </w:r>
      <w:r>
        <w:rPr>
          <w:szCs w:val="40"/>
        </w:rPr>
        <w:t>2</w:t>
      </w:r>
      <w:r>
        <w:rPr>
          <w:szCs w:val="40"/>
        </w:rPr>
        <w:t>组样本，第</w:t>
      </w:r>
      <w:r>
        <w:rPr>
          <w:szCs w:val="40"/>
        </w:rPr>
        <w:t>1</w:t>
      </w:r>
      <w:r>
        <w:rPr>
          <w:szCs w:val="40"/>
        </w:rPr>
        <w:t>组用于检验，第</w:t>
      </w:r>
      <w:r>
        <w:rPr>
          <w:szCs w:val="40"/>
        </w:rPr>
        <w:t>2</w:t>
      </w:r>
      <w:r>
        <w:rPr>
          <w:szCs w:val="40"/>
        </w:rPr>
        <w:t>组用于备样。第</w:t>
      </w:r>
      <w:r>
        <w:rPr>
          <w:szCs w:val="40"/>
        </w:rPr>
        <w:t>1</w:t>
      </w:r>
      <w:r>
        <w:rPr>
          <w:szCs w:val="40"/>
        </w:rPr>
        <w:t>组抽取样品</w:t>
      </w:r>
      <w:r>
        <w:rPr>
          <w:szCs w:val="40"/>
        </w:rPr>
        <w:t>2</w:t>
      </w:r>
      <w:r>
        <w:rPr>
          <w:szCs w:val="40"/>
        </w:rPr>
        <w:t>台，第</w:t>
      </w:r>
      <w:r>
        <w:rPr>
          <w:szCs w:val="40"/>
        </w:rPr>
        <w:t>2</w:t>
      </w:r>
      <w:r>
        <w:rPr>
          <w:szCs w:val="40"/>
        </w:rPr>
        <w:t>组抽取样品</w:t>
      </w:r>
      <w:r>
        <w:rPr>
          <w:szCs w:val="40"/>
        </w:rPr>
        <w:t>2</w:t>
      </w:r>
      <w:r>
        <w:rPr>
          <w:szCs w:val="40"/>
        </w:rPr>
        <w:t>台。</w:t>
      </w:r>
    </w:p>
    <w:p w:rsidR="008304A8" w:rsidRDefault="008304A8" w:rsidP="008304A8">
      <w:pPr>
        <w:spacing w:line="560" w:lineRule="exact"/>
        <w:ind w:firstLineChars="200" w:firstLine="560"/>
        <w:rPr>
          <w:sz w:val="28"/>
          <w:szCs w:val="36"/>
        </w:rPr>
      </w:pPr>
      <w:r>
        <w:rPr>
          <w:sz w:val="28"/>
          <w:szCs w:val="36"/>
        </w:rPr>
        <w:t>注：抽取样品需与相关设备配接后方可正常工作的，配接设备应一并抽回配合检测。（如集中电源集中控制型消防应急灯具需配接应急照明控制器和应急照明集中电源；自带电源集中控制型消防应急灯具需配接应急照明控制器和应急照明配电箱等）。</w:t>
      </w:r>
    </w:p>
    <w:p w:rsidR="008304A8" w:rsidRDefault="008304A8" w:rsidP="008304A8">
      <w:pPr>
        <w:spacing w:line="560" w:lineRule="exact"/>
        <w:ind w:firstLineChars="200" w:firstLine="640"/>
        <w:rPr>
          <w:color w:val="000000"/>
          <w:sz w:val="28"/>
          <w:szCs w:val="32"/>
        </w:rPr>
      </w:pPr>
      <w:r>
        <w:rPr>
          <w:rFonts w:eastAsia="黑体"/>
          <w:color w:val="000000"/>
          <w:szCs w:val="32"/>
        </w:rPr>
        <w:t xml:space="preserve">2 </w:t>
      </w:r>
      <w:r>
        <w:rPr>
          <w:rFonts w:eastAsia="黑体"/>
          <w:color w:val="000000"/>
          <w:szCs w:val="32"/>
        </w:rPr>
        <w:t>检验依据</w:t>
      </w:r>
    </w:p>
    <w:p w:rsidR="008304A8" w:rsidRDefault="008304A8" w:rsidP="008304A8">
      <w:pPr>
        <w:spacing w:line="560" w:lineRule="exact"/>
        <w:ind w:leftChars="200" w:left="640"/>
        <w:jc w:val="center"/>
        <w:rPr>
          <w:szCs w:val="28"/>
        </w:rPr>
      </w:pPr>
      <w:r>
        <w:rPr>
          <w:color w:val="000000"/>
          <w:szCs w:val="36"/>
        </w:rPr>
        <w:t>表</w:t>
      </w:r>
      <w:r>
        <w:rPr>
          <w:color w:val="000000"/>
          <w:szCs w:val="36"/>
        </w:rPr>
        <w:t>1  GB 17945-2010</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4"/>
        <w:gridCol w:w="4283"/>
        <w:gridCol w:w="3549"/>
      </w:tblGrid>
      <w:tr w:rsidR="008304A8" w:rsidTr="000E7E40">
        <w:trPr>
          <w:cantSplit/>
          <w:trHeight w:val="482"/>
          <w:tblHeader/>
          <w:jc w:val="center"/>
        </w:trPr>
        <w:tc>
          <w:tcPr>
            <w:tcW w:w="1224" w:type="dxa"/>
            <w:vAlign w:val="center"/>
          </w:tcPr>
          <w:p w:rsidR="008304A8" w:rsidRDefault="008304A8" w:rsidP="000E7E40">
            <w:pPr>
              <w:spacing w:line="560" w:lineRule="exact"/>
              <w:jc w:val="center"/>
              <w:rPr>
                <w:b/>
                <w:bCs/>
                <w:color w:val="000000"/>
                <w:sz w:val="28"/>
                <w:szCs w:val="28"/>
              </w:rPr>
            </w:pPr>
            <w:r>
              <w:rPr>
                <w:b/>
                <w:bCs/>
                <w:color w:val="000000"/>
                <w:sz w:val="28"/>
                <w:szCs w:val="28"/>
              </w:rPr>
              <w:t>序号</w:t>
            </w:r>
          </w:p>
        </w:tc>
        <w:tc>
          <w:tcPr>
            <w:tcW w:w="4283" w:type="dxa"/>
            <w:vAlign w:val="center"/>
          </w:tcPr>
          <w:p w:rsidR="008304A8" w:rsidRDefault="008304A8" w:rsidP="000E7E40">
            <w:pPr>
              <w:spacing w:line="560" w:lineRule="exact"/>
              <w:jc w:val="center"/>
              <w:rPr>
                <w:b/>
                <w:bCs/>
                <w:color w:val="000000"/>
                <w:sz w:val="28"/>
                <w:szCs w:val="28"/>
              </w:rPr>
            </w:pPr>
            <w:r>
              <w:rPr>
                <w:b/>
                <w:bCs/>
                <w:color w:val="000000"/>
                <w:sz w:val="28"/>
                <w:szCs w:val="28"/>
              </w:rPr>
              <w:t>检验项目</w:t>
            </w:r>
          </w:p>
        </w:tc>
        <w:tc>
          <w:tcPr>
            <w:tcW w:w="3549" w:type="dxa"/>
            <w:vAlign w:val="center"/>
          </w:tcPr>
          <w:p w:rsidR="008304A8" w:rsidRDefault="008304A8" w:rsidP="000E7E40">
            <w:pPr>
              <w:spacing w:line="560" w:lineRule="exact"/>
              <w:jc w:val="center"/>
              <w:rPr>
                <w:b/>
                <w:bCs/>
                <w:color w:val="000000"/>
                <w:sz w:val="28"/>
                <w:szCs w:val="28"/>
              </w:rPr>
            </w:pPr>
            <w:r>
              <w:rPr>
                <w:b/>
                <w:bCs/>
                <w:color w:val="000000"/>
                <w:sz w:val="28"/>
                <w:szCs w:val="28"/>
              </w:rPr>
              <w:t>检验方法</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1</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外壳防护等级</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2</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接地保护</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3</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基本功能试验</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4</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充、放电性能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5</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重复转换性能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6</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电压波动性能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bookmarkStart w:id="1" w:name="_Hlk205371132"/>
            <w:r>
              <w:rPr>
                <w:color w:val="000000"/>
                <w:sz w:val="28"/>
                <w:szCs w:val="28"/>
              </w:rPr>
              <w:t>7</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转换电压性能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lastRenderedPageBreak/>
              <w:t>8</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充、放电耐久性能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9</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绝缘性能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10</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耐压性能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11</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气候环境耐受性能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12</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机械环境耐受性能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13</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结构</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14</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爬电距离和电气间隙</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bookmarkEnd w:id="1"/>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15</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主要部件性能</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16</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标志</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r w:rsidR="008304A8" w:rsidTr="000E7E40">
        <w:trPr>
          <w:cantSplit/>
          <w:trHeight w:val="340"/>
          <w:jc w:val="center"/>
        </w:trPr>
        <w:tc>
          <w:tcPr>
            <w:tcW w:w="1224" w:type="dxa"/>
            <w:vAlign w:val="center"/>
          </w:tcPr>
          <w:p w:rsidR="008304A8" w:rsidRDefault="008304A8" w:rsidP="000E7E40">
            <w:pPr>
              <w:spacing w:line="560" w:lineRule="exact"/>
              <w:jc w:val="center"/>
              <w:rPr>
                <w:color w:val="000000"/>
                <w:sz w:val="28"/>
                <w:szCs w:val="28"/>
              </w:rPr>
            </w:pPr>
            <w:r>
              <w:rPr>
                <w:color w:val="000000"/>
                <w:sz w:val="28"/>
                <w:szCs w:val="28"/>
              </w:rPr>
              <w:t>17</w:t>
            </w:r>
          </w:p>
        </w:tc>
        <w:tc>
          <w:tcPr>
            <w:tcW w:w="4283" w:type="dxa"/>
            <w:vAlign w:val="center"/>
          </w:tcPr>
          <w:p w:rsidR="008304A8" w:rsidRDefault="008304A8" w:rsidP="000E7E40">
            <w:pPr>
              <w:spacing w:line="560" w:lineRule="exact"/>
              <w:jc w:val="center"/>
              <w:rPr>
                <w:color w:val="000000"/>
                <w:sz w:val="28"/>
                <w:szCs w:val="28"/>
              </w:rPr>
            </w:pPr>
            <w:r>
              <w:rPr>
                <w:color w:val="000000"/>
                <w:sz w:val="28"/>
                <w:szCs w:val="28"/>
              </w:rPr>
              <w:t>使用说明书</w:t>
            </w:r>
          </w:p>
        </w:tc>
        <w:tc>
          <w:tcPr>
            <w:tcW w:w="3549" w:type="dxa"/>
            <w:vAlign w:val="center"/>
          </w:tcPr>
          <w:p w:rsidR="008304A8" w:rsidRDefault="008304A8" w:rsidP="000E7E40">
            <w:pPr>
              <w:spacing w:line="560" w:lineRule="exact"/>
              <w:jc w:val="center"/>
              <w:rPr>
                <w:color w:val="000000"/>
                <w:sz w:val="28"/>
                <w:szCs w:val="28"/>
              </w:rPr>
            </w:pPr>
            <w:r>
              <w:rPr>
                <w:color w:val="000000"/>
                <w:sz w:val="28"/>
                <w:szCs w:val="28"/>
              </w:rPr>
              <w:t>GB 17945-2010</w:t>
            </w:r>
          </w:p>
        </w:tc>
      </w:tr>
    </w:tbl>
    <w:p w:rsidR="008304A8" w:rsidRDefault="008304A8" w:rsidP="008304A8">
      <w:pPr>
        <w:spacing w:line="560" w:lineRule="exact"/>
        <w:ind w:leftChars="200" w:left="640"/>
        <w:jc w:val="center"/>
        <w:rPr>
          <w:szCs w:val="28"/>
        </w:rPr>
      </w:pPr>
      <w:r>
        <w:rPr>
          <w:color w:val="000000"/>
          <w:szCs w:val="36"/>
        </w:rPr>
        <w:t>表</w:t>
      </w:r>
      <w:r>
        <w:rPr>
          <w:color w:val="000000"/>
          <w:szCs w:val="36"/>
        </w:rPr>
        <w:t>2  GB 17945-2024</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4246"/>
        <w:gridCol w:w="3557"/>
      </w:tblGrid>
      <w:tr w:rsidR="008304A8" w:rsidTr="000E7E40">
        <w:trPr>
          <w:trHeight w:val="510"/>
          <w:tblHeader/>
          <w:jc w:val="center"/>
        </w:trPr>
        <w:tc>
          <w:tcPr>
            <w:tcW w:w="1253" w:type="dxa"/>
            <w:vAlign w:val="center"/>
          </w:tcPr>
          <w:p w:rsidR="008304A8" w:rsidRDefault="008304A8" w:rsidP="000E7E40">
            <w:pPr>
              <w:spacing w:line="560" w:lineRule="exact"/>
              <w:jc w:val="center"/>
              <w:rPr>
                <w:b/>
                <w:bCs/>
                <w:color w:val="000000"/>
                <w:sz w:val="28"/>
                <w:szCs w:val="28"/>
              </w:rPr>
            </w:pPr>
            <w:r>
              <w:rPr>
                <w:b/>
                <w:bCs/>
                <w:color w:val="000000"/>
                <w:sz w:val="28"/>
                <w:szCs w:val="28"/>
              </w:rPr>
              <w:t>序号</w:t>
            </w:r>
          </w:p>
        </w:tc>
        <w:tc>
          <w:tcPr>
            <w:tcW w:w="4246" w:type="dxa"/>
            <w:vAlign w:val="center"/>
          </w:tcPr>
          <w:p w:rsidR="008304A8" w:rsidRDefault="008304A8" w:rsidP="000E7E40">
            <w:pPr>
              <w:spacing w:line="560" w:lineRule="exact"/>
              <w:jc w:val="center"/>
              <w:rPr>
                <w:b/>
                <w:bCs/>
                <w:color w:val="000000"/>
                <w:sz w:val="28"/>
                <w:szCs w:val="28"/>
              </w:rPr>
            </w:pPr>
            <w:r>
              <w:rPr>
                <w:b/>
                <w:bCs/>
                <w:color w:val="000000"/>
                <w:sz w:val="28"/>
                <w:szCs w:val="28"/>
              </w:rPr>
              <w:t>检验项目</w:t>
            </w:r>
          </w:p>
        </w:tc>
        <w:tc>
          <w:tcPr>
            <w:tcW w:w="3557" w:type="dxa"/>
            <w:vAlign w:val="center"/>
          </w:tcPr>
          <w:p w:rsidR="008304A8" w:rsidRDefault="008304A8" w:rsidP="000E7E40">
            <w:pPr>
              <w:spacing w:line="560" w:lineRule="exact"/>
              <w:jc w:val="center"/>
              <w:rPr>
                <w:b/>
                <w:bCs/>
                <w:color w:val="000000"/>
                <w:sz w:val="28"/>
                <w:szCs w:val="28"/>
              </w:rPr>
            </w:pPr>
            <w:r>
              <w:rPr>
                <w:b/>
                <w:bCs/>
                <w:color w:val="000000"/>
                <w:sz w:val="28"/>
                <w:szCs w:val="28"/>
              </w:rPr>
              <w:t>检验方法</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1</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外观</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 xml:space="preserve">GB 17945-2024  6.3  </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2</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 xml:space="preserve"> </w:t>
            </w:r>
            <w:r>
              <w:rPr>
                <w:color w:val="000000"/>
                <w:sz w:val="28"/>
                <w:szCs w:val="28"/>
              </w:rPr>
              <w:t>标志和使用说明书</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 xml:space="preserve">GB 17945-2024  6.5  </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3</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结构</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6.6</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4</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爬电距离和电气间隙</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6.7</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5</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外部接线拉扭力</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6.8</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6</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电源检查</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6.10.1.1</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7</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光源控制功能检查</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6.10.1.3</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8</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照明灯具</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6.10.1.5</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9</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标志灯具</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6.10.1.6</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10</w:t>
            </w:r>
          </w:p>
        </w:tc>
        <w:tc>
          <w:tcPr>
            <w:tcW w:w="4246" w:type="dxa"/>
            <w:vAlign w:val="center"/>
          </w:tcPr>
          <w:p w:rsidR="008304A8" w:rsidRDefault="008304A8" w:rsidP="000E7E40">
            <w:pPr>
              <w:spacing w:line="560" w:lineRule="exact"/>
              <w:jc w:val="center"/>
              <w:rPr>
                <w:color w:val="000000"/>
                <w:sz w:val="28"/>
                <w:szCs w:val="28"/>
              </w:rPr>
            </w:pPr>
            <w:r>
              <w:rPr>
                <w:color w:val="000000"/>
                <w:kern w:val="0"/>
                <w:sz w:val="28"/>
                <w:szCs w:val="28"/>
                <w:shd w:val="clear" w:color="auto" w:fill="FFFFFF"/>
                <w:lang w:bidi="ar"/>
              </w:rPr>
              <w:t>光源工作状态保持功能检查</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6.10.1.7</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11</w:t>
            </w:r>
          </w:p>
        </w:tc>
        <w:tc>
          <w:tcPr>
            <w:tcW w:w="4246" w:type="dxa"/>
            <w:vAlign w:val="center"/>
          </w:tcPr>
          <w:p w:rsidR="008304A8" w:rsidRDefault="008304A8" w:rsidP="000E7E40">
            <w:pPr>
              <w:spacing w:line="560" w:lineRule="exact"/>
              <w:jc w:val="center"/>
              <w:rPr>
                <w:color w:val="000000"/>
                <w:sz w:val="28"/>
                <w:szCs w:val="28"/>
              </w:rPr>
            </w:pPr>
            <w:r>
              <w:rPr>
                <w:color w:val="000000"/>
                <w:kern w:val="0"/>
                <w:sz w:val="28"/>
                <w:szCs w:val="28"/>
                <w:shd w:val="clear" w:color="auto" w:fill="FFFFFF"/>
                <w:lang w:bidi="ar"/>
              </w:rPr>
              <w:t>电源转换功能检查</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6.10.1.8</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lastRenderedPageBreak/>
              <w:t>12</w:t>
            </w:r>
          </w:p>
        </w:tc>
        <w:tc>
          <w:tcPr>
            <w:tcW w:w="4246" w:type="dxa"/>
            <w:vAlign w:val="center"/>
          </w:tcPr>
          <w:p w:rsidR="008304A8" w:rsidRDefault="008304A8" w:rsidP="000E7E40">
            <w:pPr>
              <w:spacing w:line="560" w:lineRule="exact"/>
              <w:jc w:val="center"/>
              <w:rPr>
                <w:color w:val="000000"/>
                <w:sz w:val="28"/>
                <w:szCs w:val="28"/>
              </w:rPr>
            </w:pPr>
            <w:r>
              <w:rPr>
                <w:color w:val="000000"/>
                <w:kern w:val="0"/>
                <w:sz w:val="28"/>
                <w:szCs w:val="28"/>
                <w:shd w:val="clear" w:color="auto" w:fill="FFFFFF"/>
                <w:lang w:bidi="ar"/>
              </w:rPr>
              <w:t>最小初装持续应急工作时间检查</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6.10.1.9</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13</w:t>
            </w:r>
          </w:p>
        </w:tc>
        <w:tc>
          <w:tcPr>
            <w:tcW w:w="4246" w:type="dxa"/>
            <w:vAlign w:val="center"/>
          </w:tcPr>
          <w:p w:rsidR="008304A8" w:rsidRDefault="008304A8" w:rsidP="000E7E40">
            <w:pPr>
              <w:spacing w:line="560" w:lineRule="exact"/>
              <w:jc w:val="center"/>
              <w:rPr>
                <w:color w:val="000000"/>
                <w:sz w:val="28"/>
                <w:szCs w:val="28"/>
              </w:rPr>
            </w:pPr>
            <w:r>
              <w:rPr>
                <w:color w:val="000000"/>
                <w:kern w:val="0"/>
                <w:sz w:val="28"/>
                <w:szCs w:val="28"/>
                <w:shd w:val="clear" w:color="auto" w:fill="FFFFFF"/>
                <w:lang w:bidi="ar"/>
              </w:rPr>
              <w:t>蓄电池（组）充、放电功能和性能检查</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6.10.1.10</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14</w:t>
            </w:r>
          </w:p>
        </w:tc>
        <w:tc>
          <w:tcPr>
            <w:tcW w:w="4246" w:type="dxa"/>
            <w:vAlign w:val="center"/>
          </w:tcPr>
          <w:p w:rsidR="008304A8" w:rsidRDefault="008304A8" w:rsidP="000E7E40">
            <w:pPr>
              <w:spacing w:line="560" w:lineRule="exact"/>
              <w:jc w:val="center"/>
              <w:rPr>
                <w:color w:val="000000"/>
                <w:sz w:val="28"/>
                <w:szCs w:val="28"/>
              </w:rPr>
            </w:pPr>
            <w:r>
              <w:rPr>
                <w:color w:val="000000"/>
                <w:kern w:val="0"/>
                <w:sz w:val="28"/>
                <w:szCs w:val="28"/>
                <w:shd w:val="clear" w:color="auto" w:fill="FFFFFF"/>
                <w:lang w:bidi="ar"/>
              </w:rPr>
              <w:t>自复式试验和控制关断应急工作输出功能检查</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6.10.1.14</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15</w:t>
            </w:r>
          </w:p>
        </w:tc>
        <w:tc>
          <w:tcPr>
            <w:tcW w:w="4246" w:type="dxa"/>
            <w:vAlign w:val="center"/>
          </w:tcPr>
          <w:p w:rsidR="008304A8" w:rsidRDefault="008304A8" w:rsidP="000E7E40">
            <w:pPr>
              <w:spacing w:line="560" w:lineRule="exact"/>
              <w:jc w:val="center"/>
              <w:rPr>
                <w:color w:val="000000"/>
                <w:sz w:val="28"/>
                <w:szCs w:val="28"/>
              </w:rPr>
            </w:pPr>
            <w:r>
              <w:rPr>
                <w:color w:val="000000"/>
                <w:kern w:val="0"/>
                <w:sz w:val="28"/>
                <w:szCs w:val="28"/>
                <w:shd w:val="clear" w:color="auto" w:fill="FFFFFF"/>
                <w:lang w:bidi="ar"/>
              </w:rPr>
              <w:t xml:space="preserve"> </w:t>
            </w:r>
            <w:r>
              <w:rPr>
                <w:color w:val="000000"/>
                <w:kern w:val="0"/>
                <w:sz w:val="28"/>
                <w:szCs w:val="28"/>
                <w:shd w:val="clear" w:color="auto" w:fill="FFFFFF"/>
                <w:lang w:bidi="ar"/>
              </w:rPr>
              <w:t>照明标志复合灯具</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6.10.1.16</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16</w:t>
            </w:r>
          </w:p>
        </w:tc>
        <w:tc>
          <w:tcPr>
            <w:tcW w:w="4246" w:type="dxa"/>
            <w:vAlign w:val="center"/>
          </w:tcPr>
          <w:p w:rsidR="008304A8" w:rsidRDefault="008304A8" w:rsidP="000E7E40">
            <w:pPr>
              <w:spacing w:line="560" w:lineRule="exact"/>
              <w:jc w:val="center"/>
              <w:rPr>
                <w:color w:val="000000"/>
                <w:kern w:val="0"/>
                <w:sz w:val="28"/>
                <w:szCs w:val="28"/>
                <w:shd w:val="clear" w:color="auto" w:fill="FFFFFF"/>
                <w:lang w:bidi="ar"/>
              </w:rPr>
            </w:pPr>
            <w:r>
              <w:rPr>
                <w:color w:val="000000"/>
                <w:kern w:val="0"/>
                <w:sz w:val="28"/>
                <w:szCs w:val="28"/>
                <w:shd w:val="clear" w:color="auto" w:fill="FFFFFF"/>
                <w:lang w:bidi="ar"/>
              </w:rPr>
              <w:t>重复转换试验</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6.11</w:t>
            </w:r>
          </w:p>
        </w:tc>
      </w:tr>
      <w:tr w:rsidR="008304A8" w:rsidTr="000E7E40">
        <w:trPr>
          <w:trHeight w:val="510"/>
          <w:jc w:val="center"/>
        </w:trPr>
        <w:tc>
          <w:tcPr>
            <w:tcW w:w="1253" w:type="dxa"/>
            <w:vAlign w:val="center"/>
          </w:tcPr>
          <w:p w:rsidR="008304A8" w:rsidRDefault="008304A8" w:rsidP="000E7E40">
            <w:pPr>
              <w:spacing w:line="560" w:lineRule="exact"/>
              <w:jc w:val="center"/>
              <w:rPr>
                <w:color w:val="000000"/>
                <w:sz w:val="28"/>
                <w:szCs w:val="28"/>
              </w:rPr>
            </w:pPr>
            <w:r>
              <w:rPr>
                <w:color w:val="000000"/>
                <w:sz w:val="28"/>
                <w:szCs w:val="28"/>
              </w:rPr>
              <w:t>17</w:t>
            </w:r>
          </w:p>
        </w:tc>
        <w:tc>
          <w:tcPr>
            <w:tcW w:w="4246" w:type="dxa"/>
            <w:vAlign w:val="center"/>
          </w:tcPr>
          <w:p w:rsidR="008304A8" w:rsidRDefault="008304A8" w:rsidP="000E7E40">
            <w:pPr>
              <w:spacing w:line="560" w:lineRule="exact"/>
              <w:jc w:val="center"/>
              <w:rPr>
                <w:color w:val="000000"/>
                <w:kern w:val="0"/>
                <w:sz w:val="28"/>
                <w:szCs w:val="28"/>
                <w:shd w:val="clear" w:color="auto" w:fill="FFFFFF"/>
                <w:lang w:bidi="ar"/>
              </w:rPr>
            </w:pPr>
            <w:r>
              <w:rPr>
                <w:color w:val="000000"/>
                <w:kern w:val="0"/>
                <w:sz w:val="28"/>
                <w:szCs w:val="28"/>
                <w:shd w:val="clear" w:color="auto" w:fill="FFFFFF"/>
                <w:lang w:bidi="ar"/>
              </w:rPr>
              <w:t>电压波动试验</w:t>
            </w:r>
          </w:p>
        </w:tc>
        <w:tc>
          <w:tcPr>
            <w:tcW w:w="3557" w:type="dxa"/>
            <w:vAlign w:val="center"/>
          </w:tcPr>
          <w:p w:rsidR="008304A8" w:rsidRDefault="008304A8" w:rsidP="000E7E40">
            <w:pPr>
              <w:spacing w:line="560" w:lineRule="exact"/>
              <w:jc w:val="center"/>
              <w:rPr>
                <w:color w:val="000000"/>
                <w:sz w:val="28"/>
                <w:szCs w:val="28"/>
              </w:rPr>
            </w:pPr>
            <w:r>
              <w:rPr>
                <w:color w:val="000000"/>
                <w:sz w:val="28"/>
                <w:szCs w:val="28"/>
              </w:rPr>
              <w:t>GB 17945-2024  6.12</w:t>
            </w:r>
          </w:p>
        </w:tc>
      </w:tr>
      <w:tr w:rsidR="008304A8" w:rsidTr="000E7E40">
        <w:trPr>
          <w:trHeight w:val="510"/>
          <w:jc w:val="center"/>
        </w:trPr>
        <w:tc>
          <w:tcPr>
            <w:tcW w:w="1253" w:type="dxa"/>
          </w:tcPr>
          <w:p w:rsidR="008304A8" w:rsidRDefault="008304A8" w:rsidP="000E7E40">
            <w:pPr>
              <w:spacing w:line="560" w:lineRule="exact"/>
              <w:jc w:val="center"/>
              <w:rPr>
                <w:color w:val="000000"/>
                <w:sz w:val="28"/>
                <w:szCs w:val="28"/>
              </w:rPr>
            </w:pPr>
            <w:r>
              <w:rPr>
                <w:color w:val="000000"/>
                <w:sz w:val="28"/>
                <w:szCs w:val="28"/>
              </w:rPr>
              <w:t>18</w:t>
            </w:r>
          </w:p>
        </w:tc>
        <w:tc>
          <w:tcPr>
            <w:tcW w:w="4246" w:type="dxa"/>
            <w:vAlign w:val="center"/>
          </w:tcPr>
          <w:p w:rsidR="008304A8" w:rsidRDefault="008304A8" w:rsidP="000E7E40">
            <w:pPr>
              <w:spacing w:line="560" w:lineRule="exact"/>
              <w:jc w:val="center"/>
              <w:rPr>
                <w:color w:val="000000"/>
                <w:kern w:val="0"/>
                <w:sz w:val="28"/>
                <w:szCs w:val="28"/>
                <w:shd w:val="clear" w:color="auto" w:fill="FFFFFF"/>
                <w:lang w:bidi="ar"/>
              </w:rPr>
            </w:pPr>
            <w:r>
              <w:rPr>
                <w:color w:val="000000"/>
                <w:kern w:val="0"/>
                <w:sz w:val="28"/>
                <w:szCs w:val="28"/>
                <w:shd w:val="clear" w:color="auto" w:fill="FFFFFF"/>
                <w:lang w:bidi="ar"/>
              </w:rPr>
              <w:t>转换电压试验</w:t>
            </w:r>
          </w:p>
        </w:tc>
        <w:tc>
          <w:tcPr>
            <w:tcW w:w="3557" w:type="dxa"/>
          </w:tcPr>
          <w:p w:rsidR="008304A8" w:rsidRDefault="008304A8" w:rsidP="000E7E40">
            <w:pPr>
              <w:spacing w:line="560" w:lineRule="exact"/>
              <w:jc w:val="center"/>
              <w:rPr>
                <w:color w:val="000000"/>
                <w:sz w:val="28"/>
                <w:szCs w:val="28"/>
              </w:rPr>
            </w:pPr>
            <w:r>
              <w:rPr>
                <w:color w:val="000000"/>
                <w:sz w:val="28"/>
                <w:szCs w:val="28"/>
              </w:rPr>
              <w:t>GB 17945-2024  6.13</w:t>
            </w:r>
          </w:p>
        </w:tc>
      </w:tr>
      <w:tr w:rsidR="008304A8" w:rsidTr="000E7E40">
        <w:trPr>
          <w:trHeight w:val="510"/>
          <w:jc w:val="center"/>
        </w:trPr>
        <w:tc>
          <w:tcPr>
            <w:tcW w:w="1253" w:type="dxa"/>
          </w:tcPr>
          <w:p w:rsidR="008304A8" w:rsidRDefault="008304A8" w:rsidP="000E7E40">
            <w:pPr>
              <w:spacing w:line="560" w:lineRule="exact"/>
              <w:jc w:val="center"/>
              <w:rPr>
                <w:color w:val="000000"/>
                <w:sz w:val="28"/>
                <w:szCs w:val="28"/>
              </w:rPr>
            </w:pPr>
            <w:r>
              <w:rPr>
                <w:color w:val="000000"/>
                <w:sz w:val="28"/>
                <w:szCs w:val="28"/>
              </w:rPr>
              <w:t>19</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绝缘电阻试验</w:t>
            </w:r>
          </w:p>
        </w:tc>
        <w:tc>
          <w:tcPr>
            <w:tcW w:w="3557" w:type="dxa"/>
          </w:tcPr>
          <w:p w:rsidR="008304A8" w:rsidRDefault="008304A8" w:rsidP="000E7E40">
            <w:pPr>
              <w:spacing w:line="560" w:lineRule="exact"/>
              <w:jc w:val="center"/>
              <w:rPr>
                <w:color w:val="000000"/>
                <w:sz w:val="28"/>
                <w:szCs w:val="28"/>
              </w:rPr>
            </w:pPr>
            <w:r>
              <w:rPr>
                <w:color w:val="000000"/>
                <w:sz w:val="28"/>
                <w:szCs w:val="28"/>
              </w:rPr>
              <w:t>GB 17945-2024  6.14</w:t>
            </w:r>
          </w:p>
        </w:tc>
      </w:tr>
      <w:tr w:rsidR="008304A8" w:rsidTr="000E7E40">
        <w:trPr>
          <w:trHeight w:val="510"/>
          <w:jc w:val="center"/>
        </w:trPr>
        <w:tc>
          <w:tcPr>
            <w:tcW w:w="1253" w:type="dxa"/>
          </w:tcPr>
          <w:p w:rsidR="008304A8" w:rsidRDefault="008304A8" w:rsidP="000E7E40">
            <w:pPr>
              <w:spacing w:line="560" w:lineRule="exact"/>
              <w:jc w:val="center"/>
              <w:rPr>
                <w:color w:val="000000"/>
                <w:sz w:val="28"/>
                <w:szCs w:val="28"/>
              </w:rPr>
            </w:pPr>
            <w:r>
              <w:rPr>
                <w:color w:val="000000"/>
                <w:sz w:val="28"/>
                <w:szCs w:val="28"/>
              </w:rPr>
              <w:t>20</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接地电阻试验</w:t>
            </w:r>
          </w:p>
        </w:tc>
        <w:tc>
          <w:tcPr>
            <w:tcW w:w="3557" w:type="dxa"/>
          </w:tcPr>
          <w:p w:rsidR="008304A8" w:rsidRDefault="008304A8" w:rsidP="000E7E40">
            <w:pPr>
              <w:spacing w:line="560" w:lineRule="exact"/>
              <w:jc w:val="center"/>
              <w:rPr>
                <w:color w:val="000000"/>
                <w:sz w:val="28"/>
                <w:szCs w:val="28"/>
              </w:rPr>
            </w:pPr>
            <w:r>
              <w:rPr>
                <w:color w:val="000000"/>
                <w:sz w:val="28"/>
                <w:szCs w:val="28"/>
              </w:rPr>
              <w:t>GB 17945-2024  6.15</w:t>
            </w:r>
          </w:p>
        </w:tc>
      </w:tr>
      <w:tr w:rsidR="008304A8" w:rsidTr="000E7E40">
        <w:trPr>
          <w:trHeight w:val="510"/>
          <w:jc w:val="center"/>
        </w:trPr>
        <w:tc>
          <w:tcPr>
            <w:tcW w:w="1253" w:type="dxa"/>
          </w:tcPr>
          <w:p w:rsidR="008304A8" w:rsidRDefault="008304A8" w:rsidP="000E7E40">
            <w:pPr>
              <w:spacing w:line="560" w:lineRule="exact"/>
              <w:jc w:val="center"/>
              <w:rPr>
                <w:color w:val="000000"/>
                <w:sz w:val="28"/>
                <w:szCs w:val="28"/>
              </w:rPr>
            </w:pPr>
            <w:r>
              <w:rPr>
                <w:color w:val="000000"/>
                <w:sz w:val="28"/>
                <w:szCs w:val="28"/>
              </w:rPr>
              <w:t>21</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电气强度试验</w:t>
            </w:r>
          </w:p>
        </w:tc>
        <w:tc>
          <w:tcPr>
            <w:tcW w:w="3557" w:type="dxa"/>
          </w:tcPr>
          <w:p w:rsidR="008304A8" w:rsidRDefault="008304A8" w:rsidP="000E7E40">
            <w:pPr>
              <w:spacing w:line="560" w:lineRule="exact"/>
              <w:jc w:val="center"/>
              <w:rPr>
                <w:color w:val="000000"/>
                <w:sz w:val="28"/>
                <w:szCs w:val="28"/>
              </w:rPr>
            </w:pPr>
            <w:r>
              <w:rPr>
                <w:color w:val="000000"/>
                <w:sz w:val="28"/>
                <w:szCs w:val="28"/>
              </w:rPr>
              <w:t>GB 17945-2024  6.16</w:t>
            </w:r>
          </w:p>
        </w:tc>
      </w:tr>
      <w:tr w:rsidR="008304A8" w:rsidTr="000E7E40">
        <w:trPr>
          <w:trHeight w:val="510"/>
          <w:jc w:val="center"/>
        </w:trPr>
        <w:tc>
          <w:tcPr>
            <w:tcW w:w="1253" w:type="dxa"/>
          </w:tcPr>
          <w:p w:rsidR="008304A8" w:rsidRDefault="008304A8" w:rsidP="000E7E40">
            <w:pPr>
              <w:spacing w:line="560" w:lineRule="exact"/>
              <w:jc w:val="center"/>
              <w:rPr>
                <w:color w:val="000000"/>
                <w:sz w:val="28"/>
                <w:szCs w:val="28"/>
              </w:rPr>
            </w:pPr>
            <w:r>
              <w:rPr>
                <w:color w:val="000000"/>
                <w:sz w:val="28"/>
                <w:szCs w:val="28"/>
              </w:rPr>
              <w:t>22</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低温（运行）试验</w:t>
            </w:r>
          </w:p>
        </w:tc>
        <w:tc>
          <w:tcPr>
            <w:tcW w:w="3557" w:type="dxa"/>
          </w:tcPr>
          <w:p w:rsidR="008304A8" w:rsidRDefault="008304A8" w:rsidP="000E7E40">
            <w:pPr>
              <w:spacing w:line="560" w:lineRule="exact"/>
              <w:jc w:val="center"/>
              <w:rPr>
                <w:color w:val="000000"/>
                <w:sz w:val="28"/>
                <w:szCs w:val="28"/>
              </w:rPr>
            </w:pPr>
            <w:r>
              <w:rPr>
                <w:color w:val="000000"/>
                <w:sz w:val="28"/>
                <w:szCs w:val="28"/>
              </w:rPr>
              <w:t>GB 17945-2024  6.18</w:t>
            </w:r>
          </w:p>
        </w:tc>
      </w:tr>
      <w:tr w:rsidR="008304A8" w:rsidTr="000E7E40">
        <w:trPr>
          <w:trHeight w:val="510"/>
          <w:jc w:val="center"/>
        </w:trPr>
        <w:tc>
          <w:tcPr>
            <w:tcW w:w="1253" w:type="dxa"/>
          </w:tcPr>
          <w:p w:rsidR="008304A8" w:rsidRDefault="008304A8" w:rsidP="000E7E40">
            <w:pPr>
              <w:spacing w:line="560" w:lineRule="exact"/>
              <w:jc w:val="center"/>
              <w:rPr>
                <w:color w:val="000000"/>
                <w:sz w:val="28"/>
                <w:szCs w:val="28"/>
              </w:rPr>
            </w:pPr>
            <w:r>
              <w:rPr>
                <w:color w:val="000000"/>
                <w:sz w:val="28"/>
                <w:szCs w:val="28"/>
              </w:rPr>
              <w:t>23</w:t>
            </w:r>
          </w:p>
        </w:tc>
        <w:tc>
          <w:tcPr>
            <w:tcW w:w="4246" w:type="dxa"/>
            <w:vAlign w:val="center"/>
          </w:tcPr>
          <w:p w:rsidR="008304A8" w:rsidRDefault="008304A8" w:rsidP="000E7E40">
            <w:pPr>
              <w:spacing w:line="560" w:lineRule="exact"/>
              <w:jc w:val="center"/>
              <w:rPr>
                <w:color w:val="000000"/>
                <w:sz w:val="28"/>
                <w:szCs w:val="28"/>
              </w:rPr>
            </w:pPr>
            <w:r>
              <w:rPr>
                <w:color w:val="000000"/>
                <w:sz w:val="28"/>
                <w:szCs w:val="28"/>
              </w:rPr>
              <w:t>外壳防护等级试验</w:t>
            </w:r>
          </w:p>
        </w:tc>
        <w:tc>
          <w:tcPr>
            <w:tcW w:w="3557" w:type="dxa"/>
          </w:tcPr>
          <w:p w:rsidR="008304A8" w:rsidRDefault="008304A8" w:rsidP="000E7E40">
            <w:pPr>
              <w:spacing w:line="560" w:lineRule="exact"/>
              <w:jc w:val="center"/>
              <w:rPr>
                <w:color w:val="000000"/>
                <w:sz w:val="28"/>
                <w:szCs w:val="28"/>
              </w:rPr>
            </w:pPr>
            <w:r>
              <w:rPr>
                <w:color w:val="000000"/>
                <w:sz w:val="28"/>
                <w:szCs w:val="28"/>
              </w:rPr>
              <w:t>GB 17945-2024  6.22</w:t>
            </w:r>
          </w:p>
        </w:tc>
      </w:tr>
    </w:tbl>
    <w:p w:rsidR="008304A8" w:rsidRDefault="008304A8" w:rsidP="008304A8">
      <w:pPr>
        <w:spacing w:line="560" w:lineRule="exact"/>
        <w:ind w:firstLineChars="200" w:firstLine="640"/>
        <w:rPr>
          <w:szCs w:val="40"/>
        </w:rPr>
      </w:pPr>
      <w:r>
        <w:rPr>
          <w:szCs w:val="40"/>
        </w:rPr>
        <w:t>执行企业标准、团体标准、地方标准的产品，检验项目参照上述内容执行。</w:t>
      </w:r>
    </w:p>
    <w:p w:rsidR="008304A8" w:rsidRDefault="008304A8" w:rsidP="008304A8">
      <w:pPr>
        <w:spacing w:line="560" w:lineRule="exact"/>
        <w:ind w:firstLineChars="200" w:firstLine="640"/>
        <w:rPr>
          <w:szCs w:val="40"/>
        </w:rPr>
      </w:pPr>
      <w:r>
        <w:rPr>
          <w:szCs w:val="40"/>
        </w:rPr>
        <w:t>凡是注日期的文件，其随后所有的修改单（不包括勘误的内容）或修订版不适用于本细则。凡是不注日期的文件，其最新版本适用于本细则。</w:t>
      </w:r>
    </w:p>
    <w:p w:rsidR="008304A8" w:rsidRDefault="008304A8" w:rsidP="008304A8">
      <w:pPr>
        <w:spacing w:line="560" w:lineRule="exact"/>
        <w:ind w:firstLineChars="200" w:firstLine="640"/>
        <w:rPr>
          <w:color w:val="000000"/>
          <w:sz w:val="28"/>
          <w:szCs w:val="32"/>
        </w:rPr>
      </w:pPr>
      <w:r>
        <w:rPr>
          <w:rFonts w:eastAsia="黑体"/>
          <w:color w:val="000000"/>
          <w:szCs w:val="32"/>
        </w:rPr>
        <w:t xml:space="preserve">3 </w:t>
      </w:r>
      <w:r>
        <w:rPr>
          <w:rFonts w:eastAsia="黑体"/>
          <w:color w:val="000000"/>
          <w:szCs w:val="32"/>
        </w:rPr>
        <w:t>判定规则</w:t>
      </w:r>
    </w:p>
    <w:p w:rsidR="008304A8" w:rsidRDefault="008304A8" w:rsidP="008304A8">
      <w:pPr>
        <w:spacing w:line="560" w:lineRule="exact"/>
        <w:ind w:firstLineChars="200" w:firstLine="640"/>
        <w:rPr>
          <w:color w:val="000000"/>
          <w:sz w:val="28"/>
          <w:szCs w:val="32"/>
        </w:rPr>
      </w:pPr>
      <w:r>
        <w:rPr>
          <w:rFonts w:eastAsia="楷体_GB2312"/>
          <w:color w:val="000000"/>
          <w:szCs w:val="32"/>
        </w:rPr>
        <w:t xml:space="preserve">3.1 </w:t>
      </w:r>
      <w:r>
        <w:rPr>
          <w:rFonts w:eastAsia="楷体_GB2312"/>
          <w:color w:val="000000"/>
          <w:szCs w:val="32"/>
        </w:rPr>
        <w:t>依据标准</w:t>
      </w:r>
    </w:p>
    <w:p w:rsidR="008304A8" w:rsidRDefault="008304A8" w:rsidP="008304A8">
      <w:pPr>
        <w:spacing w:line="560" w:lineRule="exact"/>
        <w:ind w:firstLineChars="200" w:firstLine="640"/>
        <w:rPr>
          <w:szCs w:val="40"/>
        </w:rPr>
      </w:pPr>
      <w:r>
        <w:rPr>
          <w:szCs w:val="40"/>
        </w:rPr>
        <w:t>GB 17945-2010</w:t>
      </w:r>
      <w:r>
        <w:rPr>
          <w:szCs w:val="40"/>
        </w:rPr>
        <w:t>《消防应急照明和疏散指示系统》</w:t>
      </w:r>
    </w:p>
    <w:p w:rsidR="008304A8" w:rsidRDefault="008304A8" w:rsidP="008304A8">
      <w:pPr>
        <w:spacing w:line="560" w:lineRule="exact"/>
        <w:ind w:firstLineChars="200" w:firstLine="640"/>
        <w:rPr>
          <w:szCs w:val="40"/>
        </w:rPr>
      </w:pPr>
      <w:r>
        <w:rPr>
          <w:szCs w:val="40"/>
        </w:rPr>
        <w:t>GB 17945-2024</w:t>
      </w:r>
      <w:r>
        <w:rPr>
          <w:szCs w:val="40"/>
        </w:rPr>
        <w:t>《消防应急照明和疏散指示系统》</w:t>
      </w:r>
    </w:p>
    <w:p w:rsidR="008304A8" w:rsidRDefault="008304A8" w:rsidP="008304A8">
      <w:pPr>
        <w:spacing w:line="560" w:lineRule="exact"/>
        <w:ind w:firstLineChars="200" w:firstLine="640"/>
        <w:rPr>
          <w:szCs w:val="40"/>
        </w:rPr>
      </w:pPr>
      <w:r>
        <w:rPr>
          <w:szCs w:val="40"/>
        </w:rPr>
        <w:lastRenderedPageBreak/>
        <w:t>现行有效的企业标准、团体标准、地方标准及产品明示质量要求。</w:t>
      </w:r>
    </w:p>
    <w:p w:rsidR="008304A8" w:rsidRDefault="008304A8" w:rsidP="008304A8">
      <w:pPr>
        <w:spacing w:line="560" w:lineRule="exact"/>
        <w:ind w:firstLineChars="200" w:firstLine="640"/>
        <w:rPr>
          <w:color w:val="000000"/>
          <w:sz w:val="28"/>
          <w:szCs w:val="32"/>
        </w:rPr>
      </w:pPr>
      <w:r>
        <w:rPr>
          <w:rFonts w:eastAsia="楷体_GB2312"/>
          <w:color w:val="000000"/>
          <w:szCs w:val="32"/>
        </w:rPr>
        <w:t xml:space="preserve">3.2 </w:t>
      </w:r>
      <w:r>
        <w:rPr>
          <w:rFonts w:eastAsia="楷体_GB2312"/>
          <w:color w:val="000000"/>
          <w:szCs w:val="32"/>
        </w:rPr>
        <w:t>判定原则</w:t>
      </w:r>
    </w:p>
    <w:p w:rsidR="008304A8" w:rsidRDefault="008304A8" w:rsidP="008304A8">
      <w:pPr>
        <w:spacing w:line="560" w:lineRule="exact"/>
        <w:ind w:firstLineChars="200" w:firstLine="640"/>
        <w:rPr>
          <w:szCs w:val="40"/>
        </w:rPr>
      </w:pPr>
      <w:r>
        <w:rPr>
          <w:szCs w:val="40"/>
        </w:rPr>
        <w:t>经检验，检验项目全部合格，判定为被抽查产品所检项目未发现不合格；检验项目中任一项或一项以上不合格，判定为被抽查产品不合格。</w:t>
      </w:r>
    </w:p>
    <w:p w:rsidR="008304A8" w:rsidRDefault="008304A8" w:rsidP="008304A8">
      <w:pPr>
        <w:spacing w:line="560" w:lineRule="exact"/>
        <w:ind w:firstLineChars="200" w:firstLine="640"/>
        <w:rPr>
          <w:szCs w:val="40"/>
        </w:rPr>
      </w:pPr>
      <w:r>
        <w:rPr>
          <w:szCs w:val="40"/>
        </w:rPr>
        <w:t>若被检产品明示的质量要求高于本细则中检验项目依据的标准要求时，应按被检产品明示的质量要求判定。</w:t>
      </w:r>
    </w:p>
    <w:p w:rsidR="008304A8" w:rsidRDefault="008304A8" w:rsidP="008304A8">
      <w:pPr>
        <w:spacing w:line="560" w:lineRule="exact"/>
        <w:ind w:firstLineChars="200" w:firstLine="640"/>
        <w:rPr>
          <w:szCs w:val="40"/>
        </w:rPr>
      </w:pPr>
      <w:r>
        <w:rPr>
          <w:szCs w:val="40"/>
        </w:rPr>
        <w:t>若被检产品明示的质量要求低于本细则中检验项目依据的强制性标准要求时，应按照强制性标准要求判定。</w:t>
      </w:r>
    </w:p>
    <w:p w:rsidR="008304A8" w:rsidRDefault="008304A8" w:rsidP="008304A8">
      <w:pPr>
        <w:spacing w:line="560" w:lineRule="exact"/>
        <w:ind w:firstLineChars="200" w:firstLine="640"/>
        <w:rPr>
          <w:szCs w:val="40"/>
        </w:rPr>
      </w:pPr>
      <w:r>
        <w:rPr>
          <w:szCs w:val="40"/>
        </w:rPr>
        <w:t>若被检产品明示的质量要求低于或包含本细则中检验项目依据的推荐性标准要求时，应以被检产品明示的质量要求判定。</w:t>
      </w:r>
    </w:p>
    <w:p w:rsidR="008304A8" w:rsidRDefault="008304A8" w:rsidP="008304A8">
      <w:pPr>
        <w:spacing w:line="560" w:lineRule="exact"/>
        <w:ind w:firstLineChars="200" w:firstLine="640"/>
        <w:rPr>
          <w:szCs w:val="40"/>
        </w:rPr>
      </w:pPr>
      <w:r>
        <w:rPr>
          <w:szCs w:val="40"/>
        </w:rPr>
        <w:t>若被检产品明示的质量要求缺少本细则中检验项目依据的强制性标准要求时，应按照强制性标准要求判定。</w:t>
      </w:r>
    </w:p>
    <w:p w:rsidR="001825A7" w:rsidRDefault="008304A8" w:rsidP="008304A8">
      <w:r>
        <w:rPr>
          <w:szCs w:val="40"/>
        </w:rPr>
        <w:t>若被检产品明示的质量要求缺少本细则中检验项目依据的推荐性标准要求时，该项目不参与判定。</w:t>
      </w:r>
    </w:p>
    <w:sectPr w:rsidR="001825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D7E" w:rsidRDefault="00DB1D7E" w:rsidP="008304A8">
      <w:r>
        <w:separator/>
      </w:r>
    </w:p>
  </w:endnote>
  <w:endnote w:type="continuationSeparator" w:id="0">
    <w:p w:rsidR="00DB1D7E" w:rsidRDefault="00DB1D7E" w:rsidP="00830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D7E" w:rsidRDefault="00DB1D7E" w:rsidP="008304A8">
      <w:r>
        <w:separator/>
      </w:r>
    </w:p>
  </w:footnote>
  <w:footnote w:type="continuationSeparator" w:id="0">
    <w:p w:rsidR="00DB1D7E" w:rsidRDefault="00DB1D7E" w:rsidP="00830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8EC"/>
    <w:rsid w:val="000272D5"/>
    <w:rsid w:val="00087F1F"/>
    <w:rsid w:val="00122394"/>
    <w:rsid w:val="001825A7"/>
    <w:rsid w:val="002526D6"/>
    <w:rsid w:val="002656CB"/>
    <w:rsid w:val="002973F7"/>
    <w:rsid w:val="003F521F"/>
    <w:rsid w:val="00400F6B"/>
    <w:rsid w:val="00716BC4"/>
    <w:rsid w:val="007C1336"/>
    <w:rsid w:val="008304A8"/>
    <w:rsid w:val="00890524"/>
    <w:rsid w:val="00A128EC"/>
    <w:rsid w:val="00DB1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4A8"/>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04A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304A8"/>
    <w:rPr>
      <w:sz w:val="18"/>
      <w:szCs w:val="18"/>
    </w:rPr>
  </w:style>
  <w:style w:type="paragraph" w:styleId="a4">
    <w:name w:val="footer"/>
    <w:basedOn w:val="a"/>
    <w:link w:val="Char0"/>
    <w:uiPriority w:val="99"/>
    <w:unhideWhenUsed/>
    <w:rsid w:val="008304A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304A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4A8"/>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04A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304A8"/>
    <w:rPr>
      <w:sz w:val="18"/>
      <w:szCs w:val="18"/>
    </w:rPr>
  </w:style>
  <w:style w:type="paragraph" w:styleId="a4">
    <w:name w:val="footer"/>
    <w:basedOn w:val="a"/>
    <w:link w:val="Char0"/>
    <w:uiPriority w:val="99"/>
    <w:unhideWhenUsed/>
    <w:rsid w:val="008304A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304A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302</Words>
  <Characters>1728</Characters>
  <Application>Microsoft Office Word</Application>
  <DocSecurity>0</DocSecurity>
  <Lines>14</Lines>
  <Paragraphs>4</Paragraphs>
  <ScaleCrop>false</ScaleCrop>
  <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cp:lastPrinted>2025-08-06T03:13:00Z</cp:lastPrinted>
  <dcterms:created xsi:type="dcterms:W3CDTF">2025-08-06T02:46:00Z</dcterms:created>
  <dcterms:modified xsi:type="dcterms:W3CDTF">2025-08-06T07:08:00Z</dcterms:modified>
</cp:coreProperties>
</file>