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EBC3">
      <w:pP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附件</w:t>
      </w:r>
    </w:p>
    <w:p w14:paraId="01737FD9">
      <w:pP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“江门市行政执法先进集体”拟推荐对象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名单</w:t>
      </w:r>
    </w:p>
    <w:p w14:paraId="6900A348">
      <w:pPr>
        <w:rPr>
          <w:rFonts w:hint="eastAsia"/>
        </w:rPr>
      </w:pPr>
    </w:p>
    <w:tbl>
      <w:tblPr>
        <w:tblStyle w:val="3"/>
        <w:tblW w:w="924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45"/>
        <w:gridCol w:w="1695"/>
        <w:gridCol w:w="6045"/>
      </w:tblGrid>
      <w:tr w14:paraId="0CF0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5" w:type="dxa"/>
            <w:vAlign w:val="center"/>
          </w:tcPr>
          <w:p w14:paraId="06DF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vAlign w:val="center"/>
          </w:tcPr>
          <w:p w14:paraId="443F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拟推荐对象</w:t>
            </w:r>
          </w:p>
        </w:tc>
        <w:tc>
          <w:tcPr>
            <w:tcW w:w="1695" w:type="dxa"/>
            <w:vAlign w:val="center"/>
          </w:tcPr>
          <w:p w14:paraId="0D83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 w14:paraId="7628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职务职级</w:t>
            </w:r>
          </w:p>
        </w:tc>
        <w:tc>
          <w:tcPr>
            <w:tcW w:w="6045" w:type="dxa"/>
            <w:vAlign w:val="center"/>
          </w:tcPr>
          <w:p w14:paraId="5CBA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主要工作情况</w:t>
            </w:r>
          </w:p>
        </w:tc>
      </w:tr>
      <w:tr w14:paraId="5A0B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55" w:type="dxa"/>
            <w:shd w:val="clear" w:color="auto" w:fill="auto"/>
            <w:vAlign w:val="center"/>
          </w:tcPr>
          <w:p w14:paraId="0651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 w14:paraId="69F7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何柏东</w:t>
            </w:r>
          </w:p>
        </w:tc>
        <w:tc>
          <w:tcPr>
            <w:tcW w:w="1695" w:type="dxa"/>
            <w:vAlign w:val="center"/>
          </w:tcPr>
          <w:p w14:paraId="6148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江门市公安局新会分局法制大队四级警长</w:t>
            </w:r>
          </w:p>
        </w:tc>
        <w:tc>
          <w:tcPr>
            <w:tcW w:w="6045" w:type="dxa"/>
          </w:tcPr>
          <w:p w14:paraId="461F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该同志政治立场、法治思想根基牢固，通过了法律职业资格考试和高级执法资格考试，忠实履行法制审核和执法监督职责。2025年审核行政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案件500余起，经办案件均无发生重大执法问题，无发生行政复议撤销、行政诉讼败诉情况。该同志积极参与执法问题矛盾纠纷排查化解工作，耐心为群众释理说法，有效化解矛盾纠纷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赢得群众对公安执法工作的理解和支持。</w:t>
            </w:r>
          </w:p>
        </w:tc>
      </w:tr>
      <w:tr w14:paraId="051E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4D7F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 w14:paraId="77A0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梁国宏</w:t>
            </w:r>
          </w:p>
        </w:tc>
        <w:tc>
          <w:tcPr>
            <w:tcW w:w="1695" w:type="dxa"/>
            <w:vAlign w:val="center"/>
          </w:tcPr>
          <w:p w14:paraId="1D2E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新会区城市管理和综合执法局综合执法大队队长、四级主办</w:t>
            </w:r>
          </w:p>
        </w:tc>
        <w:tc>
          <w:tcPr>
            <w:tcW w:w="6045" w:type="dxa"/>
          </w:tcPr>
          <w:p w14:paraId="3BE6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同志始终坚守“执法为民、服务先行”理念，深耕城管领域综合执法一线，健全完善执法制度，用心用情化解执法矛盾，在日常巡查监管与专项整治行动中成效突出。面对急难险重任务，该同志始终冲锋在前、主动担当，聚焦重点项目整治，牵头制定专项方案，带队深入一线排查违建隐患，耐心开展政策宣讲，成功啃下多起疑难违建“硬骨头”，保障了重大项目建设环境。</w:t>
            </w:r>
          </w:p>
        </w:tc>
      </w:tr>
      <w:tr w14:paraId="0E55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241A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 w14:paraId="04BC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梁均洽</w:t>
            </w:r>
          </w:p>
        </w:tc>
        <w:tc>
          <w:tcPr>
            <w:tcW w:w="1695" w:type="dxa"/>
            <w:vAlign w:val="center"/>
          </w:tcPr>
          <w:p w14:paraId="18C0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圭峰会城应急管理办公室主任、四级主任科员</w:t>
            </w:r>
          </w:p>
        </w:tc>
        <w:tc>
          <w:tcPr>
            <w:tcW w:w="6045" w:type="dxa"/>
          </w:tcPr>
          <w:p w14:paraId="61EF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该同志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深耕执法一线十余载，积累了深厚的法治素养与实战经验。聚焦安全生产、消防监管主责，主导细化执法核查标准，对群众举报线索坚持“快查快办”，全程闭环处置，有效化解安全风险。推动规范涉企行政执法专项行动，通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过上门指导、普法宣传助企业建风险防控体系，从源头减少违法违规行为。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落实安全监管责任，以“办案+监管”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推动辖区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安全事故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显著下降，实现执法办案与服务企业双赢，筑牢安全防线。</w:t>
            </w:r>
          </w:p>
        </w:tc>
      </w:tr>
      <w:tr w14:paraId="0A4C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1CA2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 w14:paraId="5AD7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黄洁莹</w:t>
            </w:r>
          </w:p>
        </w:tc>
        <w:tc>
          <w:tcPr>
            <w:tcW w:w="1695" w:type="dxa"/>
            <w:vAlign w:val="center"/>
          </w:tcPr>
          <w:p w14:paraId="75E0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古井镇人民政府综合行政执法办公室副主任、古井镇团委副书记，一级行政执法员</w:t>
            </w:r>
          </w:p>
        </w:tc>
        <w:tc>
          <w:tcPr>
            <w:tcW w:w="6045" w:type="dxa"/>
          </w:tcPr>
          <w:p w14:paraId="27D8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能力扎实过硬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。在法制审查工作中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严格落实执法全流程管理要求，迄今已完成超过100宗案件的法制审核工作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重点任务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中展现专业担当，通过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严谨取证和精准研判，推动多宗林地违法案件移送刑事处理，两次参加全市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行政执法“大比武”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获得二等奖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。在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民生服务中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创新务实，始终坚持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将释法说理融入执法全过程，主动承担各项企业执法指导和惠企服务，充分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温度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以过硬素养与担当诠释新时代行政执法人员的忠诚本色。</w:t>
            </w:r>
          </w:p>
        </w:tc>
      </w:tr>
      <w:tr w14:paraId="0B37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7BFE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 w14:paraId="0CD7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梁栩婧</w:t>
            </w:r>
          </w:p>
        </w:tc>
        <w:tc>
          <w:tcPr>
            <w:tcW w:w="1695" w:type="dxa"/>
            <w:vAlign w:val="center"/>
          </w:tcPr>
          <w:p w14:paraId="71DD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新会区司法局行政执法监督股股长、一级科员</w:t>
            </w:r>
          </w:p>
        </w:tc>
        <w:tc>
          <w:tcPr>
            <w:tcW w:w="6045" w:type="dxa"/>
            <w:vAlign w:val="center"/>
          </w:tcPr>
          <w:p w14:paraId="4CEF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该同志政治立场坚定，专业素养过硬，在行政执法监督工作中展现出强烈的责任担当和创新精神。该同志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主动探索建立新会区“1+1+N”行政执法协调监督工作体系，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开展“驻点式”监督。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深度参与镇街综合执法改革，承担执法事项下放、标准制定等关键工作。高效完成规范涉企执法专项行动，推动建立涉企联合监督机制，编制涉企高频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执法检查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指南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参与建立联合评查机制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，促进执法质效提升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4417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shd w:val="clear" w:color="auto" w:fill="auto"/>
            <w:vAlign w:val="center"/>
          </w:tcPr>
          <w:p w14:paraId="357F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5" w:type="dxa"/>
            <w:shd w:val="clear"/>
            <w:vAlign w:val="center"/>
          </w:tcPr>
          <w:p w14:paraId="6E18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余嘉宇</w:t>
            </w:r>
          </w:p>
        </w:tc>
        <w:tc>
          <w:tcPr>
            <w:tcW w:w="1695" w:type="dxa"/>
            <w:shd w:val="clear"/>
            <w:vAlign w:val="center"/>
          </w:tcPr>
          <w:p w14:paraId="038F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新会区人力资源和社会保障局三级主任科员</w:t>
            </w:r>
          </w:p>
        </w:tc>
        <w:tc>
          <w:tcPr>
            <w:tcW w:w="6045" w:type="dxa"/>
            <w:vAlign w:val="center"/>
          </w:tcPr>
          <w:p w14:paraId="10D5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同志政治素质过硬，对党忠诚，大局意识和责任意识强。从事行政执法工作以来，较好完成各种工作任务。持续开展区人社局“放管服”专项行动，落实“高效办成一件事”工作要求。实现劳务派遣办证全流程网办，许可后到公司现场“全覆盖”检查核实，敦促企业遵纪守法。积极参加让“法律明白人”更懂法普法活动，主动开展“送法入企”服务，以优质执法服务优化营商环境，充分展现新时代行政执法干部的良好风貌。</w:t>
            </w:r>
          </w:p>
        </w:tc>
      </w:tr>
    </w:tbl>
    <w:p w14:paraId="4C47DD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E697F"/>
    <w:rsid w:val="2EF20488"/>
    <w:rsid w:val="35404A2F"/>
    <w:rsid w:val="3D7C632C"/>
    <w:rsid w:val="41A859E8"/>
    <w:rsid w:val="45317038"/>
    <w:rsid w:val="634C70CE"/>
    <w:rsid w:val="6DB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1063</Words>
  <Characters>1074</Characters>
  <Lines>0</Lines>
  <Paragraphs>0</Paragraphs>
  <TotalTime>0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2025-12-17T08:43:00Z</dcterms:created>
  <dc:creator>123</dc:creator>
  <cp:lastModifiedBy>梁栩婧</cp:lastModifiedBy>
  <dcterms:modified xsi:type="dcterms:W3CDTF">2025-12-19T00:52:02Z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eyJoZGlkIjoiMjRiM2E0NjYwNDI5Y2U1ZTAxNWRlMTI3OTkyODQ0MDkiLCJ1c2VySWQiOiI2NDIxNDc1ODUifQ==</vt:lpwstr>
  </property>
  <property fmtid="{D5CDD505-2E9C-101B-9397-08002B2CF9AE}" pid="4" name="ICV">
    <vt:lpwstr>C4EFEEE4A8D341108D4DB39D628F592D_12</vt:lpwstr>
  </property>
</Properties>
</file>