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B395" w14:textId="77777777" w:rsidR="00605C6C" w:rsidRDefault="00000000">
      <w:pPr>
        <w:pStyle w:val="a4"/>
      </w:pPr>
      <w:r>
        <w:rPr>
          <w:rFonts w:hint="eastAsia"/>
        </w:rPr>
        <w:t>关于组织编制《江门市新会区崖门镇苍山东地段（JM-XH-06-10a）控制性详细规划》的公告</w:t>
      </w:r>
    </w:p>
    <w:p w14:paraId="0BF416A0" w14:textId="77777777" w:rsidR="00605C6C" w:rsidRDefault="00605C6C">
      <w:pPr>
        <w:rPr>
          <w:rFonts w:hint="eastAsia"/>
        </w:rPr>
      </w:pPr>
    </w:p>
    <w:p w14:paraId="2E14B425" w14:textId="77777777" w:rsidR="00605C6C" w:rsidRDefault="00000000">
      <w:pPr>
        <w:rPr>
          <w:rFonts w:hint="eastAsia"/>
        </w:rPr>
      </w:pPr>
      <w:bookmarkStart w:id="0" w:name="_Hlk12973366"/>
      <w:r>
        <w:rPr>
          <w:rFonts w:hint="eastAsia"/>
        </w:rPr>
        <w:t>江门市新会区崖门镇人民政府</w:t>
      </w:r>
      <w:bookmarkEnd w:id="0"/>
      <w:r>
        <w:rPr>
          <w:rFonts w:hint="eastAsia"/>
        </w:rPr>
        <w:t>将从通告发布之日起组织编制《江门市新会区崖门镇苍山东地段（JM-XH-06-10a）控制性详细规划》。依照《</w:t>
      </w:r>
      <w:bookmarkStart w:id="1" w:name="_Hlk8825202"/>
      <w:r>
        <w:rPr>
          <w:rFonts w:hint="eastAsia"/>
        </w:rPr>
        <w:t>广东省城市控制性详细规划管理条例</w:t>
      </w:r>
      <w:bookmarkEnd w:id="1"/>
      <w:r>
        <w:rPr>
          <w:rFonts w:hint="eastAsia"/>
        </w:rPr>
        <w:t>》第二十二条的有关规定，现对相关事项公告如下：</w:t>
      </w:r>
    </w:p>
    <w:p w14:paraId="6B4FB5DF" w14:textId="77777777" w:rsidR="00605C6C" w:rsidRDefault="00000000">
      <w:pPr>
        <w:rPr>
          <w:rFonts w:hint="eastAsia"/>
        </w:rPr>
      </w:pPr>
      <w:r>
        <w:rPr>
          <w:rFonts w:hint="eastAsia"/>
        </w:rPr>
        <w:t>规划范围：东至银洲湖，南止滨河绿地，西至江门大道，北至苍山坑，规划范围面积约52.5公顷</w:t>
      </w:r>
      <w:r>
        <w:t>。</w:t>
      </w:r>
      <w:r>
        <w:rPr>
          <w:rFonts w:hint="eastAsia"/>
        </w:rPr>
        <w:t>（详见附图）。</w:t>
      </w:r>
    </w:p>
    <w:p w14:paraId="6C012252" w14:textId="77777777" w:rsidR="00605C6C" w:rsidRDefault="00000000">
      <w:pPr>
        <w:rPr>
          <w:rFonts w:hint="eastAsia"/>
        </w:rPr>
      </w:pPr>
      <w:r>
        <w:rPr>
          <w:rFonts w:hint="eastAsia"/>
        </w:rPr>
        <w:t>公众参与的安排：该地段范围内及周边的单位、个人和团体，或社会各界人士，如对该地块的开发利用有何意见、建议和设想，请于通告发出之日起三十日内以书面形式交寄至江门市新会区崖门镇人民政府。</w:t>
      </w:r>
    </w:p>
    <w:p w14:paraId="028E9CCD" w14:textId="77777777" w:rsidR="00605C6C" w:rsidRDefault="00000000">
      <w:pPr>
        <w:rPr>
          <w:rFonts w:hint="eastAsia"/>
        </w:rPr>
      </w:pPr>
      <w:r>
        <w:rPr>
          <w:rFonts w:hint="eastAsia"/>
        </w:rPr>
        <w:t>特此通告。</w:t>
      </w:r>
    </w:p>
    <w:p w14:paraId="34222570" w14:textId="1112E81A" w:rsidR="00605C6C" w:rsidRDefault="00000000">
      <w:pPr>
        <w:rPr>
          <w:rFonts w:hint="eastAsia"/>
        </w:rPr>
      </w:pPr>
      <w:r>
        <w:rPr>
          <w:rFonts w:hint="eastAsia"/>
        </w:rPr>
        <w:t>邮寄：</w:t>
      </w:r>
      <w:r w:rsidR="00662CDF">
        <w:rPr>
          <w:rFonts w:hint="eastAsia"/>
        </w:rPr>
        <w:t>江门市新会区崖门镇迎宾南路16号崖门镇人民政府</w:t>
      </w:r>
    </w:p>
    <w:p w14:paraId="1D02FFAD" w14:textId="6394B655" w:rsidR="00605C6C" w:rsidRDefault="00000000">
      <w:pPr>
        <w:rPr>
          <w:rFonts w:hint="eastAsia"/>
        </w:rPr>
      </w:pPr>
      <w:r>
        <w:rPr>
          <w:rFonts w:hint="eastAsia"/>
        </w:rPr>
        <w:t>联系人：</w:t>
      </w:r>
      <w:r w:rsidR="00662CDF">
        <w:rPr>
          <w:rFonts w:hint="eastAsia"/>
        </w:rPr>
        <w:t>岑小姐</w:t>
      </w:r>
    </w:p>
    <w:p w14:paraId="17174CFE" w14:textId="3E8FC48B" w:rsidR="00605C6C" w:rsidRDefault="00000000">
      <w:pPr>
        <w:rPr>
          <w:rFonts w:hint="eastAsia"/>
        </w:rPr>
      </w:pPr>
      <w:r>
        <w:rPr>
          <w:rFonts w:hint="eastAsia"/>
        </w:rPr>
        <w:t>咨询电话：</w:t>
      </w:r>
      <w:r w:rsidR="00662CDF">
        <w:rPr>
          <w:rFonts w:hint="eastAsia"/>
        </w:rPr>
        <w:t>0750-6433265</w:t>
      </w:r>
    </w:p>
    <w:p w14:paraId="7312822E" w14:textId="77777777" w:rsidR="00662CDF" w:rsidRDefault="00662CDF">
      <w:pPr>
        <w:jc w:val="right"/>
        <w:rPr>
          <w:rFonts w:hint="eastAsia"/>
        </w:rPr>
      </w:pPr>
    </w:p>
    <w:p w14:paraId="0F350BF1" w14:textId="2C73D72C" w:rsidR="00605C6C" w:rsidRDefault="00000000">
      <w:pPr>
        <w:jc w:val="right"/>
        <w:rPr>
          <w:rFonts w:hint="eastAsia"/>
        </w:rPr>
      </w:pPr>
      <w:r>
        <w:rPr>
          <w:rFonts w:hint="eastAsia"/>
        </w:rPr>
        <w:t>江门市新会区崖门镇人民政府</w:t>
      </w:r>
    </w:p>
    <w:p w14:paraId="0117CE88" w14:textId="4F6A6CD8" w:rsidR="00605C6C" w:rsidRDefault="00000000">
      <w:pPr>
        <w:jc w:val="right"/>
        <w:rPr>
          <w:rFonts w:hint="eastAsia"/>
        </w:rPr>
      </w:pPr>
      <w:r>
        <w:rPr>
          <w:rFonts w:hint="eastAsia"/>
        </w:rPr>
        <w:t>2</w:t>
      </w:r>
      <w:r>
        <w:t>0</w:t>
      </w:r>
      <w:r>
        <w:rPr>
          <w:rFonts w:hint="eastAsia"/>
        </w:rPr>
        <w:t>26年1月</w:t>
      </w:r>
      <w:r w:rsidR="00080A4F">
        <w:rPr>
          <w:rFonts w:hint="eastAsia"/>
        </w:rPr>
        <w:t>13</w:t>
      </w:r>
      <w:r w:rsidR="00BD2CB8">
        <w:rPr>
          <w:rFonts w:hint="eastAsia"/>
        </w:rPr>
        <w:t xml:space="preserve"> </w:t>
      </w:r>
      <w:r>
        <w:rPr>
          <w:rFonts w:hint="eastAsia"/>
        </w:rPr>
        <w:t>日</w:t>
      </w:r>
    </w:p>
    <w:p w14:paraId="095AF0CE" w14:textId="77777777" w:rsidR="00605C6C" w:rsidRDefault="00605C6C">
      <w:pPr>
        <w:ind w:firstLineChars="0" w:firstLine="0"/>
        <w:rPr>
          <w:rFonts w:hint="eastAsia"/>
        </w:rPr>
      </w:pPr>
    </w:p>
    <w:p w14:paraId="00D4C790" w14:textId="77777777" w:rsidR="00605C6C" w:rsidRDefault="00605C6C">
      <w:pPr>
        <w:ind w:firstLineChars="0" w:firstLine="0"/>
        <w:rPr>
          <w:rFonts w:hint="eastAsia"/>
        </w:rPr>
      </w:pPr>
    </w:p>
    <w:p w14:paraId="7DF88B2E" w14:textId="77777777" w:rsidR="00605C6C" w:rsidRDefault="00000000">
      <w:pPr>
        <w:adjustRightInd/>
        <w:spacing w:line="240" w:lineRule="auto"/>
        <w:ind w:firstLineChars="0" w:firstLine="0"/>
        <w:rPr>
          <w:rFonts w:hint="eastAsia"/>
        </w:rPr>
      </w:pPr>
      <w:r>
        <w:br w:type="page"/>
      </w:r>
    </w:p>
    <w:p w14:paraId="43005E2F" w14:textId="58C09DDA" w:rsidR="00605C6C" w:rsidRDefault="00000000">
      <w:pPr>
        <w:ind w:firstLine="643"/>
        <w:rPr>
          <w:rFonts w:asciiTheme="majorEastAsia" w:eastAsiaTheme="majorEastAsia" w:hAnsiTheme="majorHAnsi" w:cstheme="majorBidi"/>
          <w:b/>
          <w:bCs/>
          <w:sz w:val="32"/>
          <w:szCs w:val="32"/>
        </w:rPr>
      </w:pPr>
      <w:r>
        <w:rPr>
          <w:rFonts w:asciiTheme="majorEastAsia" w:eastAsiaTheme="majorEastAsia" w:hAnsiTheme="majorHAnsi" w:cstheme="majorBidi" w:hint="eastAsia"/>
          <w:b/>
          <w:bCs/>
          <w:sz w:val="32"/>
          <w:szCs w:val="32"/>
        </w:rPr>
        <w:lastRenderedPageBreak/>
        <w:t>附图：</w:t>
      </w:r>
      <w:r w:rsidR="00662CDF">
        <w:rPr>
          <w:rFonts w:hint="eastAsia"/>
          <w:noProof/>
        </w:rPr>
        <w:drawing>
          <wp:inline distT="0" distB="0" distL="114300" distR="114300" wp14:anchorId="70749839" wp14:editId="4400AF5A">
            <wp:extent cx="5260340" cy="6207125"/>
            <wp:effectExtent l="0" t="0" r="16510" b="3175"/>
            <wp:docPr id="2" name="图片 2" descr="崖门苍山地段范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崖门苍山地段范围1"/>
                    <pic:cNvPicPr>
                      <a:picLocks noChangeAspect="1"/>
                    </pic:cNvPicPr>
                  </pic:nvPicPr>
                  <pic:blipFill>
                    <a:blip r:embed="rId6"/>
                    <a:stretch>
                      <a:fillRect/>
                    </a:stretch>
                  </pic:blipFill>
                  <pic:spPr>
                    <a:xfrm>
                      <a:off x="0" y="0"/>
                      <a:ext cx="5260340" cy="6207125"/>
                    </a:xfrm>
                    <a:prstGeom prst="rect">
                      <a:avLst/>
                    </a:prstGeom>
                  </pic:spPr>
                </pic:pic>
              </a:graphicData>
            </a:graphic>
          </wp:inline>
        </w:drawing>
      </w:r>
    </w:p>
    <w:p w14:paraId="0029FF14" w14:textId="6E8F9B04" w:rsidR="00605C6C" w:rsidRDefault="00605C6C">
      <w:pPr>
        <w:rPr>
          <w:rFonts w:hint="eastAsia"/>
        </w:rPr>
      </w:pPr>
    </w:p>
    <w:sectPr w:rsidR="00605C6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18CB" w14:textId="77777777" w:rsidR="003F7506" w:rsidRDefault="003F7506">
      <w:pPr>
        <w:spacing w:line="240" w:lineRule="auto"/>
        <w:rPr>
          <w:rFonts w:hint="eastAsia"/>
        </w:rPr>
      </w:pPr>
      <w:r>
        <w:separator/>
      </w:r>
    </w:p>
  </w:endnote>
  <w:endnote w:type="continuationSeparator" w:id="0">
    <w:p w14:paraId="539C11E0" w14:textId="77777777" w:rsidR="003F7506" w:rsidRDefault="003F750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EF53" w14:textId="77777777" w:rsidR="00605C6C" w:rsidRDefault="00605C6C">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3F9A" w14:textId="77777777" w:rsidR="00605C6C" w:rsidRDefault="00605C6C">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61F9" w14:textId="77777777" w:rsidR="00605C6C" w:rsidRDefault="00605C6C">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6E4D" w14:textId="77777777" w:rsidR="003F7506" w:rsidRDefault="003F7506">
      <w:pPr>
        <w:rPr>
          <w:rFonts w:hint="eastAsia"/>
        </w:rPr>
      </w:pPr>
      <w:r>
        <w:separator/>
      </w:r>
    </w:p>
  </w:footnote>
  <w:footnote w:type="continuationSeparator" w:id="0">
    <w:p w14:paraId="4AB7C021" w14:textId="77777777" w:rsidR="003F7506" w:rsidRDefault="003F75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071B" w14:textId="77777777" w:rsidR="00605C6C" w:rsidRDefault="00605C6C">
    <w:pPr>
      <w:pStyle w:val="a6"/>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0197" w14:textId="77777777" w:rsidR="00605C6C" w:rsidRDefault="00605C6C">
    <w:pPr>
      <w:pStyle w:val="a6"/>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EEC6" w14:textId="77777777" w:rsidR="00605C6C" w:rsidRDefault="00605C6C">
    <w:pPr>
      <w:pStyle w:val="a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293127"/>
    <w:rsid w:val="00080A4F"/>
    <w:rsid w:val="002C6EE1"/>
    <w:rsid w:val="0033185B"/>
    <w:rsid w:val="003F7506"/>
    <w:rsid w:val="00605C6C"/>
    <w:rsid w:val="00662CDF"/>
    <w:rsid w:val="007E25FF"/>
    <w:rsid w:val="007F5EE7"/>
    <w:rsid w:val="009139DF"/>
    <w:rsid w:val="00BC674A"/>
    <w:rsid w:val="00BD2CB8"/>
    <w:rsid w:val="00D214AD"/>
    <w:rsid w:val="00D97DE8"/>
    <w:rsid w:val="00DE4524"/>
    <w:rsid w:val="23293127"/>
    <w:rsid w:val="3C1F10D4"/>
    <w:rsid w:val="647614F2"/>
    <w:rsid w:val="67E2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564B"/>
  <w15:docId w15:val="{6052D4C0-B092-4080-AD77-F95AD93E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adjustRightInd w:val="0"/>
      <w:spacing w:line="480" w:lineRule="auto"/>
      <w:ind w:firstLineChars="200" w:firstLine="480"/>
    </w:pPr>
    <w:rPr>
      <w:rFonts w:ascii="宋体" w:eastAsia="宋体" w:hAnsi="宋体" w:cs="微软雅黑"/>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jc w:val="center"/>
    </w:pPr>
    <w:rPr>
      <w:sz w:val="84"/>
    </w:rPr>
  </w:style>
  <w:style w:type="paragraph" w:styleId="a4">
    <w:name w:val="Title"/>
    <w:basedOn w:val="a"/>
    <w:next w:val="a"/>
    <w:uiPriority w:val="10"/>
    <w:qFormat/>
    <w:pPr>
      <w:spacing w:before="240" w:after="60"/>
      <w:ind w:firstLineChars="0" w:firstLine="0"/>
      <w:jc w:val="center"/>
      <w:outlineLvl w:val="0"/>
    </w:pPr>
    <w:rPr>
      <w:rFonts w:asciiTheme="majorEastAsia" w:eastAsiaTheme="majorEastAsia" w:hAnsiTheme="majorHAnsi" w:cstheme="majorBidi"/>
      <w:b/>
      <w:bCs/>
      <w:sz w:val="32"/>
      <w:szCs w:val="32"/>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2025-07-11T02:13:00Z</dcterms:created>
  <dcterms:modified xsi:type="dcterms:W3CDTF">2026-01-13T06:44:00Z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D59DA70ACC6E4DD6AA3C65A4D42F3A30_11</vt:lpwstr>
  </property>
  <property fmtid="{D5CDD505-2E9C-101B-9397-08002B2CF9AE}" pid="4" name="KSOTemplateDocerSaveRecord">
    <vt:lpwstr>eyJoZGlkIjoiOTkwM2I1M2Y0YWY3NjE5NzIzZGYxYzk3OGJhN2Y4MjQiLCJ1c2VySWQiOiI1OTg5NTQ3MzgifQ==</vt:lpwstr>
  </property>
</Properties>
</file>