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B2E" w:rsidRDefault="006B408F">
      <w:pPr>
        <w:pStyle w:val="a3"/>
        <w:ind w:firstLine="560"/>
        <w:rPr>
          <w:color w:val="000000" w:themeColor="text1"/>
        </w:rPr>
      </w:pPr>
      <w:r>
        <w:rPr>
          <w:color w:val="000000" w:themeColor="text1"/>
        </w:rPr>
        <w:tab/>
      </w:r>
    </w:p>
    <w:p w:rsidR="00A06B2E" w:rsidRDefault="00A06B2E">
      <w:pPr>
        <w:spacing w:line="720" w:lineRule="auto"/>
        <w:jc w:val="center"/>
        <w:rPr>
          <w:rFonts w:ascii="仿宋" w:eastAsia="仿宋" w:hAnsi="仿宋"/>
          <w:color w:val="000000" w:themeColor="text1"/>
          <w:sz w:val="28"/>
          <w:szCs w:val="28"/>
        </w:rPr>
      </w:pPr>
    </w:p>
    <w:p w:rsidR="00A06B2E" w:rsidRPr="009945BD" w:rsidRDefault="006B408F">
      <w:pPr>
        <w:spacing w:line="720" w:lineRule="auto"/>
        <w:jc w:val="center"/>
        <w:rPr>
          <w:rFonts w:ascii="黑体" w:eastAsia="黑体" w:hAnsi="黑体"/>
          <w:b/>
          <w:color w:val="000000" w:themeColor="text1"/>
          <w:sz w:val="44"/>
          <w:szCs w:val="44"/>
        </w:rPr>
      </w:pPr>
      <w:r w:rsidRPr="009945BD">
        <w:rPr>
          <w:rFonts w:ascii="黑体" w:eastAsia="黑体" w:hAnsi="黑体" w:hint="eastAsia"/>
          <w:b/>
          <w:color w:val="000000" w:themeColor="text1"/>
          <w:sz w:val="44"/>
          <w:szCs w:val="44"/>
        </w:rPr>
        <w:t>新会区基础测绘“十五五”规划</w:t>
      </w:r>
    </w:p>
    <w:p w:rsidR="00A06B2E" w:rsidRPr="009945BD" w:rsidRDefault="006B408F">
      <w:pPr>
        <w:spacing w:line="720" w:lineRule="auto"/>
        <w:jc w:val="center"/>
        <w:rPr>
          <w:rFonts w:ascii="黑体" w:eastAsia="黑体" w:hAnsi="黑体"/>
          <w:b/>
          <w:color w:val="000000" w:themeColor="text1"/>
          <w:sz w:val="44"/>
          <w:szCs w:val="44"/>
        </w:rPr>
      </w:pPr>
      <w:r w:rsidRPr="009945BD">
        <w:rPr>
          <w:rFonts w:ascii="黑体" w:eastAsia="黑体" w:hAnsi="黑体"/>
          <w:b/>
          <w:color w:val="000000" w:themeColor="text1"/>
          <w:sz w:val="44"/>
          <w:szCs w:val="44"/>
        </w:rPr>
        <w:t>（20</w:t>
      </w:r>
      <w:r w:rsidRPr="009945BD">
        <w:rPr>
          <w:rFonts w:ascii="黑体" w:eastAsia="黑体" w:hAnsi="黑体" w:hint="eastAsia"/>
          <w:b/>
          <w:color w:val="000000" w:themeColor="text1"/>
          <w:sz w:val="44"/>
          <w:szCs w:val="44"/>
        </w:rPr>
        <w:t>26</w:t>
      </w:r>
      <w:r w:rsidRPr="009945BD">
        <w:rPr>
          <w:rFonts w:ascii="黑体" w:eastAsia="黑体" w:hAnsi="黑体"/>
          <w:b/>
          <w:color w:val="000000" w:themeColor="text1"/>
          <w:sz w:val="44"/>
          <w:szCs w:val="44"/>
        </w:rPr>
        <w:t xml:space="preserve"> </w:t>
      </w:r>
      <w:r w:rsidRPr="009945BD">
        <w:rPr>
          <w:rFonts w:ascii="黑体" w:eastAsia="黑体" w:hAnsi="黑体" w:hint="eastAsia"/>
          <w:b/>
          <w:color w:val="000000" w:themeColor="text1"/>
          <w:sz w:val="44"/>
          <w:szCs w:val="44"/>
        </w:rPr>
        <w:t>-</w:t>
      </w:r>
      <w:r w:rsidRPr="009945BD">
        <w:rPr>
          <w:rFonts w:ascii="黑体" w:eastAsia="黑体" w:hAnsi="黑体"/>
          <w:b/>
          <w:color w:val="000000" w:themeColor="text1"/>
          <w:sz w:val="44"/>
          <w:szCs w:val="44"/>
        </w:rPr>
        <w:t xml:space="preserve"> 20</w:t>
      </w:r>
      <w:r w:rsidRPr="009945BD">
        <w:rPr>
          <w:rFonts w:ascii="黑体" w:eastAsia="黑体" w:hAnsi="黑体" w:hint="eastAsia"/>
          <w:b/>
          <w:color w:val="000000" w:themeColor="text1"/>
          <w:sz w:val="44"/>
          <w:szCs w:val="44"/>
        </w:rPr>
        <w:t>30</w:t>
      </w:r>
      <w:r w:rsidRPr="009945BD">
        <w:rPr>
          <w:rFonts w:ascii="黑体" w:eastAsia="黑体" w:hAnsi="黑体"/>
          <w:b/>
          <w:color w:val="000000" w:themeColor="text1"/>
          <w:sz w:val="44"/>
          <w:szCs w:val="44"/>
        </w:rPr>
        <w:t>年）</w:t>
      </w:r>
    </w:p>
    <w:p w:rsidR="00A06B2E" w:rsidRPr="009945BD" w:rsidRDefault="006B408F">
      <w:pPr>
        <w:spacing w:line="580" w:lineRule="exact"/>
        <w:jc w:val="center"/>
        <w:rPr>
          <w:rFonts w:ascii="黑体" w:eastAsia="黑体" w:hAnsi="黑体"/>
          <w:color w:val="000000" w:themeColor="text1"/>
          <w:kern w:val="0"/>
          <w:sz w:val="44"/>
          <w:szCs w:val="44"/>
        </w:rPr>
      </w:pPr>
      <w:r w:rsidRPr="009945BD">
        <w:rPr>
          <w:rFonts w:ascii="黑体" w:eastAsia="黑体" w:hAnsi="黑体"/>
          <w:color w:val="000000" w:themeColor="text1"/>
          <w:kern w:val="0"/>
          <w:sz w:val="44"/>
          <w:szCs w:val="44"/>
        </w:rPr>
        <w:t>(</w:t>
      </w:r>
      <w:r w:rsidR="009945BD" w:rsidRPr="009945BD">
        <w:rPr>
          <w:rFonts w:ascii="黑体" w:eastAsia="黑体" w:hAnsi="黑体" w:hint="eastAsia"/>
          <w:color w:val="000000" w:themeColor="text1"/>
          <w:kern w:val="0"/>
          <w:sz w:val="44"/>
          <w:szCs w:val="44"/>
        </w:rPr>
        <w:t>公众征求意见稿</w:t>
      </w:r>
      <w:r w:rsidRPr="009945BD">
        <w:rPr>
          <w:rFonts w:ascii="黑体" w:eastAsia="黑体" w:hAnsi="黑体"/>
          <w:color w:val="000000" w:themeColor="text1"/>
          <w:kern w:val="0"/>
          <w:sz w:val="44"/>
          <w:szCs w:val="44"/>
        </w:rPr>
        <w:t>)</w:t>
      </w:r>
    </w:p>
    <w:p w:rsidR="00A06B2E" w:rsidRPr="009945BD" w:rsidRDefault="006B408F">
      <w:pPr>
        <w:spacing w:line="580" w:lineRule="exact"/>
        <w:rPr>
          <w:rFonts w:ascii="仿宋" w:eastAsia="仿宋" w:hAnsi="仿宋"/>
          <w:color w:val="000000" w:themeColor="text1"/>
          <w:sz w:val="28"/>
          <w:szCs w:val="28"/>
        </w:rPr>
      </w:pPr>
      <w:r w:rsidRPr="009945BD">
        <w:rPr>
          <w:rFonts w:ascii="仿宋" w:eastAsia="仿宋" w:hAnsi="仿宋"/>
          <w:color w:val="000000" w:themeColor="text1"/>
          <w:sz w:val="28"/>
          <w:szCs w:val="28"/>
        </w:rPr>
        <w:t xml:space="preserve"> </w:t>
      </w:r>
    </w:p>
    <w:p w:rsidR="00A06B2E" w:rsidRPr="009945BD" w:rsidRDefault="006B408F">
      <w:pPr>
        <w:spacing w:line="580" w:lineRule="exact"/>
        <w:rPr>
          <w:rFonts w:ascii="仿宋" w:eastAsia="仿宋" w:hAnsi="仿宋"/>
          <w:color w:val="000000" w:themeColor="text1"/>
          <w:sz w:val="28"/>
          <w:szCs w:val="28"/>
        </w:rPr>
      </w:pPr>
      <w:r w:rsidRPr="009945BD">
        <w:rPr>
          <w:rFonts w:ascii="仿宋" w:eastAsia="仿宋" w:hAnsi="仿宋"/>
          <w:color w:val="000000" w:themeColor="text1"/>
          <w:sz w:val="28"/>
          <w:szCs w:val="28"/>
        </w:rPr>
        <w:t xml:space="preserve"> </w:t>
      </w:r>
    </w:p>
    <w:p w:rsidR="00A06B2E" w:rsidRPr="009945BD" w:rsidRDefault="006B408F">
      <w:pPr>
        <w:spacing w:line="580" w:lineRule="exact"/>
        <w:rPr>
          <w:rFonts w:ascii="仿宋" w:eastAsia="仿宋" w:hAnsi="仿宋"/>
          <w:color w:val="000000" w:themeColor="text1"/>
          <w:sz w:val="28"/>
          <w:szCs w:val="28"/>
        </w:rPr>
      </w:pPr>
      <w:r w:rsidRPr="009945BD">
        <w:rPr>
          <w:rFonts w:ascii="仿宋" w:eastAsia="仿宋" w:hAnsi="仿宋"/>
          <w:color w:val="000000" w:themeColor="text1"/>
          <w:sz w:val="28"/>
          <w:szCs w:val="28"/>
        </w:rPr>
        <w:t xml:space="preserve"> </w:t>
      </w:r>
    </w:p>
    <w:p w:rsidR="00A06B2E" w:rsidRPr="009945BD" w:rsidRDefault="006B408F">
      <w:pPr>
        <w:spacing w:line="580" w:lineRule="exact"/>
        <w:rPr>
          <w:rFonts w:ascii="仿宋" w:eastAsia="仿宋" w:hAnsi="仿宋"/>
          <w:color w:val="000000" w:themeColor="text1"/>
          <w:sz w:val="28"/>
          <w:szCs w:val="28"/>
        </w:rPr>
      </w:pPr>
      <w:r w:rsidRPr="009945BD">
        <w:rPr>
          <w:rFonts w:ascii="仿宋" w:eastAsia="仿宋" w:hAnsi="仿宋"/>
          <w:color w:val="000000" w:themeColor="text1"/>
          <w:sz w:val="28"/>
          <w:szCs w:val="28"/>
        </w:rPr>
        <w:t xml:space="preserve"> </w:t>
      </w:r>
    </w:p>
    <w:p w:rsidR="00A06B2E" w:rsidRPr="009945BD" w:rsidRDefault="006B408F">
      <w:pPr>
        <w:spacing w:line="580" w:lineRule="exact"/>
        <w:rPr>
          <w:rFonts w:ascii="仿宋" w:eastAsia="仿宋" w:hAnsi="仿宋"/>
          <w:color w:val="000000" w:themeColor="text1"/>
          <w:sz w:val="28"/>
          <w:szCs w:val="28"/>
        </w:rPr>
      </w:pPr>
      <w:r w:rsidRPr="009945BD">
        <w:rPr>
          <w:rFonts w:ascii="仿宋" w:eastAsia="仿宋" w:hAnsi="仿宋"/>
          <w:color w:val="000000" w:themeColor="text1"/>
          <w:sz w:val="28"/>
          <w:szCs w:val="28"/>
        </w:rPr>
        <w:t xml:space="preserve"> </w:t>
      </w:r>
    </w:p>
    <w:p w:rsidR="00A06B2E" w:rsidRPr="009945BD" w:rsidRDefault="006B408F">
      <w:pPr>
        <w:spacing w:line="580" w:lineRule="exact"/>
        <w:rPr>
          <w:rFonts w:ascii="仿宋" w:eastAsia="仿宋" w:hAnsi="仿宋"/>
          <w:color w:val="000000" w:themeColor="text1"/>
          <w:sz w:val="28"/>
          <w:szCs w:val="28"/>
        </w:rPr>
      </w:pPr>
      <w:r w:rsidRPr="009945BD">
        <w:rPr>
          <w:rFonts w:ascii="仿宋" w:eastAsia="仿宋" w:hAnsi="仿宋"/>
          <w:color w:val="000000" w:themeColor="text1"/>
          <w:sz w:val="28"/>
          <w:szCs w:val="28"/>
        </w:rPr>
        <w:t xml:space="preserve"> </w:t>
      </w:r>
    </w:p>
    <w:p w:rsidR="00A06B2E" w:rsidRPr="009945BD" w:rsidRDefault="00A06B2E">
      <w:pPr>
        <w:spacing w:line="580" w:lineRule="exact"/>
        <w:rPr>
          <w:rFonts w:ascii="仿宋" w:eastAsia="仿宋" w:hAnsi="仿宋"/>
          <w:color w:val="000000" w:themeColor="text1"/>
          <w:sz w:val="28"/>
          <w:szCs w:val="28"/>
        </w:rPr>
      </w:pPr>
    </w:p>
    <w:p w:rsidR="00A06B2E" w:rsidRPr="009945BD" w:rsidRDefault="00A06B2E">
      <w:pPr>
        <w:spacing w:line="580" w:lineRule="exact"/>
        <w:rPr>
          <w:rFonts w:ascii="仿宋" w:eastAsia="仿宋" w:hAnsi="仿宋"/>
          <w:color w:val="000000" w:themeColor="text1"/>
          <w:sz w:val="28"/>
          <w:szCs w:val="28"/>
        </w:rPr>
      </w:pPr>
    </w:p>
    <w:p w:rsidR="00A06B2E" w:rsidRPr="009945BD" w:rsidRDefault="006B408F">
      <w:pPr>
        <w:spacing w:line="580" w:lineRule="exact"/>
        <w:rPr>
          <w:rFonts w:ascii="仿宋" w:eastAsia="仿宋" w:hAnsi="仿宋"/>
          <w:color w:val="000000" w:themeColor="text1"/>
          <w:sz w:val="28"/>
          <w:szCs w:val="28"/>
        </w:rPr>
      </w:pPr>
      <w:r w:rsidRPr="009945BD">
        <w:rPr>
          <w:rFonts w:ascii="仿宋" w:eastAsia="仿宋" w:hAnsi="仿宋"/>
          <w:color w:val="000000" w:themeColor="text1"/>
          <w:sz w:val="28"/>
          <w:szCs w:val="28"/>
        </w:rPr>
        <w:t xml:space="preserve"> </w:t>
      </w:r>
    </w:p>
    <w:p w:rsidR="00A06B2E" w:rsidRPr="009945BD" w:rsidRDefault="006B408F">
      <w:pPr>
        <w:spacing w:line="580" w:lineRule="exact"/>
        <w:rPr>
          <w:rFonts w:ascii="仿宋" w:eastAsia="仿宋" w:hAnsi="仿宋"/>
          <w:color w:val="000000" w:themeColor="text1"/>
          <w:sz w:val="28"/>
          <w:szCs w:val="28"/>
        </w:rPr>
      </w:pPr>
      <w:r w:rsidRPr="009945BD">
        <w:rPr>
          <w:rFonts w:ascii="仿宋" w:eastAsia="仿宋" w:hAnsi="仿宋"/>
          <w:color w:val="000000" w:themeColor="text1"/>
          <w:sz w:val="28"/>
          <w:szCs w:val="28"/>
        </w:rPr>
        <w:t xml:space="preserve"> </w:t>
      </w:r>
    </w:p>
    <w:p w:rsidR="00A06B2E" w:rsidRPr="009945BD" w:rsidRDefault="00A06B2E">
      <w:pPr>
        <w:spacing w:line="360" w:lineRule="auto"/>
        <w:jc w:val="center"/>
        <w:rPr>
          <w:rFonts w:ascii="仿宋" w:eastAsia="仿宋" w:hAnsi="仿宋"/>
          <w:color w:val="000000" w:themeColor="text1"/>
          <w:sz w:val="28"/>
          <w:szCs w:val="28"/>
        </w:rPr>
      </w:pPr>
    </w:p>
    <w:p w:rsidR="00A06B2E" w:rsidRPr="009945BD" w:rsidRDefault="006B408F">
      <w:pPr>
        <w:spacing w:line="360" w:lineRule="auto"/>
        <w:jc w:val="center"/>
        <w:rPr>
          <w:rFonts w:ascii="黑体" w:eastAsia="黑体" w:hAnsi="黑体"/>
          <w:b/>
          <w:color w:val="000000" w:themeColor="text1"/>
          <w:sz w:val="32"/>
          <w:szCs w:val="32"/>
        </w:rPr>
      </w:pPr>
      <w:r w:rsidRPr="009945BD">
        <w:rPr>
          <w:rFonts w:ascii="黑体" w:eastAsia="黑体" w:hAnsi="黑体" w:hint="eastAsia"/>
          <w:b/>
          <w:color w:val="000000" w:themeColor="text1"/>
          <w:sz w:val="32"/>
          <w:szCs w:val="32"/>
        </w:rPr>
        <w:t>新会区</w:t>
      </w:r>
      <w:r w:rsidRPr="009945BD">
        <w:rPr>
          <w:rFonts w:ascii="黑体" w:eastAsia="黑体" w:hAnsi="黑体"/>
          <w:b/>
          <w:color w:val="000000" w:themeColor="text1"/>
          <w:sz w:val="32"/>
          <w:szCs w:val="32"/>
        </w:rPr>
        <w:t>自然资源局</w:t>
      </w:r>
    </w:p>
    <w:p w:rsidR="00A06B2E" w:rsidRPr="009945BD" w:rsidRDefault="006B408F">
      <w:pPr>
        <w:spacing w:line="360" w:lineRule="auto"/>
        <w:jc w:val="center"/>
        <w:rPr>
          <w:rFonts w:ascii="黑体" w:eastAsia="黑体" w:hAnsi="黑体"/>
          <w:b/>
          <w:color w:val="000000" w:themeColor="text1"/>
          <w:sz w:val="32"/>
          <w:szCs w:val="32"/>
        </w:rPr>
      </w:pPr>
      <w:r w:rsidRPr="009945BD">
        <w:rPr>
          <w:rFonts w:ascii="黑体" w:eastAsia="黑体" w:hAnsi="黑体"/>
          <w:b/>
          <w:color w:val="000000" w:themeColor="text1"/>
          <w:sz w:val="32"/>
          <w:szCs w:val="32"/>
        </w:rPr>
        <w:t>二〇二</w:t>
      </w:r>
      <w:r w:rsidRPr="009945BD">
        <w:rPr>
          <w:rFonts w:ascii="黑体" w:eastAsia="黑体" w:hAnsi="黑体" w:hint="eastAsia"/>
          <w:b/>
          <w:color w:val="000000" w:themeColor="text1"/>
          <w:sz w:val="32"/>
          <w:szCs w:val="32"/>
        </w:rPr>
        <w:t>六</w:t>
      </w:r>
      <w:r w:rsidRPr="009945BD">
        <w:rPr>
          <w:rFonts w:ascii="黑体" w:eastAsia="黑体" w:hAnsi="黑体"/>
          <w:b/>
          <w:color w:val="000000" w:themeColor="text1"/>
          <w:sz w:val="32"/>
          <w:szCs w:val="32"/>
        </w:rPr>
        <w:t>年</w:t>
      </w:r>
      <w:r w:rsidRPr="009945BD">
        <w:rPr>
          <w:rFonts w:ascii="黑体" w:eastAsia="黑体" w:hAnsi="黑体" w:hint="eastAsia"/>
          <w:b/>
          <w:color w:val="000000" w:themeColor="text1"/>
          <w:sz w:val="32"/>
          <w:szCs w:val="32"/>
        </w:rPr>
        <w:t>五</w:t>
      </w:r>
      <w:r w:rsidRPr="009945BD">
        <w:rPr>
          <w:rFonts w:ascii="黑体" w:eastAsia="黑体" w:hAnsi="黑体"/>
          <w:b/>
          <w:color w:val="000000" w:themeColor="text1"/>
          <w:sz w:val="32"/>
          <w:szCs w:val="32"/>
        </w:rPr>
        <w:t>月</w:t>
      </w:r>
    </w:p>
    <w:p w:rsidR="00A06B2E" w:rsidRPr="009945BD" w:rsidRDefault="006B408F">
      <w:pPr>
        <w:widowControl/>
        <w:spacing w:line="360" w:lineRule="auto"/>
        <w:jc w:val="left"/>
        <w:rPr>
          <w:rFonts w:ascii="仿宋" w:eastAsia="仿宋" w:hAnsi="仿宋"/>
          <w:color w:val="000000" w:themeColor="text1"/>
          <w:sz w:val="28"/>
          <w:szCs w:val="28"/>
        </w:rPr>
      </w:pPr>
      <w:r w:rsidRPr="009945BD">
        <w:rPr>
          <w:rFonts w:ascii="仿宋" w:eastAsia="仿宋" w:hAnsi="仿宋"/>
          <w:color w:val="000000" w:themeColor="text1"/>
          <w:sz w:val="28"/>
          <w:szCs w:val="28"/>
        </w:rPr>
        <w:br w:type="page"/>
      </w:r>
    </w:p>
    <w:p w:rsidR="00A06B2E" w:rsidRPr="009945BD" w:rsidRDefault="00A06B2E">
      <w:pPr>
        <w:spacing w:line="360" w:lineRule="auto"/>
        <w:jc w:val="center"/>
        <w:rPr>
          <w:rFonts w:ascii="仿宋" w:eastAsia="仿宋" w:hAnsi="仿宋"/>
          <w:color w:val="000000" w:themeColor="text1"/>
          <w:sz w:val="28"/>
          <w:szCs w:val="28"/>
        </w:rPr>
      </w:pPr>
    </w:p>
    <w:p w:rsidR="00A06B2E" w:rsidRPr="009945BD" w:rsidRDefault="006B408F">
      <w:pPr>
        <w:pStyle w:val="TOC2"/>
        <w:spacing w:line="360" w:lineRule="auto"/>
        <w:jc w:val="center"/>
        <w:rPr>
          <w:rFonts w:ascii="仿宋" w:eastAsia="仿宋" w:hAnsi="仿宋"/>
          <w:color w:val="000000" w:themeColor="text1"/>
        </w:rPr>
      </w:pPr>
      <w:r w:rsidRPr="009945BD">
        <w:rPr>
          <w:rFonts w:ascii="仿宋" w:eastAsia="仿宋" w:hAnsi="仿宋"/>
          <w:color w:val="000000" w:themeColor="text1"/>
        </w:rPr>
        <w:br w:type="page"/>
      </w:r>
    </w:p>
    <w:sdt>
      <w:sdtPr>
        <w:rPr>
          <w:rFonts w:ascii="Calibri" w:eastAsia="宋体" w:hAnsi="Calibri" w:cs="Times New Roman"/>
          <w:b w:val="0"/>
          <w:bCs w:val="0"/>
          <w:color w:val="000000" w:themeColor="text1"/>
          <w:kern w:val="2"/>
          <w:sz w:val="21"/>
          <w:szCs w:val="22"/>
          <w:lang w:val="zh-CN"/>
        </w:rPr>
        <w:id w:val="1146780338"/>
        <w:docPartObj>
          <w:docPartGallery w:val="Table of Contents"/>
          <w:docPartUnique/>
        </w:docPartObj>
      </w:sdtPr>
      <w:sdtEndPr>
        <w:rPr>
          <w:rFonts w:ascii="仿宋" w:eastAsia="仿宋" w:hAnsi="仿宋"/>
          <w:sz w:val="28"/>
          <w:szCs w:val="28"/>
        </w:rPr>
      </w:sdtEndPr>
      <w:sdtContent>
        <w:p w:rsidR="00A06B2E" w:rsidRPr="009945BD" w:rsidRDefault="006B408F" w:rsidP="006B408F">
          <w:pPr>
            <w:pStyle w:val="TOC2"/>
            <w:snapToGrid w:val="0"/>
            <w:spacing w:before="0" w:line="360" w:lineRule="auto"/>
            <w:jc w:val="center"/>
            <w:rPr>
              <w:rFonts w:ascii="仿宋" w:eastAsia="仿宋" w:hAnsi="仿宋" w:cs="仿宋"/>
              <w:color w:val="000000" w:themeColor="text1"/>
              <w:sz w:val="36"/>
              <w:szCs w:val="24"/>
            </w:rPr>
          </w:pPr>
          <w:r w:rsidRPr="009945BD">
            <w:rPr>
              <w:rFonts w:ascii="黑体" w:eastAsia="黑体" w:hAnsi="黑体" w:hint="eastAsia"/>
              <w:color w:val="000000" w:themeColor="text1"/>
              <w:sz w:val="36"/>
              <w:szCs w:val="24"/>
              <w:lang w:val="zh-CN"/>
            </w:rPr>
            <w:t>目 录</w:t>
          </w:r>
        </w:p>
        <w:p w:rsidR="00A06B2E" w:rsidRPr="009945BD" w:rsidRDefault="006B408F" w:rsidP="006B408F">
          <w:pPr>
            <w:pStyle w:val="10"/>
            <w:tabs>
              <w:tab w:val="right" w:leader="dot" w:pos="8306"/>
            </w:tabs>
            <w:snapToGrid w:val="0"/>
            <w:spacing w:line="360" w:lineRule="auto"/>
            <w:rPr>
              <w:sz w:val="28"/>
              <w:szCs w:val="24"/>
            </w:rPr>
          </w:pPr>
          <w:r w:rsidRPr="009945BD">
            <w:rPr>
              <w:rFonts w:ascii="仿宋" w:eastAsia="仿宋" w:hAnsi="仿宋" w:cs="仿宋" w:hint="eastAsia"/>
              <w:color w:val="000000" w:themeColor="text1"/>
              <w:sz w:val="28"/>
              <w:szCs w:val="24"/>
            </w:rPr>
            <w:fldChar w:fldCharType="begin"/>
          </w:r>
          <w:r w:rsidRPr="009945BD">
            <w:rPr>
              <w:rFonts w:ascii="仿宋" w:eastAsia="仿宋" w:hAnsi="仿宋" w:cs="仿宋"/>
              <w:color w:val="000000" w:themeColor="text1"/>
              <w:sz w:val="28"/>
              <w:szCs w:val="24"/>
            </w:rPr>
            <w:instrText xml:space="preserve"> TOC \o "1-3" \h \z \u </w:instrText>
          </w:r>
          <w:r w:rsidRPr="009945BD">
            <w:rPr>
              <w:rFonts w:ascii="仿宋" w:eastAsia="仿宋" w:hAnsi="仿宋" w:cs="仿宋" w:hint="eastAsia"/>
              <w:color w:val="000000" w:themeColor="text1"/>
              <w:sz w:val="28"/>
              <w:szCs w:val="24"/>
            </w:rPr>
            <w:fldChar w:fldCharType="separate"/>
          </w:r>
          <w:hyperlink w:anchor="_Toc32078" w:history="1">
            <w:r w:rsidRPr="009945BD">
              <w:rPr>
                <w:rFonts w:ascii="黑体" w:eastAsia="黑体" w:hAnsi="黑体" w:cs="黑体"/>
                <w:bCs/>
                <w:sz w:val="28"/>
                <w:szCs w:val="24"/>
              </w:rPr>
              <w:t xml:space="preserve">第一章 </w:t>
            </w:r>
            <w:r w:rsidRPr="009945BD">
              <w:rPr>
                <w:rFonts w:ascii="黑体" w:eastAsia="黑体" w:hAnsi="黑体" w:cs="黑体" w:hint="eastAsia"/>
                <w:bCs/>
                <w:sz w:val="28"/>
                <w:szCs w:val="24"/>
              </w:rPr>
              <w:t>总则</w:t>
            </w:r>
            <w:r w:rsidRPr="009945BD">
              <w:rPr>
                <w:sz w:val="28"/>
                <w:szCs w:val="24"/>
              </w:rPr>
              <w:tab/>
            </w:r>
            <w:r w:rsidRPr="009945BD">
              <w:rPr>
                <w:sz w:val="28"/>
                <w:szCs w:val="24"/>
              </w:rPr>
              <w:fldChar w:fldCharType="begin"/>
            </w:r>
            <w:r w:rsidRPr="009945BD">
              <w:rPr>
                <w:sz w:val="28"/>
                <w:szCs w:val="24"/>
              </w:rPr>
              <w:instrText xml:space="preserve"> PAGEREF _Toc32078 \h </w:instrText>
            </w:r>
            <w:r w:rsidRPr="009945BD">
              <w:rPr>
                <w:sz w:val="28"/>
                <w:szCs w:val="24"/>
              </w:rPr>
            </w:r>
            <w:r w:rsidRPr="009945BD">
              <w:rPr>
                <w:sz w:val="28"/>
                <w:szCs w:val="24"/>
              </w:rPr>
              <w:fldChar w:fldCharType="separate"/>
            </w:r>
            <w:r w:rsidR="00DA5AE5" w:rsidRPr="009945BD">
              <w:rPr>
                <w:noProof/>
                <w:sz w:val="28"/>
                <w:szCs w:val="24"/>
              </w:rPr>
              <w:t>1</w:t>
            </w:r>
            <w:r w:rsidRPr="009945BD">
              <w:rPr>
                <w:sz w:val="28"/>
                <w:szCs w:val="24"/>
              </w:rPr>
              <w:fldChar w:fldCharType="end"/>
            </w:r>
          </w:hyperlink>
        </w:p>
        <w:p w:rsidR="00A06B2E" w:rsidRPr="009945BD" w:rsidRDefault="002F71C0" w:rsidP="006B408F">
          <w:pPr>
            <w:pStyle w:val="20"/>
            <w:tabs>
              <w:tab w:val="right" w:leader="dot" w:pos="8306"/>
            </w:tabs>
            <w:snapToGrid w:val="0"/>
            <w:spacing w:line="360" w:lineRule="auto"/>
            <w:rPr>
              <w:sz w:val="28"/>
              <w:szCs w:val="24"/>
            </w:rPr>
          </w:pPr>
          <w:hyperlink w:anchor="_Toc17724" w:history="1">
            <w:r w:rsidR="006B408F" w:rsidRPr="009945BD">
              <w:rPr>
                <w:rFonts w:ascii="黑体" w:eastAsia="黑体" w:hAnsi="黑体" w:hint="eastAsia"/>
                <w:sz w:val="28"/>
                <w:szCs w:val="24"/>
              </w:rPr>
              <w:t>一、</w:t>
            </w:r>
            <w:r w:rsidR="006B408F" w:rsidRPr="009945BD">
              <w:rPr>
                <w:rFonts w:ascii="黑体" w:eastAsia="黑体" w:hAnsi="黑体"/>
                <w:sz w:val="28"/>
                <w:szCs w:val="24"/>
              </w:rPr>
              <w:t xml:space="preserve"> </w:t>
            </w:r>
            <w:r w:rsidR="006B408F" w:rsidRPr="009945BD">
              <w:rPr>
                <w:rFonts w:ascii="黑体" w:eastAsia="黑体" w:hAnsi="黑体" w:hint="eastAsia"/>
                <w:sz w:val="28"/>
                <w:szCs w:val="24"/>
              </w:rPr>
              <w:t>新会区概况</w:t>
            </w:r>
            <w:r w:rsidR="006B408F" w:rsidRPr="009945BD">
              <w:rPr>
                <w:sz w:val="28"/>
                <w:szCs w:val="24"/>
              </w:rPr>
              <w:tab/>
            </w:r>
            <w:r w:rsidR="006B408F" w:rsidRPr="009945BD">
              <w:rPr>
                <w:sz w:val="28"/>
                <w:szCs w:val="24"/>
              </w:rPr>
              <w:fldChar w:fldCharType="begin"/>
            </w:r>
            <w:r w:rsidR="006B408F" w:rsidRPr="009945BD">
              <w:rPr>
                <w:sz w:val="28"/>
                <w:szCs w:val="24"/>
              </w:rPr>
              <w:instrText xml:space="preserve"> PAGEREF _Toc17724 \h </w:instrText>
            </w:r>
            <w:r w:rsidR="006B408F" w:rsidRPr="009945BD">
              <w:rPr>
                <w:sz w:val="28"/>
                <w:szCs w:val="24"/>
              </w:rPr>
            </w:r>
            <w:r w:rsidR="006B408F" w:rsidRPr="009945BD">
              <w:rPr>
                <w:sz w:val="28"/>
                <w:szCs w:val="24"/>
              </w:rPr>
              <w:fldChar w:fldCharType="separate"/>
            </w:r>
            <w:r w:rsidR="00DA5AE5" w:rsidRPr="009945BD">
              <w:rPr>
                <w:noProof/>
                <w:sz w:val="28"/>
                <w:szCs w:val="24"/>
              </w:rPr>
              <w:t>1</w:t>
            </w:r>
            <w:r w:rsidR="006B408F" w:rsidRPr="009945BD">
              <w:rPr>
                <w:sz w:val="28"/>
                <w:szCs w:val="24"/>
              </w:rPr>
              <w:fldChar w:fldCharType="end"/>
            </w:r>
          </w:hyperlink>
        </w:p>
        <w:p w:rsidR="00A06B2E" w:rsidRPr="009945BD" w:rsidRDefault="002F71C0" w:rsidP="006B408F">
          <w:pPr>
            <w:pStyle w:val="20"/>
            <w:tabs>
              <w:tab w:val="right" w:leader="dot" w:pos="8306"/>
            </w:tabs>
            <w:snapToGrid w:val="0"/>
            <w:spacing w:line="360" w:lineRule="auto"/>
            <w:rPr>
              <w:sz w:val="28"/>
              <w:szCs w:val="24"/>
            </w:rPr>
          </w:pPr>
          <w:hyperlink w:anchor="_Toc16191" w:history="1">
            <w:r w:rsidR="006B408F" w:rsidRPr="009945BD">
              <w:rPr>
                <w:rFonts w:ascii="黑体" w:eastAsia="黑体" w:hAnsi="黑体" w:hint="eastAsia"/>
                <w:sz w:val="28"/>
                <w:szCs w:val="24"/>
              </w:rPr>
              <w:t>二、</w:t>
            </w:r>
            <w:r w:rsidR="006B408F" w:rsidRPr="009945BD">
              <w:rPr>
                <w:rFonts w:ascii="黑体" w:eastAsia="黑体" w:hAnsi="黑体"/>
                <w:sz w:val="28"/>
                <w:szCs w:val="24"/>
              </w:rPr>
              <w:t xml:space="preserve"> </w:t>
            </w:r>
            <w:r w:rsidR="006B408F" w:rsidRPr="009945BD">
              <w:rPr>
                <w:rFonts w:ascii="黑体" w:eastAsia="黑体" w:hAnsi="黑体" w:hint="eastAsia"/>
                <w:sz w:val="28"/>
                <w:szCs w:val="24"/>
              </w:rPr>
              <w:t>规划编制背景</w:t>
            </w:r>
            <w:r w:rsidR="006B408F" w:rsidRPr="009945BD">
              <w:rPr>
                <w:sz w:val="28"/>
                <w:szCs w:val="24"/>
              </w:rPr>
              <w:tab/>
            </w:r>
            <w:r w:rsidR="006B408F" w:rsidRPr="009945BD">
              <w:rPr>
                <w:sz w:val="28"/>
                <w:szCs w:val="24"/>
              </w:rPr>
              <w:fldChar w:fldCharType="begin"/>
            </w:r>
            <w:r w:rsidR="006B408F" w:rsidRPr="009945BD">
              <w:rPr>
                <w:sz w:val="28"/>
                <w:szCs w:val="24"/>
              </w:rPr>
              <w:instrText xml:space="preserve"> PAGEREF _Toc16191 \h </w:instrText>
            </w:r>
            <w:r w:rsidR="006B408F" w:rsidRPr="009945BD">
              <w:rPr>
                <w:sz w:val="28"/>
                <w:szCs w:val="24"/>
              </w:rPr>
            </w:r>
            <w:r w:rsidR="006B408F" w:rsidRPr="009945BD">
              <w:rPr>
                <w:sz w:val="28"/>
                <w:szCs w:val="24"/>
              </w:rPr>
              <w:fldChar w:fldCharType="separate"/>
            </w:r>
            <w:r w:rsidR="00DA5AE5" w:rsidRPr="009945BD">
              <w:rPr>
                <w:noProof/>
                <w:sz w:val="28"/>
                <w:szCs w:val="24"/>
              </w:rPr>
              <w:t>1</w:t>
            </w:r>
            <w:r w:rsidR="006B408F" w:rsidRPr="009945BD">
              <w:rPr>
                <w:sz w:val="28"/>
                <w:szCs w:val="24"/>
              </w:rPr>
              <w:fldChar w:fldCharType="end"/>
            </w:r>
          </w:hyperlink>
        </w:p>
        <w:p w:rsidR="00A06B2E" w:rsidRPr="009945BD" w:rsidRDefault="002F71C0" w:rsidP="006B408F">
          <w:pPr>
            <w:pStyle w:val="20"/>
            <w:tabs>
              <w:tab w:val="right" w:leader="dot" w:pos="8306"/>
            </w:tabs>
            <w:snapToGrid w:val="0"/>
            <w:spacing w:line="360" w:lineRule="auto"/>
            <w:rPr>
              <w:sz w:val="28"/>
              <w:szCs w:val="24"/>
            </w:rPr>
          </w:pPr>
          <w:hyperlink w:anchor="_Toc10370" w:history="1">
            <w:r w:rsidR="006B408F" w:rsidRPr="009945BD">
              <w:rPr>
                <w:rFonts w:ascii="黑体" w:eastAsia="黑体" w:hAnsi="黑体" w:hint="eastAsia"/>
                <w:sz w:val="28"/>
                <w:szCs w:val="24"/>
              </w:rPr>
              <w:t>三、</w:t>
            </w:r>
            <w:r w:rsidR="006B408F" w:rsidRPr="009945BD">
              <w:rPr>
                <w:rFonts w:ascii="黑体" w:eastAsia="黑体" w:hAnsi="黑体"/>
                <w:sz w:val="28"/>
                <w:szCs w:val="24"/>
              </w:rPr>
              <w:t xml:space="preserve"> </w:t>
            </w:r>
            <w:r w:rsidR="006B408F" w:rsidRPr="009945BD">
              <w:rPr>
                <w:rFonts w:ascii="黑体" w:eastAsia="黑体" w:hAnsi="黑体" w:hint="eastAsia"/>
                <w:sz w:val="28"/>
                <w:szCs w:val="24"/>
              </w:rPr>
              <w:t>规划编制意义</w:t>
            </w:r>
            <w:r w:rsidR="006B408F" w:rsidRPr="009945BD">
              <w:rPr>
                <w:sz w:val="28"/>
                <w:szCs w:val="24"/>
              </w:rPr>
              <w:tab/>
            </w:r>
            <w:r w:rsidR="006B408F" w:rsidRPr="009945BD">
              <w:rPr>
                <w:sz w:val="28"/>
                <w:szCs w:val="24"/>
              </w:rPr>
              <w:fldChar w:fldCharType="begin"/>
            </w:r>
            <w:r w:rsidR="006B408F" w:rsidRPr="009945BD">
              <w:rPr>
                <w:sz w:val="28"/>
                <w:szCs w:val="24"/>
              </w:rPr>
              <w:instrText xml:space="preserve"> PAGEREF _Toc10370 \h </w:instrText>
            </w:r>
            <w:r w:rsidR="006B408F" w:rsidRPr="009945BD">
              <w:rPr>
                <w:sz w:val="28"/>
                <w:szCs w:val="24"/>
              </w:rPr>
            </w:r>
            <w:r w:rsidR="006B408F" w:rsidRPr="009945BD">
              <w:rPr>
                <w:sz w:val="28"/>
                <w:szCs w:val="24"/>
              </w:rPr>
              <w:fldChar w:fldCharType="separate"/>
            </w:r>
            <w:r w:rsidR="00DA5AE5" w:rsidRPr="009945BD">
              <w:rPr>
                <w:noProof/>
                <w:sz w:val="28"/>
                <w:szCs w:val="24"/>
              </w:rPr>
              <w:t>2</w:t>
            </w:r>
            <w:r w:rsidR="006B408F" w:rsidRPr="009945BD">
              <w:rPr>
                <w:sz w:val="28"/>
                <w:szCs w:val="24"/>
              </w:rPr>
              <w:fldChar w:fldCharType="end"/>
            </w:r>
          </w:hyperlink>
        </w:p>
        <w:p w:rsidR="00A06B2E" w:rsidRPr="009945BD" w:rsidRDefault="002F71C0" w:rsidP="006B408F">
          <w:pPr>
            <w:pStyle w:val="20"/>
            <w:tabs>
              <w:tab w:val="right" w:leader="dot" w:pos="8306"/>
            </w:tabs>
            <w:snapToGrid w:val="0"/>
            <w:spacing w:line="360" w:lineRule="auto"/>
            <w:rPr>
              <w:sz w:val="28"/>
              <w:szCs w:val="24"/>
            </w:rPr>
          </w:pPr>
          <w:hyperlink w:anchor="_Toc16576" w:history="1">
            <w:r w:rsidR="006B408F" w:rsidRPr="009945BD">
              <w:rPr>
                <w:rFonts w:ascii="黑体" w:eastAsia="黑体" w:hAnsi="黑体" w:hint="eastAsia"/>
                <w:sz w:val="28"/>
                <w:szCs w:val="24"/>
              </w:rPr>
              <w:t>四、</w:t>
            </w:r>
            <w:r w:rsidR="006B408F" w:rsidRPr="009945BD">
              <w:rPr>
                <w:rFonts w:ascii="黑体" w:eastAsia="黑体" w:hAnsi="黑体"/>
                <w:sz w:val="28"/>
                <w:szCs w:val="24"/>
              </w:rPr>
              <w:t xml:space="preserve"> </w:t>
            </w:r>
            <w:r w:rsidR="008A0BE3">
              <w:rPr>
                <w:rFonts w:ascii="黑体" w:eastAsia="黑体" w:hAnsi="黑体" w:hint="eastAsia"/>
                <w:sz w:val="28"/>
                <w:szCs w:val="24"/>
              </w:rPr>
              <w:t>规划</w:t>
            </w:r>
            <w:r w:rsidR="006B408F" w:rsidRPr="009945BD">
              <w:rPr>
                <w:rFonts w:ascii="黑体" w:eastAsia="黑体" w:hAnsi="黑体" w:hint="eastAsia"/>
                <w:sz w:val="28"/>
                <w:szCs w:val="24"/>
              </w:rPr>
              <w:t>编制依据</w:t>
            </w:r>
            <w:r w:rsidR="006B408F" w:rsidRPr="009945BD">
              <w:rPr>
                <w:sz w:val="28"/>
                <w:szCs w:val="24"/>
              </w:rPr>
              <w:tab/>
            </w:r>
            <w:r w:rsidR="006B408F" w:rsidRPr="009945BD">
              <w:rPr>
                <w:sz w:val="28"/>
                <w:szCs w:val="24"/>
              </w:rPr>
              <w:fldChar w:fldCharType="begin"/>
            </w:r>
            <w:r w:rsidR="006B408F" w:rsidRPr="009945BD">
              <w:rPr>
                <w:sz w:val="28"/>
                <w:szCs w:val="24"/>
              </w:rPr>
              <w:instrText xml:space="preserve"> PAGEREF _Toc16576 \h </w:instrText>
            </w:r>
            <w:r w:rsidR="006B408F" w:rsidRPr="009945BD">
              <w:rPr>
                <w:sz w:val="28"/>
                <w:szCs w:val="24"/>
              </w:rPr>
            </w:r>
            <w:r w:rsidR="006B408F" w:rsidRPr="009945BD">
              <w:rPr>
                <w:sz w:val="28"/>
                <w:szCs w:val="24"/>
              </w:rPr>
              <w:fldChar w:fldCharType="separate"/>
            </w:r>
            <w:r w:rsidR="00DA5AE5" w:rsidRPr="009945BD">
              <w:rPr>
                <w:noProof/>
                <w:sz w:val="28"/>
                <w:szCs w:val="24"/>
              </w:rPr>
              <w:t>2</w:t>
            </w:r>
            <w:r w:rsidR="006B408F" w:rsidRPr="009945BD">
              <w:rPr>
                <w:sz w:val="28"/>
                <w:szCs w:val="24"/>
              </w:rPr>
              <w:fldChar w:fldCharType="end"/>
            </w:r>
          </w:hyperlink>
        </w:p>
        <w:p w:rsidR="00A06B2E" w:rsidRPr="009945BD" w:rsidRDefault="002F71C0" w:rsidP="006B408F">
          <w:pPr>
            <w:pStyle w:val="20"/>
            <w:tabs>
              <w:tab w:val="right" w:leader="dot" w:pos="8306"/>
            </w:tabs>
            <w:snapToGrid w:val="0"/>
            <w:spacing w:line="360" w:lineRule="auto"/>
            <w:rPr>
              <w:sz w:val="28"/>
              <w:szCs w:val="24"/>
            </w:rPr>
          </w:pPr>
          <w:hyperlink w:anchor="_Toc11809" w:history="1">
            <w:r w:rsidR="006B408F" w:rsidRPr="009945BD">
              <w:rPr>
                <w:rFonts w:ascii="黑体" w:eastAsia="黑体" w:hAnsi="黑体" w:hint="eastAsia"/>
                <w:sz w:val="28"/>
                <w:szCs w:val="24"/>
              </w:rPr>
              <w:t>五、</w:t>
            </w:r>
            <w:r w:rsidR="006B408F" w:rsidRPr="009945BD">
              <w:rPr>
                <w:rFonts w:ascii="黑体" w:eastAsia="黑体" w:hAnsi="黑体"/>
                <w:sz w:val="28"/>
                <w:szCs w:val="24"/>
              </w:rPr>
              <w:t xml:space="preserve"> </w:t>
            </w:r>
            <w:r w:rsidR="006B408F" w:rsidRPr="009945BD">
              <w:rPr>
                <w:rFonts w:ascii="黑体" w:eastAsia="黑体" w:hAnsi="黑体" w:hint="eastAsia"/>
                <w:sz w:val="28"/>
                <w:szCs w:val="24"/>
              </w:rPr>
              <w:t>编制范围与期限</w:t>
            </w:r>
            <w:r w:rsidR="006B408F" w:rsidRPr="009945BD">
              <w:rPr>
                <w:sz w:val="28"/>
                <w:szCs w:val="24"/>
              </w:rPr>
              <w:tab/>
            </w:r>
            <w:r w:rsidR="006B408F" w:rsidRPr="009945BD">
              <w:rPr>
                <w:sz w:val="28"/>
                <w:szCs w:val="24"/>
              </w:rPr>
              <w:fldChar w:fldCharType="begin"/>
            </w:r>
            <w:r w:rsidR="006B408F" w:rsidRPr="009945BD">
              <w:rPr>
                <w:sz w:val="28"/>
                <w:szCs w:val="24"/>
              </w:rPr>
              <w:instrText xml:space="preserve"> PAGEREF _Toc11809 \h </w:instrText>
            </w:r>
            <w:r w:rsidR="006B408F" w:rsidRPr="009945BD">
              <w:rPr>
                <w:sz w:val="28"/>
                <w:szCs w:val="24"/>
              </w:rPr>
            </w:r>
            <w:r w:rsidR="006B408F" w:rsidRPr="009945BD">
              <w:rPr>
                <w:sz w:val="28"/>
                <w:szCs w:val="24"/>
              </w:rPr>
              <w:fldChar w:fldCharType="separate"/>
            </w:r>
            <w:r w:rsidR="00DA5AE5" w:rsidRPr="009945BD">
              <w:rPr>
                <w:noProof/>
                <w:sz w:val="28"/>
                <w:szCs w:val="24"/>
              </w:rPr>
              <w:t>5</w:t>
            </w:r>
            <w:r w:rsidR="006B408F" w:rsidRPr="009945BD">
              <w:rPr>
                <w:sz w:val="28"/>
                <w:szCs w:val="24"/>
              </w:rPr>
              <w:fldChar w:fldCharType="end"/>
            </w:r>
          </w:hyperlink>
        </w:p>
        <w:p w:rsidR="00A06B2E" w:rsidRPr="009945BD" w:rsidRDefault="002F71C0" w:rsidP="006B408F">
          <w:pPr>
            <w:pStyle w:val="10"/>
            <w:tabs>
              <w:tab w:val="right" w:leader="dot" w:pos="8306"/>
            </w:tabs>
            <w:snapToGrid w:val="0"/>
            <w:spacing w:line="360" w:lineRule="auto"/>
            <w:rPr>
              <w:sz w:val="28"/>
              <w:szCs w:val="24"/>
            </w:rPr>
          </w:pPr>
          <w:hyperlink w:anchor="_Toc27932" w:history="1">
            <w:r w:rsidR="006B408F" w:rsidRPr="009945BD">
              <w:rPr>
                <w:rFonts w:ascii="黑体" w:eastAsia="黑体" w:hAnsi="黑体" w:cs="黑体"/>
                <w:bCs/>
                <w:sz w:val="28"/>
                <w:szCs w:val="24"/>
              </w:rPr>
              <w:t xml:space="preserve">第二章 </w:t>
            </w:r>
            <w:r w:rsidR="006B408F" w:rsidRPr="009945BD">
              <w:rPr>
                <w:rFonts w:ascii="黑体" w:eastAsia="黑体" w:hAnsi="黑体" w:cs="黑体" w:hint="eastAsia"/>
                <w:bCs/>
                <w:sz w:val="28"/>
                <w:szCs w:val="24"/>
              </w:rPr>
              <w:t>现状基础</w:t>
            </w:r>
            <w:r w:rsidR="006B408F" w:rsidRPr="009945BD">
              <w:rPr>
                <w:sz w:val="28"/>
                <w:szCs w:val="24"/>
              </w:rPr>
              <w:tab/>
            </w:r>
            <w:r w:rsidR="006B408F" w:rsidRPr="009945BD">
              <w:rPr>
                <w:sz w:val="28"/>
                <w:szCs w:val="24"/>
              </w:rPr>
              <w:fldChar w:fldCharType="begin"/>
            </w:r>
            <w:r w:rsidR="006B408F" w:rsidRPr="009945BD">
              <w:rPr>
                <w:sz w:val="28"/>
                <w:szCs w:val="24"/>
              </w:rPr>
              <w:instrText xml:space="preserve"> PAGEREF _Toc27932 \h </w:instrText>
            </w:r>
            <w:r w:rsidR="006B408F" w:rsidRPr="009945BD">
              <w:rPr>
                <w:sz w:val="28"/>
                <w:szCs w:val="24"/>
              </w:rPr>
            </w:r>
            <w:r w:rsidR="006B408F" w:rsidRPr="009945BD">
              <w:rPr>
                <w:sz w:val="28"/>
                <w:szCs w:val="24"/>
              </w:rPr>
              <w:fldChar w:fldCharType="separate"/>
            </w:r>
            <w:r w:rsidR="00DA5AE5" w:rsidRPr="009945BD">
              <w:rPr>
                <w:noProof/>
                <w:sz w:val="28"/>
                <w:szCs w:val="24"/>
              </w:rPr>
              <w:t>6</w:t>
            </w:r>
            <w:r w:rsidR="006B408F" w:rsidRPr="009945BD">
              <w:rPr>
                <w:sz w:val="28"/>
                <w:szCs w:val="24"/>
              </w:rPr>
              <w:fldChar w:fldCharType="end"/>
            </w:r>
          </w:hyperlink>
        </w:p>
        <w:p w:rsidR="00A06B2E" w:rsidRPr="009945BD" w:rsidRDefault="002F71C0" w:rsidP="006B408F">
          <w:pPr>
            <w:pStyle w:val="20"/>
            <w:tabs>
              <w:tab w:val="right" w:leader="dot" w:pos="8306"/>
            </w:tabs>
            <w:snapToGrid w:val="0"/>
            <w:spacing w:line="360" w:lineRule="auto"/>
            <w:rPr>
              <w:sz w:val="28"/>
              <w:szCs w:val="24"/>
            </w:rPr>
          </w:pPr>
          <w:hyperlink w:anchor="_Toc24197" w:history="1">
            <w:r w:rsidR="006B408F" w:rsidRPr="009945BD">
              <w:rPr>
                <w:rFonts w:ascii="黑体" w:eastAsia="黑体" w:hAnsi="黑体" w:hint="eastAsia"/>
                <w:sz w:val="28"/>
                <w:szCs w:val="24"/>
              </w:rPr>
              <w:t>一、</w:t>
            </w:r>
            <w:r w:rsidR="006B408F" w:rsidRPr="009945BD">
              <w:rPr>
                <w:rFonts w:ascii="黑体" w:eastAsia="黑体" w:hAnsi="黑体"/>
                <w:sz w:val="28"/>
                <w:szCs w:val="24"/>
              </w:rPr>
              <w:t xml:space="preserve"> </w:t>
            </w:r>
            <w:r w:rsidR="006B408F" w:rsidRPr="009945BD">
              <w:rPr>
                <w:rFonts w:ascii="黑体" w:eastAsia="黑体" w:hAnsi="黑体" w:hint="eastAsia"/>
                <w:sz w:val="28"/>
                <w:szCs w:val="24"/>
              </w:rPr>
              <w:t>新会区基础测绘“十四五”主要成效</w:t>
            </w:r>
            <w:r w:rsidR="006B408F" w:rsidRPr="009945BD">
              <w:rPr>
                <w:sz w:val="28"/>
                <w:szCs w:val="24"/>
              </w:rPr>
              <w:tab/>
            </w:r>
            <w:r w:rsidR="006B408F" w:rsidRPr="009945BD">
              <w:rPr>
                <w:sz w:val="28"/>
                <w:szCs w:val="24"/>
              </w:rPr>
              <w:fldChar w:fldCharType="begin"/>
            </w:r>
            <w:r w:rsidR="006B408F" w:rsidRPr="009945BD">
              <w:rPr>
                <w:sz w:val="28"/>
                <w:szCs w:val="24"/>
              </w:rPr>
              <w:instrText xml:space="preserve"> PAGEREF _Toc24197 \h </w:instrText>
            </w:r>
            <w:r w:rsidR="006B408F" w:rsidRPr="009945BD">
              <w:rPr>
                <w:sz w:val="28"/>
                <w:szCs w:val="24"/>
              </w:rPr>
            </w:r>
            <w:r w:rsidR="006B408F" w:rsidRPr="009945BD">
              <w:rPr>
                <w:sz w:val="28"/>
                <w:szCs w:val="24"/>
              </w:rPr>
              <w:fldChar w:fldCharType="separate"/>
            </w:r>
            <w:r w:rsidR="00DA5AE5" w:rsidRPr="009945BD">
              <w:rPr>
                <w:noProof/>
                <w:sz w:val="28"/>
                <w:szCs w:val="24"/>
              </w:rPr>
              <w:t>6</w:t>
            </w:r>
            <w:r w:rsidR="006B408F" w:rsidRPr="009945BD">
              <w:rPr>
                <w:sz w:val="28"/>
                <w:szCs w:val="24"/>
              </w:rPr>
              <w:fldChar w:fldCharType="end"/>
            </w:r>
          </w:hyperlink>
        </w:p>
        <w:p w:rsidR="00A06B2E" w:rsidRPr="009945BD" w:rsidRDefault="002F71C0" w:rsidP="006B408F">
          <w:pPr>
            <w:pStyle w:val="20"/>
            <w:tabs>
              <w:tab w:val="right" w:leader="dot" w:pos="8306"/>
            </w:tabs>
            <w:snapToGrid w:val="0"/>
            <w:spacing w:line="360" w:lineRule="auto"/>
            <w:rPr>
              <w:sz w:val="28"/>
              <w:szCs w:val="24"/>
            </w:rPr>
          </w:pPr>
          <w:hyperlink w:anchor="_Toc30853" w:history="1">
            <w:r w:rsidR="006B408F" w:rsidRPr="009945BD">
              <w:rPr>
                <w:rFonts w:ascii="黑体" w:eastAsia="黑体" w:hAnsi="黑体" w:hint="eastAsia"/>
                <w:sz w:val="28"/>
                <w:szCs w:val="24"/>
              </w:rPr>
              <w:t>二、</w:t>
            </w:r>
            <w:r w:rsidR="006B408F" w:rsidRPr="009945BD">
              <w:rPr>
                <w:rFonts w:ascii="黑体" w:eastAsia="黑体" w:hAnsi="黑体"/>
                <w:sz w:val="28"/>
                <w:szCs w:val="24"/>
              </w:rPr>
              <w:t xml:space="preserve"> </w:t>
            </w:r>
            <w:r w:rsidR="006B408F" w:rsidRPr="009945BD">
              <w:rPr>
                <w:rFonts w:ascii="黑体" w:eastAsia="黑体" w:hAnsi="黑体" w:hint="eastAsia"/>
                <w:sz w:val="28"/>
                <w:szCs w:val="24"/>
              </w:rPr>
              <w:t>基础测绘“十四五”规划实施存在问题</w:t>
            </w:r>
            <w:r w:rsidR="006B408F" w:rsidRPr="009945BD">
              <w:rPr>
                <w:sz w:val="28"/>
                <w:szCs w:val="24"/>
              </w:rPr>
              <w:tab/>
            </w:r>
            <w:r w:rsidR="006B408F" w:rsidRPr="009945BD">
              <w:rPr>
                <w:sz w:val="28"/>
                <w:szCs w:val="24"/>
              </w:rPr>
              <w:fldChar w:fldCharType="begin"/>
            </w:r>
            <w:r w:rsidR="006B408F" w:rsidRPr="009945BD">
              <w:rPr>
                <w:sz w:val="28"/>
                <w:szCs w:val="24"/>
              </w:rPr>
              <w:instrText xml:space="preserve"> PAGEREF _Toc30853 \h </w:instrText>
            </w:r>
            <w:r w:rsidR="006B408F" w:rsidRPr="009945BD">
              <w:rPr>
                <w:sz w:val="28"/>
                <w:szCs w:val="24"/>
              </w:rPr>
            </w:r>
            <w:r w:rsidR="006B408F" w:rsidRPr="009945BD">
              <w:rPr>
                <w:sz w:val="28"/>
                <w:szCs w:val="24"/>
              </w:rPr>
              <w:fldChar w:fldCharType="separate"/>
            </w:r>
            <w:r w:rsidR="00DA5AE5" w:rsidRPr="009945BD">
              <w:rPr>
                <w:noProof/>
                <w:sz w:val="28"/>
                <w:szCs w:val="24"/>
              </w:rPr>
              <w:t>7</w:t>
            </w:r>
            <w:r w:rsidR="006B408F" w:rsidRPr="009945BD">
              <w:rPr>
                <w:sz w:val="28"/>
                <w:szCs w:val="24"/>
              </w:rPr>
              <w:fldChar w:fldCharType="end"/>
            </w:r>
          </w:hyperlink>
        </w:p>
        <w:p w:rsidR="00A06B2E" w:rsidRPr="009945BD" w:rsidRDefault="002F71C0" w:rsidP="006B408F">
          <w:pPr>
            <w:pStyle w:val="10"/>
            <w:tabs>
              <w:tab w:val="right" w:leader="dot" w:pos="8306"/>
            </w:tabs>
            <w:snapToGrid w:val="0"/>
            <w:spacing w:line="360" w:lineRule="auto"/>
            <w:rPr>
              <w:sz w:val="28"/>
              <w:szCs w:val="24"/>
            </w:rPr>
          </w:pPr>
          <w:hyperlink w:anchor="_Toc13010" w:history="1">
            <w:r w:rsidR="006B408F" w:rsidRPr="009945BD">
              <w:rPr>
                <w:rFonts w:ascii="黑体" w:eastAsia="黑体" w:hAnsi="黑体"/>
                <w:sz w:val="28"/>
                <w:szCs w:val="24"/>
              </w:rPr>
              <w:t>第三章</w:t>
            </w:r>
            <w:r w:rsidR="00DA5AE5" w:rsidRPr="009945BD">
              <w:rPr>
                <w:rFonts w:ascii="黑体" w:eastAsia="黑体" w:hAnsi="黑体" w:hint="eastAsia"/>
                <w:sz w:val="28"/>
                <w:szCs w:val="24"/>
              </w:rPr>
              <w:t xml:space="preserve"> </w:t>
            </w:r>
            <w:r w:rsidR="006B408F" w:rsidRPr="009945BD">
              <w:rPr>
                <w:rFonts w:ascii="黑体" w:eastAsia="黑体" w:hAnsi="黑体" w:cs="黑体" w:hint="eastAsia"/>
                <w:bCs/>
                <w:sz w:val="28"/>
                <w:szCs w:val="24"/>
              </w:rPr>
              <w:t>需求分析</w:t>
            </w:r>
            <w:r w:rsidR="006B408F" w:rsidRPr="009945BD">
              <w:rPr>
                <w:sz w:val="28"/>
                <w:szCs w:val="24"/>
              </w:rPr>
              <w:tab/>
            </w:r>
            <w:r w:rsidR="006B408F" w:rsidRPr="009945BD">
              <w:rPr>
                <w:sz w:val="28"/>
                <w:szCs w:val="24"/>
              </w:rPr>
              <w:fldChar w:fldCharType="begin"/>
            </w:r>
            <w:r w:rsidR="006B408F" w:rsidRPr="009945BD">
              <w:rPr>
                <w:sz w:val="28"/>
                <w:szCs w:val="24"/>
              </w:rPr>
              <w:instrText xml:space="preserve"> PAGEREF _Toc13010 \h </w:instrText>
            </w:r>
            <w:r w:rsidR="006B408F" w:rsidRPr="009945BD">
              <w:rPr>
                <w:sz w:val="28"/>
                <w:szCs w:val="24"/>
              </w:rPr>
            </w:r>
            <w:r w:rsidR="006B408F" w:rsidRPr="009945BD">
              <w:rPr>
                <w:sz w:val="28"/>
                <w:szCs w:val="24"/>
              </w:rPr>
              <w:fldChar w:fldCharType="separate"/>
            </w:r>
            <w:r w:rsidR="00DA5AE5" w:rsidRPr="009945BD">
              <w:rPr>
                <w:noProof/>
                <w:sz w:val="28"/>
                <w:szCs w:val="24"/>
              </w:rPr>
              <w:t>10</w:t>
            </w:r>
            <w:r w:rsidR="006B408F" w:rsidRPr="009945BD">
              <w:rPr>
                <w:sz w:val="28"/>
                <w:szCs w:val="24"/>
              </w:rPr>
              <w:fldChar w:fldCharType="end"/>
            </w:r>
          </w:hyperlink>
        </w:p>
        <w:p w:rsidR="00A06B2E" w:rsidRPr="009945BD" w:rsidRDefault="002F71C0" w:rsidP="006B408F">
          <w:pPr>
            <w:pStyle w:val="10"/>
            <w:tabs>
              <w:tab w:val="right" w:leader="dot" w:pos="8306"/>
            </w:tabs>
            <w:snapToGrid w:val="0"/>
            <w:spacing w:line="360" w:lineRule="auto"/>
            <w:rPr>
              <w:sz w:val="28"/>
              <w:szCs w:val="24"/>
            </w:rPr>
          </w:pPr>
          <w:hyperlink w:anchor="_Toc21635" w:history="1">
            <w:r w:rsidR="006B408F" w:rsidRPr="009945BD">
              <w:rPr>
                <w:rFonts w:ascii="黑体" w:eastAsia="黑体" w:hAnsi="黑体" w:cs="黑体"/>
                <w:bCs/>
                <w:sz w:val="28"/>
                <w:szCs w:val="24"/>
              </w:rPr>
              <w:t>第四章</w:t>
            </w:r>
            <w:r w:rsidR="00DA5AE5" w:rsidRPr="009945BD">
              <w:rPr>
                <w:rFonts w:ascii="黑体" w:eastAsia="黑体" w:hAnsi="黑体" w:cs="黑体" w:hint="eastAsia"/>
                <w:bCs/>
                <w:sz w:val="28"/>
                <w:szCs w:val="24"/>
              </w:rPr>
              <w:t xml:space="preserve"> </w:t>
            </w:r>
            <w:r w:rsidR="006B408F" w:rsidRPr="009945BD">
              <w:rPr>
                <w:rFonts w:ascii="黑体" w:eastAsia="黑体" w:hAnsi="黑体" w:cs="黑体" w:hint="eastAsia"/>
                <w:bCs/>
                <w:sz w:val="28"/>
                <w:szCs w:val="24"/>
              </w:rPr>
              <w:t>总体要求</w:t>
            </w:r>
            <w:r w:rsidR="006B408F" w:rsidRPr="009945BD">
              <w:rPr>
                <w:sz w:val="28"/>
                <w:szCs w:val="24"/>
              </w:rPr>
              <w:tab/>
            </w:r>
            <w:r w:rsidR="006B408F" w:rsidRPr="009945BD">
              <w:rPr>
                <w:sz w:val="28"/>
                <w:szCs w:val="24"/>
              </w:rPr>
              <w:fldChar w:fldCharType="begin"/>
            </w:r>
            <w:r w:rsidR="006B408F" w:rsidRPr="009945BD">
              <w:rPr>
                <w:sz w:val="28"/>
                <w:szCs w:val="24"/>
              </w:rPr>
              <w:instrText xml:space="preserve"> PAGEREF _Toc21635 \h </w:instrText>
            </w:r>
            <w:r w:rsidR="006B408F" w:rsidRPr="009945BD">
              <w:rPr>
                <w:sz w:val="28"/>
                <w:szCs w:val="24"/>
              </w:rPr>
            </w:r>
            <w:r w:rsidR="006B408F" w:rsidRPr="009945BD">
              <w:rPr>
                <w:sz w:val="28"/>
                <w:szCs w:val="24"/>
              </w:rPr>
              <w:fldChar w:fldCharType="separate"/>
            </w:r>
            <w:r w:rsidR="00DA5AE5" w:rsidRPr="009945BD">
              <w:rPr>
                <w:noProof/>
                <w:sz w:val="28"/>
                <w:szCs w:val="24"/>
              </w:rPr>
              <w:t>12</w:t>
            </w:r>
            <w:r w:rsidR="006B408F" w:rsidRPr="009945BD">
              <w:rPr>
                <w:sz w:val="28"/>
                <w:szCs w:val="24"/>
              </w:rPr>
              <w:fldChar w:fldCharType="end"/>
            </w:r>
          </w:hyperlink>
        </w:p>
        <w:p w:rsidR="00A06B2E" w:rsidRPr="009945BD" w:rsidRDefault="002F71C0" w:rsidP="006B408F">
          <w:pPr>
            <w:pStyle w:val="20"/>
            <w:tabs>
              <w:tab w:val="right" w:leader="dot" w:pos="8306"/>
            </w:tabs>
            <w:snapToGrid w:val="0"/>
            <w:spacing w:line="360" w:lineRule="auto"/>
            <w:rPr>
              <w:sz w:val="28"/>
              <w:szCs w:val="24"/>
            </w:rPr>
          </w:pPr>
          <w:hyperlink w:anchor="_Toc13443" w:history="1">
            <w:r w:rsidR="006B408F" w:rsidRPr="009945BD">
              <w:rPr>
                <w:rFonts w:ascii="黑体" w:eastAsia="黑体" w:hAnsi="黑体"/>
                <w:sz w:val="28"/>
                <w:szCs w:val="24"/>
              </w:rPr>
              <w:t xml:space="preserve">一、 </w:t>
            </w:r>
            <w:r w:rsidR="006B408F" w:rsidRPr="009945BD">
              <w:rPr>
                <w:rFonts w:ascii="黑体" w:eastAsia="黑体" w:hAnsi="黑体" w:hint="eastAsia"/>
                <w:sz w:val="28"/>
                <w:szCs w:val="24"/>
              </w:rPr>
              <w:t>指导思想</w:t>
            </w:r>
            <w:r w:rsidR="006B408F" w:rsidRPr="009945BD">
              <w:rPr>
                <w:sz w:val="28"/>
                <w:szCs w:val="24"/>
              </w:rPr>
              <w:tab/>
            </w:r>
            <w:r w:rsidR="006B408F" w:rsidRPr="009945BD">
              <w:rPr>
                <w:sz w:val="28"/>
                <w:szCs w:val="24"/>
              </w:rPr>
              <w:fldChar w:fldCharType="begin"/>
            </w:r>
            <w:r w:rsidR="006B408F" w:rsidRPr="009945BD">
              <w:rPr>
                <w:sz w:val="28"/>
                <w:szCs w:val="24"/>
              </w:rPr>
              <w:instrText xml:space="preserve"> PAGEREF _Toc13443 \h </w:instrText>
            </w:r>
            <w:r w:rsidR="006B408F" w:rsidRPr="009945BD">
              <w:rPr>
                <w:sz w:val="28"/>
                <w:szCs w:val="24"/>
              </w:rPr>
            </w:r>
            <w:r w:rsidR="006B408F" w:rsidRPr="009945BD">
              <w:rPr>
                <w:sz w:val="28"/>
                <w:szCs w:val="24"/>
              </w:rPr>
              <w:fldChar w:fldCharType="separate"/>
            </w:r>
            <w:r w:rsidR="00DA5AE5" w:rsidRPr="009945BD">
              <w:rPr>
                <w:noProof/>
                <w:sz w:val="28"/>
                <w:szCs w:val="24"/>
              </w:rPr>
              <w:t>12</w:t>
            </w:r>
            <w:r w:rsidR="006B408F" w:rsidRPr="009945BD">
              <w:rPr>
                <w:sz w:val="28"/>
                <w:szCs w:val="24"/>
              </w:rPr>
              <w:fldChar w:fldCharType="end"/>
            </w:r>
          </w:hyperlink>
        </w:p>
        <w:p w:rsidR="00A06B2E" w:rsidRPr="009945BD" w:rsidRDefault="002F71C0" w:rsidP="006B408F">
          <w:pPr>
            <w:pStyle w:val="20"/>
            <w:tabs>
              <w:tab w:val="right" w:leader="dot" w:pos="8306"/>
            </w:tabs>
            <w:snapToGrid w:val="0"/>
            <w:spacing w:line="360" w:lineRule="auto"/>
            <w:rPr>
              <w:sz w:val="28"/>
              <w:szCs w:val="24"/>
            </w:rPr>
          </w:pPr>
          <w:hyperlink w:anchor="_Toc26272" w:history="1">
            <w:r w:rsidR="006B408F" w:rsidRPr="009945BD">
              <w:rPr>
                <w:rFonts w:ascii="黑体" w:eastAsia="黑体" w:hAnsi="黑体"/>
                <w:sz w:val="28"/>
                <w:szCs w:val="24"/>
              </w:rPr>
              <w:t xml:space="preserve">二、 </w:t>
            </w:r>
            <w:r w:rsidR="006B408F" w:rsidRPr="009945BD">
              <w:rPr>
                <w:rFonts w:ascii="黑体" w:eastAsia="黑体" w:hAnsi="黑体" w:hint="eastAsia"/>
                <w:sz w:val="28"/>
                <w:szCs w:val="24"/>
              </w:rPr>
              <w:t>基本原则</w:t>
            </w:r>
            <w:r w:rsidR="006B408F" w:rsidRPr="009945BD">
              <w:rPr>
                <w:sz w:val="28"/>
                <w:szCs w:val="24"/>
              </w:rPr>
              <w:tab/>
            </w:r>
            <w:r w:rsidR="006B408F" w:rsidRPr="009945BD">
              <w:rPr>
                <w:sz w:val="28"/>
                <w:szCs w:val="24"/>
              </w:rPr>
              <w:fldChar w:fldCharType="begin"/>
            </w:r>
            <w:r w:rsidR="006B408F" w:rsidRPr="009945BD">
              <w:rPr>
                <w:sz w:val="28"/>
                <w:szCs w:val="24"/>
              </w:rPr>
              <w:instrText xml:space="preserve"> PAGEREF _Toc26272 \h </w:instrText>
            </w:r>
            <w:r w:rsidR="006B408F" w:rsidRPr="009945BD">
              <w:rPr>
                <w:sz w:val="28"/>
                <w:szCs w:val="24"/>
              </w:rPr>
            </w:r>
            <w:r w:rsidR="006B408F" w:rsidRPr="009945BD">
              <w:rPr>
                <w:sz w:val="28"/>
                <w:szCs w:val="24"/>
              </w:rPr>
              <w:fldChar w:fldCharType="separate"/>
            </w:r>
            <w:r w:rsidR="00DA5AE5" w:rsidRPr="009945BD">
              <w:rPr>
                <w:noProof/>
                <w:sz w:val="28"/>
                <w:szCs w:val="24"/>
              </w:rPr>
              <w:t>12</w:t>
            </w:r>
            <w:r w:rsidR="006B408F" w:rsidRPr="009945BD">
              <w:rPr>
                <w:sz w:val="28"/>
                <w:szCs w:val="24"/>
              </w:rPr>
              <w:fldChar w:fldCharType="end"/>
            </w:r>
          </w:hyperlink>
        </w:p>
        <w:p w:rsidR="00A06B2E" w:rsidRPr="009945BD" w:rsidRDefault="002F71C0" w:rsidP="006B408F">
          <w:pPr>
            <w:pStyle w:val="20"/>
            <w:tabs>
              <w:tab w:val="right" w:leader="dot" w:pos="8306"/>
            </w:tabs>
            <w:snapToGrid w:val="0"/>
            <w:spacing w:line="360" w:lineRule="auto"/>
            <w:rPr>
              <w:sz w:val="28"/>
              <w:szCs w:val="24"/>
            </w:rPr>
          </w:pPr>
          <w:hyperlink w:anchor="_Toc22303" w:history="1">
            <w:r w:rsidR="006B408F" w:rsidRPr="009945BD">
              <w:rPr>
                <w:rFonts w:ascii="黑体" w:eastAsia="黑体" w:hAnsi="黑体"/>
                <w:sz w:val="28"/>
                <w:szCs w:val="24"/>
              </w:rPr>
              <w:t xml:space="preserve">三、 </w:t>
            </w:r>
            <w:r w:rsidR="006B408F" w:rsidRPr="009945BD">
              <w:rPr>
                <w:rFonts w:ascii="黑体" w:eastAsia="黑体" w:hAnsi="黑体" w:hint="eastAsia"/>
                <w:sz w:val="28"/>
                <w:szCs w:val="24"/>
              </w:rPr>
              <w:t>规划目标</w:t>
            </w:r>
            <w:r w:rsidR="006B408F" w:rsidRPr="009945BD">
              <w:rPr>
                <w:sz w:val="28"/>
                <w:szCs w:val="24"/>
              </w:rPr>
              <w:tab/>
            </w:r>
            <w:r w:rsidR="006B408F" w:rsidRPr="009945BD">
              <w:rPr>
                <w:sz w:val="28"/>
                <w:szCs w:val="24"/>
              </w:rPr>
              <w:fldChar w:fldCharType="begin"/>
            </w:r>
            <w:r w:rsidR="006B408F" w:rsidRPr="009945BD">
              <w:rPr>
                <w:sz w:val="28"/>
                <w:szCs w:val="24"/>
              </w:rPr>
              <w:instrText xml:space="preserve"> PAGEREF _Toc22303 \h </w:instrText>
            </w:r>
            <w:r w:rsidR="006B408F" w:rsidRPr="009945BD">
              <w:rPr>
                <w:sz w:val="28"/>
                <w:szCs w:val="24"/>
              </w:rPr>
            </w:r>
            <w:r w:rsidR="006B408F" w:rsidRPr="009945BD">
              <w:rPr>
                <w:sz w:val="28"/>
                <w:szCs w:val="24"/>
              </w:rPr>
              <w:fldChar w:fldCharType="separate"/>
            </w:r>
            <w:r w:rsidR="00DA5AE5" w:rsidRPr="009945BD">
              <w:rPr>
                <w:noProof/>
                <w:sz w:val="28"/>
                <w:szCs w:val="24"/>
              </w:rPr>
              <w:t>13</w:t>
            </w:r>
            <w:r w:rsidR="006B408F" w:rsidRPr="009945BD">
              <w:rPr>
                <w:sz w:val="28"/>
                <w:szCs w:val="24"/>
              </w:rPr>
              <w:fldChar w:fldCharType="end"/>
            </w:r>
          </w:hyperlink>
        </w:p>
        <w:p w:rsidR="00A06B2E" w:rsidRPr="009945BD" w:rsidRDefault="002F71C0" w:rsidP="006B408F">
          <w:pPr>
            <w:pStyle w:val="10"/>
            <w:tabs>
              <w:tab w:val="right" w:leader="dot" w:pos="8306"/>
            </w:tabs>
            <w:snapToGrid w:val="0"/>
            <w:spacing w:line="360" w:lineRule="auto"/>
            <w:rPr>
              <w:sz w:val="28"/>
              <w:szCs w:val="24"/>
            </w:rPr>
          </w:pPr>
          <w:hyperlink w:anchor="_Toc14734" w:history="1">
            <w:r w:rsidR="006B408F" w:rsidRPr="009945BD">
              <w:rPr>
                <w:rFonts w:ascii="黑体" w:eastAsia="黑体" w:hAnsi="黑体" w:cs="黑体" w:hint="eastAsia"/>
                <w:bCs/>
                <w:sz w:val="28"/>
                <w:szCs w:val="24"/>
              </w:rPr>
              <w:t>第五章</w:t>
            </w:r>
            <w:r w:rsidR="00DA5AE5" w:rsidRPr="009945BD">
              <w:rPr>
                <w:rFonts w:ascii="黑体" w:eastAsia="黑体" w:hAnsi="黑体" w:cs="黑体" w:hint="eastAsia"/>
                <w:bCs/>
                <w:sz w:val="28"/>
                <w:szCs w:val="24"/>
              </w:rPr>
              <w:t xml:space="preserve"> </w:t>
            </w:r>
            <w:r w:rsidR="006B408F" w:rsidRPr="009945BD">
              <w:rPr>
                <w:rFonts w:ascii="黑体" w:eastAsia="黑体" w:hAnsi="黑体" w:cs="黑体" w:hint="eastAsia"/>
                <w:bCs/>
                <w:sz w:val="28"/>
                <w:szCs w:val="24"/>
              </w:rPr>
              <w:t>主要任务</w:t>
            </w:r>
            <w:r w:rsidR="006B408F" w:rsidRPr="009945BD">
              <w:rPr>
                <w:sz w:val="28"/>
                <w:szCs w:val="24"/>
              </w:rPr>
              <w:tab/>
            </w:r>
            <w:r w:rsidR="006B408F" w:rsidRPr="009945BD">
              <w:rPr>
                <w:sz w:val="28"/>
                <w:szCs w:val="24"/>
              </w:rPr>
              <w:fldChar w:fldCharType="begin"/>
            </w:r>
            <w:r w:rsidR="006B408F" w:rsidRPr="009945BD">
              <w:rPr>
                <w:sz w:val="28"/>
                <w:szCs w:val="24"/>
              </w:rPr>
              <w:instrText xml:space="preserve"> PAGEREF _Toc14734 \h </w:instrText>
            </w:r>
            <w:r w:rsidR="006B408F" w:rsidRPr="009945BD">
              <w:rPr>
                <w:sz w:val="28"/>
                <w:szCs w:val="24"/>
              </w:rPr>
            </w:r>
            <w:r w:rsidR="006B408F" w:rsidRPr="009945BD">
              <w:rPr>
                <w:sz w:val="28"/>
                <w:szCs w:val="24"/>
              </w:rPr>
              <w:fldChar w:fldCharType="separate"/>
            </w:r>
            <w:r w:rsidR="00DA5AE5" w:rsidRPr="009945BD">
              <w:rPr>
                <w:noProof/>
                <w:sz w:val="28"/>
                <w:szCs w:val="24"/>
              </w:rPr>
              <w:t>15</w:t>
            </w:r>
            <w:r w:rsidR="006B408F" w:rsidRPr="009945BD">
              <w:rPr>
                <w:sz w:val="28"/>
                <w:szCs w:val="24"/>
              </w:rPr>
              <w:fldChar w:fldCharType="end"/>
            </w:r>
          </w:hyperlink>
        </w:p>
        <w:p w:rsidR="00A06B2E" w:rsidRPr="009945BD" w:rsidRDefault="002F71C0" w:rsidP="006B408F">
          <w:pPr>
            <w:pStyle w:val="20"/>
            <w:tabs>
              <w:tab w:val="right" w:leader="dot" w:pos="8306"/>
            </w:tabs>
            <w:snapToGrid w:val="0"/>
            <w:spacing w:line="360" w:lineRule="auto"/>
            <w:rPr>
              <w:sz w:val="28"/>
              <w:szCs w:val="24"/>
            </w:rPr>
          </w:pPr>
          <w:hyperlink w:anchor="_Toc7518" w:history="1">
            <w:r w:rsidR="006B408F" w:rsidRPr="009945BD">
              <w:rPr>
                <w:rFonts w:ascii="黑体" w:eastAsia="黑体" w:hAnsi="黑体" w:hint="eastAsia"/>
                <w:sz w:val="28"/>
                <w:szCs w:val="24"/>
              </w:rPr>
              <w:t>任务一：完善现代测绘基准体系</w:t>
            </w:r>
            <w:r w:rsidR="006B408F" w:rsidRPr="009945BD">
              <w:rPr>
                <w:sz w:val="28"/>
                <w:szCs w:val="24"/>
              </w:rPr>
              <w:tab/>
            </w:r>
            <w:r w:rsidR="006B408F" w:rsidRPr="009945BD">
              <w:rPr>
                <w:sz w:val="28"/>
                <w:szCs w:val="24"/>
              </w:rPr>
              <w:fldChar w:fldCharType="begin"/>
            </w:r>
            <w:r w:rsidR="006B408F" w:rsidRPr="009945BD">
              <w:rPr>
                <w:sz w:val="28"/>
                <w:szCs w:val="24"/>
              </w:rPr>
              <w:instrText xml:space="preserve"> PAGEREF _Toc7518 \h </w:instrText>
            </w:r>
            <w:r w:rsidR="006B408F" w:rsidRPr="009945BD">
              <w:rPr>
                <w:sz w:val="28"/>
                <w:szCs w:val="24"/>
              </w:rPr>
            </w:r>
            <w:r w:rsidR="006B408F" w:rsidRPr="009945BD">
              <w:rPr>
                <w:sz w:val="28"/>
                <w:szCs w:val="24"/>
              </w:rPr>
              <w:fldChar w:fldCharType="separate"/>
            </w:r>
            <w:r w:rsidR="00DA5AE5" w:rsidRPr="009945BD">
              <w:rPr>
                <w:noProof/>
                <w:sz w:val="28"/>
                <w:szCs w:val="24"/>
              </w:rPr>
              <w:t>15</w:t>
            </w:r>
            <w:r w:rsidR="006B408F" w:rsidRPr="009945BD">
              <w:rPr>
                <w:sz w:val="28"/>
                <w:szCs w:val="24"/>
              </w:rPr>
              <w:fldChar w:fldCharType="end"/>
            </w:r>
          </w:hyperlink>
        </w:p>
        <w:p w:rsidR="00A06B2E" w:rsidRPr="009945BD" w:rsidRDefault="002F71C0" w:rsidP="006B408F">
          <w:pPr>
            <w:pStyle w:val="20"/>
            <w:tabs>
              <w:tab w:val="right" w:leader="dot" w:pos="8306"/>
            </w:tabs>
            <w:snapToGrid w:val="0"/>
            <w:spacing w:line="360" w:lineRule="auto"/>
            <w:rPr>
              <w:sz w:val="28"/>
              <w:szCs w:val="24"/>
            </w:rPr>
          </w:pPr>
          <w:hyperlink w:anchor="_Toc3552" w:history="1">
            <w:r w:rsidR="006B408F" w:rsidRPr="009945BD">
              <w:rPr>
                <w:rFonts w:ascii="黑体" w:eastAsia="黑体" w:hAnsi="黑体" w:hint="eastAsia"/>
                <w:sz w:val="28"/>
                <w:szCs w:val="24"/>
              </w:rPr>
              <w:t>任务二：加强基础地理信息数据资源建设</w:t>
            </w:r>
            <w:r w:rsidR="006B408F" w:rsidRPr="009945BD">
              <w:rPr>
                <w:sz w:val="28"/>
                <w:szCs w:val="24"/>
              </w:rPr>
              <w:tab/>
            </w:r>
            <w:r w:rsidR="006B408F" w:rsidRPr="009945BD">
              <w:rPr>
                <w:sz w:val="28"/>
                <w:szCs w:val="24"/>
              </w:rPr>
              <w:fldChar w:fldCharType="begin"/>
            </w:r>
            <w:r w:rsidR="006B408F" w:rsidRPr="009945BD">
              <w:rPr>
                <w:sz w:val="28"/>
                <w:szCs w:val="24"/>
              </w:rPr>
              <w:instrText xml:space="preserve"> PAGEREF _Toc3552 \h </w:instrText>
            </w:r>
            <w:r w:rsidR="006B408F" w:rsidRPr="009945BD">
              <w:rPr>
                <w:sz w:val="28"/>
                <w:szCs w:val="24"/>
              </w:rPr>
            </w:r>
            <w:r w:rsidR="006B408F" w:rsidRPr="009945BD">
              <w:rPr>
                <w:sz w:val="28"/>
                <w:szCs w:val="24"/>
              </w:rPr>
              <w:fldChar w:fldCharType="separate"/>
            </w:r>
            <w:r w:rsidR="00DA5AE5" w:rsidRPr="009945BD">
              <w:rPr>
                <w:noProof/>
                <w:sz w:val="28"/>
                <w:szCs w:val="24"/>
              </w:rPr>
              <w:t>16</w:t>
            </w:r>
            <w:r w:rsidR="006B408F" w:rsidRPr="009945BD">
              <w:rPr>
                <w:sz w:val="28"/>
                <w:szCs w:val="24"/>
              </w:rPr>
              <w:fldChar w:fldCharType="end"/>
            </w:r>
          </w:hyperlink>
        </w:p>
        <w:p w:rsidR="00A06B2E" w:rsidRPr="009945BD" w:rsidRDefault="002F71C0" w:rsidP="006B408F">
          <w:pPr>
            <w:pStyle w:val="20"/>
            <w:tabs>
              <w:tab w:val="right" w:leader="dot" w:pos="8306"/>
            </w:tabs>
            <w:snapToGrid w:val="0"/>
            <w:spacing w:line="360" w:lineRule="auto"/>
            <w:rPr>
              <w:sz w:val="28"/>
              <w:szCs w:val="24"/>
            </w:rPr>
          </w:pPr>
          <w:hyperlink w:anchor="_Toc27722" w:history="1">
            <w:r w:rsidR="006B408F" w:rsidRPr="009945BD">
              <w:rPr>
                <w:rFonts w:ascii="黑体" w:eastAsia="黑体" w:hAnsi="黑体" w:hint="eastAsia"/>
                <w:sz w:val="28"/>
                <w:szCs w:val="24"/>
              </w:rPr>
              <w:t>任务三：提升地理信息公共服务能力</w:t>
            </w:r>
            <w:r w:rsidR="006B408F" w:rsidRPr="009945BD">
              <w:rPr>
                <w:sz w:val="28"/>
                <w:szCs w:val="24"/>
              </w:rPr>
              <w:tab/>
            </w:r>
            <w:r w:rsidR="006B408F" w:rsidRPr="009945BD">
              <w:rPr>
                <w:sz w:val="28"/>
                <w:szCs w:val="24"/>
              </w:rPr>
              <w:fldChar w:fldCharType="begin"/>
            </w:r>
            <w:r w:rsidR="006B408F" w:rsidRPr="009945BD">
              <w:rPr>
                <w:sz w:val="28"/>
                <w:szCs w:val="24"/>
              </w:rPr>
              <w:instrText xml:space="preserve"> PAGEREF _Toc27722 \h </w:instrText>
            </w:r>
            <w:r w:rsidR="006B408F" w:rsidRPr="009945BD">
              <w:rPr>
                <w:sz w:val="28"/>
                <w:szCs w:val="24"/>
              </w:rPr>
            </w:r>
            <w:r w:rsidR="006B408F" w:rsidRPr="009945BD">
              <w:rPr>
                <w:sz w:val="28"/>
                <w:szCs w:val="24"/>
              </w:rPr>
              <w:fldChar w:fldCharType="separate"/>
            </w:r>
            <w:r w:rsidR="00DA5AE5" w:rsidRPr="009945BD">
              <w:rPr>
                <w:noProof/>
                <w:sz w:val="28"/>
                <w:szCs w:val="24"/>
              </w:rPr>
              <w:t>22</w:t>
            </w:r>
            <w:r w:rsidR="006B408F" w:rsidRPr="009945BD">
              <w:rPr>
                <w:sz w:val="28"/>
                <w:szCs w:val="24"/>
              </w:rPr>
              <w:fldChar w:fldCharType="end"/>
            </w:r>
          </w:hyperlink>
        </w:p>
        <w:p w:rsidR="00A06B2E" w:rsidRPr="009945BD" w:rsidRDefault="002F71C0" w:rsidP="006B408F">
          <w:pPr>
            <w:pStyle w:val="20"/>
            <w:tabs>
              <w:tab w:val="right" w:leader="dot" w:pos="8306"/>
            </w:tabs>
            <w:snapToGrid w:val="0"/>
            <w:spacing w:line="360" w:lineRule="auto"/>
            <w:rPr>
              <w:sz w:val="28"/>
              <w:szCs w:val="24"/>
            </w:rPr>
          </w:pPr>
          <w:hyperlink w:anchor="_Toc29636" w:history="1">
            <w:r w:rsidR="006B408F" w:rsidRPr="009945BD">
              <w:rPr>
                <w:rFonts w:ascii="黑体" w:eastAsia="黑体" w:hAnsi="黑体" w:hint="eastAsia"/>
                <w:sz w:val="28"/>
                <w:szCs w:val="24"/>
              </w:rPr>
              <w:t>任务四：增强社会民生保障服务</w:t>
            </w:r>
            <w:r w:rsidR="006B408F" w:rsidRPr="009945BD">
              <w:rPr>
                <w:sz w:val="28"/>
                <w:szCs w:val="24"/>
              </w:rPr>
              <w:tab/>
            </w:r>
            <w:r w:rsidR="006B408F" w:rsidRPr="009945BD">
              <w:rPr>
                <w:sz w:val="28"/>
                <w:szCs w:val="24"/>
              </w:rPr>
              <w:fldChar w:fldCharType="begin"/>
            </w:r>
            <w:r w:rsidR="006B408F" w:rsidRPr="009945BD">
              <w:rPr>
                <w:sz w:val="28"/>
                <w:szCs w:val="24"/>
              </w:rPr>
              <w:instrText xml:space="preserve"> PAGEREF _Toc29636 \h </w:instrText>
            </w:r>
            <w:r w:rsidR="006B408F" w:rsidRPr="009945BD">
              <w:rPr>
                <w:sz w:val="28"/>
                <w:szCs w:val="24"/>
              </w:rPr>
            </w:r>
            <w:r w:rsidR="006B408F" w:rsidRPr="009945BD">
              <w:rPr>
                <w:sz w:val="28"/>
                <w:szCs w:val="24"/>
              </w:rPr>
              <w:fldChar w:fldCharType="separate"/>
            </w:r>
            <w:r w:rsidR="00DA5AE5" w:rsidRPr="009945BD">
              <w:rPr>
                <w:noProof/>
                <w:sz w:val="28"/>
                <w:szCs w:val="24"/>
              </w:rPr>
              <w:t>25</w:t>
            </w:r>
            <w:r w:rsidR="006B408F" w:rsidRPr="009945BD">
              <w:rPr>
                <w:sz w:val="28"/>
                <w:szCs w:val="24"/>
              </w:rPr>
              <w:fldChar w:fldCharType="end"/>
            </w:r>
          </w:hyperlink>
        </w:p>
        <w:p w:rsidR="00A06B2E" w:rsidRPr="009945BD" w:rsidRDefault="002F71C0" w:rsidP="006B408F">
          <w:pPr>
            <w:pStyle w:val="20"/>
            <w:tabs>
              <w:tab w:val="right" w:leader="dot" w:pos="8306"/>
            </w:tabs>
            <w:snapToGrid w:val="0"/>
            <w:spacing w:line="360" w:lineRule="auto"/>
            <w:rPr>
              <w:sz w:val="28"/>
              <w:szCs w:val="24"/>
            </w:rPr>
          </w:pPr>
          <w:hyperlink w:anchor="_Toc11196" w:history="1">
            <w:r w:rsidR="006B408F" w:rsidRPr="009945BD">
              <w:rPr>
                <w:rFonts w:ascii="黑体" w:eastAsia="黑体" w:hAnsi="黑体" w:hint="eastAsia"/>
                <w:sz w:val="28"/>
                <w:szCs w:val="24"/>
              </w:rPr>
              <w:t>任务五：提升行政服务监管能力</w:t>
            </w:r>
            <w:r w:rsidR="006B408F" w:rsidRPr="009945BD">
              <w:rPr>
                <w:sz w:val="28"/>
                <w:szCs w:val="24"/>
              </w:rPr>
              <w:tab/>
            </w:r>
            <w:r w:rsidR="006B408F" w:rsidRPr="009945BD">
              <w:rPr>
                <w:sz w:val="28"/>
                <w:szCs w:val="24"/>
              </w:rPr>
              <w:fldChar w:fldCharType="begin"/>
            </w:r>
            <w:r w:rsidR="006B408F" w:rsidRPr="009945BD">
              <w:rPr>
                <w:sz w:val="28"/>
                <w:szCs w:val="24"/>
              </w:rPr>
              <w:instrText xml:space="preserve"> PAGEREF _Toc11196 \h </w:instrText>
            </w:r>
            <w:r w:rsidR="006B408F" w:rsidRPr="009945BD">
              <w:rPr>
                <w:sz w:val="28"/>
                <w:szCs w:val="24"/>
              </w:rPr>
            </w:r>
            <w:r w:rsidR="006B408F" w:rsidRPr="009945BD">
              <w:rPr>
                <w:sz w:val="28"/>
                <w:szCs w:val="24"/>
              </w:rPr>
              <w:fldChar w:fldCharType="separate"/>
            </w:r>
            <w:r w:rsidR="00DA5AE5" w:rsidRPr="009945BD">
              <w:rPr>
                <w:noProof/>
                <w:sz w:val="28"/>
                <w:szCs w:val="24"/>
              </w:rPr>
              <w:t>27</w:t>
            </w:r>
            <w:r w:rsidR="006B408F" w:rsidRPr="009945BD">
              <w:rPr>
                <w:sz w:val="28"/>
                <w:szCs w:val="24"/>
              </w:rPr>
              <w:fldChar w:fldCharType="end"/>
            </w:r>
          </w:hyperlink>
        </w:p>
        <w:p w:rsidR="00A06B2E" w:rsidRPr="009945BD" w:rsidRDefault="002F71C0" w:rsidP="006B408F">
          <w:pPr>
            <w:pStyle w:val="10"/>
            <w:tabs>
              <w:tab w:val="right" w:leader="dot" w:pos="8306"/>
            </w:tabs>
            <w:snapToGrid w:val="0"/>
            <w:spacing w:line="360" w:lineRule="auto"/>
            <w:rPr>
              <w:sz w:val="28"/>
              <w:szCs w:val="24"/>
            </w:rPr>
          </w:pPr>
          <w:hyperlink w:anchor="_Toc1901" w:history="1">
            <w:r w:rsidR="006B408F" w:rsidRPr="009945BD">
              <w:rPr>
                <w:rFonts w:ascii="黑体" w:eastAsia="黑体" w:hAnsi="黑体" w:cs="黑体" w:hint="eastAsia"/>
                <w:bCs/>
                <w:sz w:val="28"/>
                <w:szCs w:val="24"/>
              </w:rPr>
              <w:t>第六章</w:t>
            </w:r>
            <w:r w:rsidR="006B408F" w:rsidRPr="009945BD">
              <w:rPr>
                <w:rFonts w:ascii="黑体" w:eastAsia="黑体" w:hAnsi="黑体" w:cs="黑体"/>
                <w:bCs/>
                <w:sz w:val="28"/>
                <w:szCs w:val="24"/>
              </w:rPr>
              <w:t xml:space="preserve"> </w:t>
            </w:r>
            <w:r w:rsidR="006B408F" w:rsidRPr="009945BD">
              <w:rPr>
                <w:rFonts w:ascii="黑体" w:eastAsia="黑体" w:hAnsi="黑体" w:cs="黑体" w:hint="eastAsia"/>
                <w:bCs/>
                <w:sz w:val="28"/>
                <w:szCs w:val="24"/>
              </w:rPr>
              <w:t>保障措施</w:t>
            </w:r>
            <w:r w:rsidR="006B408F" w:rsidRPr="009945BD">
              <w:rPr>
                <w:sz w:val="28"/>
                <w:szCs w:val="24"/>
              </w:rPr>
              <w:tab/>
            </w:r>
            <w:r w:rsidR="006B408F" w:rsidRPr="009945BD">
              <w:rPr>
                <w:sz w:val="28"/>
                <w:szCs w:val="24"/>
              </w:rPr>
              <w:fldChar w:fldCharType="begin"/>
            </w:r>
            <w:r w:rsidR="006B408F" w:rsidRPr="009945BD">
              <w:rPr>
                <w:sz w:val="28"/>
                <w:szCs w:val="24"/>
              </w:rPr>
              <w:instrText xml:space="preserve"> PAGEREF _Toc1901 \h </w:instrText>
            </w:r>
            <w:r w:rsidR="006B408F" w:rsidRPr="009945BD">
              <w:rPr>
                <w:sz w:val="28"/>
                <w:szCs w:val="24"/>
              </w:rPr>
            </w:r>
            <w:r w:rsidR="006B408F" w:rsidRPr="009945BD">
              <w:rPr>
                <w:sz w:val="28"/>
                <w:szCs w:val="24"/>
              </w:rPr>
              <w:fldChar w:fldCharType="separate"/>
            </w:r>
            <w:r w:rsidR="00DA5AE5" w:rsidRPr="009945BD">
              <w:rPr>
                <w:noProof/>
                <w:sz w:val="28"/>
                <w:szCs w:val="24"/>
              </w:rPr>
              <w:t>30</w:t>
            </w:r>
            <w:r w:rsidR="006B408F" w:rsidRPr="009945BD">
              <w:rPr>
                <w:sz w:val="28"/>
                <w:szCs w:val="24"/>
              </w:rPr>
              <w:fldChar w:fldCharType="end"/>
            </w:r>
          </w:hyperlink>
        </w:p>
        <w:p w:rsidR="00A06B2E" w:rsidRPr="009945BD" w:rsidRDefault="002F71C0" w:rsidP="009945BD">
          <w:pPr>
            <w:pStyle w:val="10"/>
            <w:tabs>
              <w:tab w:val="right" w:leader="dot" w:pos="8306"/>
            </w:tabs>
            <w:snapToGrid w:val="0"/>
            <w:spacing w:line="360" w:lineRule="auto"/>
            <w:rPr>
              <w:sz w:val="28"/>
              <w:szCs w:val="24"/>
            </w:rPr>
          </w:pPr>
          <w:hyperlink w:anchor="_Toc14119" w:history="1">
            <w:r w:rsidR="006B408F" w:rsidRPr="009945BD">
              <w:rPr>
                <w:rFonts w:ascii="黑体" w:eastAsia="黑体" w:hAnsi="黑体" w:cs="黑体" w:hint="eastAsia"/>
                <w:bCs/>
                <w:sz w:val="28"/>
                <w:szCs w:val="24"/>
              </w:rPr>
              <w:t>第七章</w:t>
            </w:r>
            <w:r w:rsidR="009945BD">
              <w:rPr>
                <w:rFonts w:ascii="黑体" w:eastAsia="黑体" w:hAnsi="黑体" w:cs="黑体" w:hint="eastAsia"/>
                <w:bCs/>
                <w:sz w:val="28"/>
                <w:szCs w:val="24"/>
              </w:rPr>
              <w:t xml:space="preserve"> </w:t>
            </w:r>
            <w:r w:rsidR="009945BD" w:rsidRPr="009945BD">
              <w:rPr>
                <w:rFonts w:ascii="黑体" w:eastAsia="黑体" w:hAnsi="黑体" w:cs="黑体" w:hint="eastAsia"/>
                <w:bCs/>
                <w:sz w:val="28"/>
                <w:szCs w:val="24"/>
              </w:rPr>
              <w:t>附则</w:t>
            </w:r>
            <w:r w:rsidR="006B408F" w:rsidRPr="009945BD">
              <w:rPr>
                <w:sz w:val="28"/>
                <w:szCs w:val="24"/>
              </w:rPr>
              <w:tab/>
            </w:r>
            <w:r w:rsidR="006B408F" w:rsidRPr="009945BD">
              <w:rPr>
                <w:sz w:val="28"/>
                <w:szCs w:val="24"/>
              </w:rPr>
              <w:fldChar w:fldCharType="begin"/>
            </w:r>
            <w:r w:rsidR="006B408F" w:rsidRPr="009945BD">
              <w:rPr>
                <w:sz w:val="28"/>
                <w:szCs w:val="24"/>
              </w:rPr>
              <w:instrText xml:space="preserve"> PAGEREF _Toc14119 \h </w:instrText>
            </w:r>
            <w:r w:rsidR="006B408F" w:rsidRPr="009945BD">
              <w:rPr>
                <w:sz w:val="28"/>
                <w:szCs w:val="24"/>
              </w:rPr>
            </w:r>
            <w:r w:rsidR="006B408F" w:rsidRPr="009945BD">
              <w:rPr>
                <w:sz w:val="28"/>
                <w:szCs w:val="24"/>
              </w:rPr>
              <w:fldChar w:fldCharType="separate"/>
            </w:r>
            <w:r w:rsidR="00DA5AE5" w:rsidRPr="009945BD">
              <w:rPr>
                <w:noProof/>
                <w:sz w:val="28"/>
                <w:szCs w:val="24"/>
              </w:rPr>
              <w:t>33</w:t>
            </w:r>
            <w:r w:rsidR="006B408F" w:rsidRPr="009945BD">
              <w:rPr>
                <w:sz w:val="28"/>
                <w:szCs w:val="24"/>
              </w:rPr>
              <w:fldChar w:fldCharType="end"/>
            </w:r>
          </w:hyperlink>
        </w:p>
        <w:p w:rsidR="00A06B2E" w:rsidRPr="009945BD" w:rsidRDefault="006B408F" w:rsidP="006B408F">
          <w:pPr>
            <w:pStyle w:val="10"/>
            <w:tabs>
              <w:tab w:val="right" w:leader="dot" w:pos="8296"/>
            </w:tabs>
            <w:adjustRightInd w:val="0"/>
            <w:snapToGrid w:val="0"/>
            <w:spacing w:line="360" w:lineRule="auto"/>
            <w:rPr>
              <w:rFonts w:ascii="仿宋" w:eastAsia="仿宋" w:hAnsi="仿宋"/>
              <w:color w:val="000000" w:themeColor="text1"/>
              <w:sz w:val="28"/>
              <w:szCs w:val="28"/>
              <w:u w:val="single"/>
            </w:rPr>
          </w:pPr>
          <w:r w:rsidRPr="009945BD">
            <w:rPr>
              <w:rFonts w:ascii="仿宋" w:eastAsia="仿宋" w:hAnsi="仿宋" w:cs="仿宋" w:hint="eastAsia"/>
              <w:bCs/>
              <w:color w:val="000000" w:themeColor="text1"/>
              <w:sz w:val="28"/>
              <w:szCs w:val="24"/>
              <w:lang w:val="zh-CN"/>
            </w:rPr>
            <w:fldChar w:fldCharType="end"/>
          </w:r>
        </w:p>
      </w:sdtContent>
    </w:sdt>
    <w:p w:rsidR="00A06B2E" w:rsidRPr="009945BD" w:rsidRDefault="00A06B2E">
      <w:pPr>
        <w:spacing w:line="360" w:lineRule="auto"/>
        <w:jc w:val="center"/>
        <w:rPr>
          <w:rFonts w:ascii="仿宋" w:eastAsia="仿宋" w:hAnsi="仿宋"/>
          <w:color w:val="000000" w:themeColor="text1"/>
          <w:sz w:val="28"/>
          <w:szCs w:val="28"/>
        </w:rPr>
      </w:pPr>
    </w:p>
    <w:p w:rsidR="006B408F" w:rsidRPr="009945BD" w:rsidRDefault="006B408F">
      <w:pPr>
        <w:spacing w:line="360" w:lineRule="auto"/>
        <w:jc w:val="center"/>
        <w:rPr>
          <w:rFonts w:ascii="仿宋" w:eastAsia="仿宋" w:hAnsi="仿宋"/>
          <w:color w:val="000000" w:themeColor="text1"/>
          <w:sz w:val="28"/>
          <w:szCs w:val="28"/>
        </w:rPr>
      </w:pPr>
    </w:p>
    <w:p w:rsidR="009945BD" w:rsidRPr="009945BD" w:rsidRDefault="009945BD">
      <w:pPr>
        <w:spacing w:line="360" w:lineRule="auto"/>
        <w:jc w:val="center"/>
        <w:rPr>
          <w:rFonts w:ascii="仿宋" w:eastAsia="仿宋" w:hAnsi="仿宋"/>
          <w:color w:val="000000" w:themeColor="text1"/>
          <w:sz w:val="28"/>
          <w:szCs w:val="28"/>
        </w:rPr>
        <w:sectPr w:rsidR="009945BD" w:rsidRPr="009945BD">
          <w:pgSz w:w="11906" w:h="16838"/>
          <w:pgMar w:top="1440" w:right="1800" w:bottom="1440" w:left="1800" w:header="851" w:footer="992" w:gutter="0"/>
          <w:cols w:space="425"/>
          <w:docGrid w:type="lines" w:linePitch="312"/>
        </w:sectPr>
      </w:pPr>
    </w:p>
    <w:p w:rsidR="00A06B2E" w:rsidRPr="009945BD" w:rsidRDefault="006B408F">
      <w:pPr>
        <w:pStyle w:val="ae"/>
        <w:numPr>
          <w:ilvl w:val="0"/>
          <w:numId w:val="1"/>
        </w:numPr>
        <w:spacing w:line="480" w:lineRule="auto"/>
        <w:ind w:left="0" w:firstLineChars="0" w:firstLine="0"/>
        <w:jc w:val="center"/>
        <w:outlineLvl w:val="0"/>
        <w:rPr>
          <w:rFonts w:ascii="黑体" w:eastAsia="黑体" w:hAnsi="黑体" w:cs="黑体"/>
          <w:b/>
          <w:bCs/>
          <w:color w:val="000000" w:themeColor="text1"/>
          <w:sz w:val="36"/>
          <w:szCs w:val="36"/>
        </w:rPr>
      </w:pPr>
      <w:bookmarkStart w:id="0" w:name="_Toc23425"/>
      <w:bookmarkStart w:id="1" w:name="_Toc32492"/>
      <w:bookmarkStart w:id="2" w:name="_Toc26506"/>
      <w:bookmarkStart w:id="3" w:name="_Toc28804"/>
      <w:bookmarkStart w:id="4" w:name="_Toc4648"/>
      <w:bookmarkStart w:id="5" w:name="_Toc32078"/>
      <w:r w:rsidRPr="009945BD">
        <w:rPr>
          <w:rFonts w:ascii="黑体" w:eastAsia="黑体" w:hAnsi="黑体" w:cs="黑体" w:hint="eastAsia"/>
          <w:b/>
          <w:bCs/>
          <w:color w:val="000000" w:themeColor="text1"/>
          <w:sz w:val="36"/>
          <w:szCs w:val="36"/>
        </w:rPr>
        <w:lastRenderedPageBreak/>
        <w:t>总则</w:t>
      </w:r>
      <w:bookmarkEnd w:id="0"/>
      <w:bookmarkEnd w:id="1"/>
      <w:bookmarkEnd w:id="2"/>
      <w:bookmarkEnd w:id="3"/>
      <w:bookmarkEnd w:id="4"/>
      <w:bookmarkEnd w:id="5"/>
    </w:p>
    <w:p w:rsidR="00A06B2E" w:rsidRPr="009945BD" w:rsidRDefault="006B408F">
      <w:pPr>
        <w:pStyle w:val="2"/>
        <w:numPr>
          <w:ilvl w:val="0"/>
          <w:numId w:val="2"/>
        </w:numPr>
        <w:spacing w:before="0" w:after="0" w:line="360" w:lineRule="auto"/>
        <w:ind w:left="556"/>
        <w:rPr>
          <w:rFonts w:ascii="黑体" w:eastAsia="黑体" w:hAnsi="黑体"/>
          <w:color w:val="000000" w:themeColor="text1"/>
        </w:rPr>
      </w:pPr>
      <w:bookmarkStart w:id="6" w:name="_Toc28914"/>
      <w:bookmarkStart w:id="7" w:name="_Toc30034"/>
      <w:bookmarkStart w:id="8" w:name="_Toc15569"/>
      <w:bookmarkStart w:id="9" w:name="_Toc29583"/>
      <w:bookmarkStart w:id="10" w:name="_Toc23756"/>
      <w:bookmarkStart w:id="11" w:name="_Toc17724"/>
      <w:r w:rsidRPr="009945BD">
        <w:rPr>
          <w:rFonts w:ascii="黑体" w:eastAsia="黑体" w:hAnsi="黑体" w:hint="eastAsia"/>
          <w:color w:val="000000" w:themeColor="text1"/>
          <w:lang w:val="en-US"/>
        </w:rPr>
        <w:t>新会区</w:t>
      </w:r>
      <w:r w:rsidRPr="009945BD">
        <w:rPr>
          <w:rFonts w:ascii="黑体" w:eastAsia="黑体" w:hAnsi="黑体" w:hint="eastAsia"/>
          <w:color w:val="000000" w:themeColor="text1"/>
        </w:rPr>
        <w:t>概况</w:t>
      </w:r>
      <w:bookmarkEnd w:id="6"/>
      <w:bookmarkEnd w:id="7"/>
      <w:bookmarkEnd w:id="8"/>
      <w:bookmarkEnd w:id="9"/>
      <w:bookmarkEnd w:id="10"/>
      <w:bookmarkEnd w:id="11"/>
    </w:p>
    <w:p w:rsidR="00A06B2E" w:rsidRPr="009945BD" w:rsidRDefault="006B408F">
      <w:pPr>
        <w:spacing w:line="360" w:lineRule="auto"/>
        <w:ind w:firstLineChars="200" w:firstLine="560"/>
        <w:rPr>
          <w:rFonts w:ascii="仿宋" w:eastAsia="仿宋" w:hAnsi="仿宋"/>
          <w:sz w:val="28"/>
          <w:szCs w:val="28"/>
        </w:rPr>
      </w:pPr>
      <w:r w:rsidRPr="009945BD">
        <w:rPr>
          <w:rFonts w:ascii="仿宋" w:eastAsia="仿宋" w:hAnsi="仿宋"/>
          <w:sz w:val="28"/>
          <w:szCs w:val="28"/>
        </w:rPr>
        <w:t>新会</w:t>
      </w:r>
      <w:r w:rsidRPr="009945BD">
        <w:rPr>
          <w:rFonts w:ascii="仿宋" w:eastAsia="仿宋" w:hAnsi="仿宋" w:hint="eastAsia"/>
          <w:sz w:val="28"/>
          <w:szCs w:val="28"/>
        </w:rPr>
        <w:t>区位于广东省中南部，珠江三角洲西南部，西江、潭江下游，濒临南海，</w:t>
      </w:r>
      <w:r w:rsidRPr="009945BD">
        <w:rPr>
          <w:rFonts w:ascii="仿宋" w:eastAsia="仿宋" w:hAnsi="仿宋"/>
          <w:sz w:val="28"/>
          <w:szCs w:val="28"/>
        </w:rPr>
        <w:t>毗邻港澳。全区土地总面积</w:t>
      </w:r>
      <w:r w:rsidRPr="009945BD">
        <w:rPr>
          <w:rFonts w:ascii="仿宋" w:eastAsia="仿宋" w:hAnsi="仿宋" w:hint="eastAsia"/>
          <w:sz w:val="28"/>
          <w:szCs w:val="28"/>
        </w:rPr>
        <w:t>约1362</w:t>
      </w:r>
      <w:r w:rsidRPr="009945BD">
        <w:rPr>
          <w:rFonts w:ascii="仿宋" w:eastAsia="仿宋" w:hAnsi="仿宋"/>
          <w:sz w:val="28"/>
          <w:szCs w:val="28"/>
        </w:rPr>
        <w:t>平方</w:t>
      </w:r>
      <w:r w:rsidRPr="009945BD">
        <w:rPr>
          <w:rFonts w:ascii="仿宋" w:eastAsia="仿宋" w:hAnsi="仿宋" w:hint="eastAsia"/>
          <w:sz w:val="28"/>
          <w:szCs w:val="28"/>
        </w:rPr>
        <w:t>千米，</w:t>
      </w:r>
      <w:r w:rsidRPr="009945BD">
        <w:rPr>
          <w:rFonts w:ascii="仿宋" w:eastAsia="仿宋" w:hAnsi="仿宋"/>
          <w:sz w:val="28"/>
          <w:szCs w:val="28"/>
        </w:rPr>
        <w:t>全年气候温和</w:t>
      </w:r>
      <w:r w:rsidRPr="009945BD">
        <w:rPr>
          <w:rFonts w:ascii="仿宋" w:eastAsia="仿宋" w:hAnsi="仿宋" w:hint="eastAsia"/>
          <w:sz w:val="28"/>
          <w:szCs w:val="28"/>
        </w:rPr>
        <w:t>，</w:t>
      </w:r>
      <w:r w:rsidRPr="009945BD">
        <w:rPr>
          <w:rFonts w:ascii="仿宋" w:eastAsia="仿宋" w:hAnsi="仿宋"/>
          <w:sz w:val="28"/>
          <w:szCs w:val="28"/>
        </w:rPr>
        <w:t>土地肥沃，</w:t>
      </w:r>
      <w:r w:rsidRPr="009945BD">
        <w:rPr>
          <w:rFonts w:ascii="仿宋" w:eastAsia="仿宋" w:hAnsi="仿宋" w:hint="eastAsia"/>
          <w:sz w:val="28"/>
          <w:szCs w:val="28"/>
        </w:rPr>
        <w:t>河网密布，物产丰饶，拥有新会陈皮、</w:t>
      </w:r>
      <w:proofErr w:type="gramStart"/>
      <w:r w:rsidRPr="009945BD">
        <w:rPr>
          <w:rFonts w:ascii="仿宋" w:eastAsia="仿宋" w:hAnsi="仿宋" w:hint="eastAsia"/>
          <w:sz w:val="28"/>
          <w:szCs w:val="28"/>
        </w:rPr>
        <w:t>新会葵艺等</w:t>
      </w:r>
      <w:proofErr w:type="gramEnd"/>
      <w:r w:rsidRPr="009945BD">
        <w:rPr>
          <w:rFonts w:ascii="仿宋" w:eastAsia="仿宋" w:hAnsi="仿宋" w:hint="eastAsia"/>
          <w:sz w:val="28"/>
          <w:szCs w:val="28"/>
        </w:rPr>
        <w:t>国家地理标志产品，享有“葵乡”、“陈皮之乡”、“鱼米之乡”美誉。作为粤港澳大</w:t>
      </w:r>
      <w:proofErr w:type="gramStart"/>
      <w:r w:rsidRPr="009945BD">
        <w:rPr>
          <w:rFonts w:ascii="仿宋" w:eastAsia="仿宋" w:hAnsi="仿宋" w:hint="eastAsia"/>
          <w:sz w:val="28"/>
          <w:szCs w:val="28"/>
        </w:rPr>
        <w:t>湾区承东</w:t>
      </w:r>
      <w:proofErr w:type="gramEnd"/>
      <w:r w:rsidRPr="009945BD">
        <w:rPr>
          <w:rFonts w:ascii="仿宋" w:eastAsia="仿宋" w:hAnsi="仿宋" w:hint="eastAsia"/>
          <w:sz w:val="28"/>
          <w:szCs w:val="28"/>
        </w:rPr>
        <w:t>启西的关键节点，新会区不仅是南粤历史文化名城，也是重要的现代制造业基地，生产总值突破千亿，以江门“首善之区”定位融入粤港澳大湾区发展。</w:t>
      </w:r>
    </w:p>
    <w:p w:rsidR="00A06B2E" w:rsidRPr="009945BD" w:rsidRDefault="006B408F">
      <w:pPr>
        <w:pStyle w:val="2"/>
        <w:numPr>
          <w:ilvl w:val="0"/>
          <w:numId w:val="2"/>
        </w:numPr>
        <w:spacing w:before="0" w:after="0" w:line="360" w:lineRule="auto"/>
        <w:ind w:left="556"/>
        <w:rPr>
          <w:rFonts w:ascii="黑体" w:eastAsia="黑体" w:hAnsi="黑体"/>
          <w:color w:val="000000" w:themeColor="text1"/>
        </w:rPr>
      </w:pPr>
      <w:bookmarkStart w:id="12" w:name="_Toc25004"/>
      <w:bookmarkStart w:id="13" w:name="_Toc26054"/>
      <w:bookmarkStart w:id="14" w:name="_Toc13796"/>
      <w:bookmarkStart w:id="15" w:name="_Toc20470"/>
      <w:bookmarkStart w:id="16" w:name="_Toc31530"/>
      <w:bookmarkStart w:id="17" w:name="_Toc16191"/>
      <w:r w:rsidRPr="009945BD">
        <w:rPr>
          <w:rFonts w:ascii="黑体" w:eastAsia="黑体" w:hAnsi="黑体" w:hint="eastAsia"/>
          <w:color w:val="000000" w:themeColor="text1"/>
        </w:rPr>
        <w:t>规划编制背景</w:t>
      </w:r>
      <w:bookmarkEnd w:id="12"/>
      <w:bookmarkEnd w:id="13"/>
      <w:bookmarkEnd w:id="14"/>
      <w:bookmarkEnd w:id="15"/>
      <w:bookmarkEnd w:id="16"/>
      <w:bookmarkEnd w:id="17"/>
    </w:p>
    <w:p w:rsidR="00A06B2E" w:rsidRPr="009945BD" w:rsidRDefault="006B408F">
      <w:pPr>
        <w:spacing w:line="360" w:lineRule="auto"/>
        <w:ind w:firstLineChars="200" w:firstLine="560"/>
        <w:rPr>
          <w:rFonts w:ascii="仿宋" w:eastAsia="仿宋" w:hAnsi="仿宋"/>
          <w:color w:val="000000" w:themeColor="text1"/>
          <w:sz w:val="28"/>
          <w:szCs w:val="28"/>
        </w:rPr>
      </w:pPr>
      <w:r w:rsidRPr="009945BD">
        <w:rPr>
          <w:rFonts w:ascii="仿宋" w:eastAsia="仿宋" w:hAnsi="仿宋" w:hint="eastAsia"/>
          <w:sz w:val="28"/>
          <w:szCs w:val="28"/>
        </w:rPr>
        <w:t>基础测绘是为经济建设、国防建设、社会发展和生态保护等提供地理信息保障的公益性事业，</w:t>
      </w:r>
      <w:r w:rsidRPr="009945BD">
        <w:rPr>
          <w:rFonts w:ascii="仿宋" w:eastAsia="仿宋" w:hAnsi="仿宋" w:hint="eastAsia"/>
          <w:color w:val="000000" w:themeColor="text1"/>
          <w:sz w:val="28"/>
          <w:szCs w:val="28"/>
        </w:rPr>
        <w:t>是推动经济社会高质量建设、可持续发展的重要支撑。</w:t>
      </w:r>
    </w:p>
    <w:p w:rsidR="00A06B2E" w:rsidRPr="009945BD" w:rsidRDefault="006B408F">
      <w:pPr>
        <w:ind w:firstLine="560"/>
        <w:rPr>
          <w:rFonts w:ascii="仿宋" w:eastAsia="仿宋" w:hAnsi="仿宋"/>
          <w:sz w:val="28"/>
          <w:szCs w:val="28"/>
        </w:rPr>
      </w:pPr>
      <w:r w:rsidRPr="009945BD">
        <w:rPr>
          <w:rFonts w:ascii="仿宋" w:eastAsia="仿宋" w:hAnsi="仿宋" w:hint="eastAsia"/>
          <w:color w:val="000000" w:themeColor="text1"/>
          <w:sz w:val="28"/>
          <w:szCs w:val="28"/>
        </w:rPr>
        <w:t>“十四五”时期，</w:t>
      </w:r>
      <w:r w:rsidRPr="009945BD">
        <w:rPr>
          <w:rFonts w:ascii="仿宋" w:eastAsia="仿宋" w:hAnsi="仿宋" w:hint="eastAsia"/>
          <w:sz w:val="28"/>
          <w:szCs w:val="28"/>
        </w:rPr>
        <w:t>新会区基础测绘工作扎实推进，基础地理信息资源不断丰富，地理信息服务能力显著提升，为全区经济社会发展提供了坚实支撑</w:t>
      </w:r>
      <w:r w:rsidRPr="009945BD">
        <w:rPr>
          <w:rFonts w:ascii="仿宋" w:eastAsia="仿宋" w:hAnsi="仿宋" w:hint="eastAsia"/>
          <w:color w:val="000000" w:themeColor="text1"/>
          <w:sz w:val="28"/>
          <w:szCs w:val="28"/>
        </w:rPr>
        <w:t>。</w:t>
      </w:r>
      <w:r w:rsidRPr="009945BD">
        <w:rPr>
          <w:rFonts w:ascii="仿宋" w:eastAsia="仿宋" w:hAnsi="仿宋" w:hint="eastAsia"/>
          <w:sz w:val="28"/>
          <w:szCs w:val="28"/>
        </w:rPr>
        <w:t>为准确把握“十五五”新时期、新常态下经济建设、生态文明、社会治理、国家安全、公共服务等领域对测绘地理信息服务的新形势和新要求，抢抓“双区”建设重大机遇、争当江门高质量发展标杆，持续强化测绘地理信息保障作用，提升时空地理信息数据服务能力，助力</w:t>
      </w:r>
      <w:r w:rsidR="00AA6978" w:rsidRPr="009945BD">
        <w:rPr>
          <w:rFonts w:ascii="仿宋" w:eastAsia="仿宋" w:hAnsi="仿宋" w:hint="eastAsia"/>
          <w:sz w:val="28"/>
          <w:szCs w:val="28"/>
        </w:rPr>
        <w:t>辖区</w:t>
      </w:r>
      <w:r w:rsidRPr="009945BD">
        <w:rPr>
          <w:rFonts w:ascii="仿宋" w:eastAsia="仿宋" w:hAnsi="仿宋" w:hint="eastAsia"/>
          <w:sz w:val="28"/>
          <w:szCs w:val="28"/>
        </w:rPr>
        <w:t>经济社会高质量发展。</w:t>
      </w:r>
    </w:p>
    <w:p w:rsidR="00A06B2E" w:rsidRPr="009945BD" w:rsidRDefault="006B408F">
      <w:pPr>
        <w:ind w:firstLine="560"/>
        <w:rPr>
          <w:rFonts w:ascii="仿宋" w:eastAsia="仿宋" w:hAnsi="仿宋"/>
          <w:color w:val="000000" w:themeColor="text1"/>
          <w:sz w:val="28"/>
          <w:szCs w:val="28"/>
        </w:rPr>
      </w:pPr>
      <w:r w:rsidRPr="009945BD">
        <w:rPr>
          <w:rFonts w:ascii="仿宋" w:eastAsia="仿宋" w:hAnsi="仿宋" w:cs="仿宋" w:hint="eastAsia"/>
          <w:sz w:val="28"/>
          <w:szCs w:val="28"/>
        </w:rPr>
        <w:t>本规划依据《中华人民共和国测绘法》《基础测绘条例》《全国基础测绘中长期规划纲要（2015—2030年）》《江门市基础测绘“十五五”</w:t>
      </w:r>
      <w:r w:rsidRPr="009945BD">
        <w:rPr>
          <w:rFonts w:ascii="仿宋" w:eastAsia="仿宋" w:hAnsi="仿宋" w:cs="仿宋" w:hint="eastAsia"/>
          <w:sz w:val="28"/>
          <w:szCs w:val="28"/>
        </w:rPr>
        <w:lastRenderedPageBreak/>
        <w:t>规划（2026—2030年）》等法律法规及基础测绘规划文件，结合国家、省、市的国民经济和社会发展第十五个五年规划内容及全市发展实际，并加强与相关专项规划衔接，编制《新会区基础测绘“十五五”规划（2026—2030年）》。</w:t>
      </w:r>
    </w:p>
    <w:p w:rsidR="00A06B2E" w:rsidRPr="009945BD" w:rsidRDefault="006B408F">
      <w:pPr>
        <w:pStyle w:val="2"/>
        <w:numPr>
          <w:ilvl w:val="0"/>
          <w:numId w:val="2"/>
        </w:numPr>
        <w:spacing w:before="0" w:after="0" w:line="360" w:lineRule="auto"/>
        <w:ind w:left="556"/>
        <w:rPr>
          <w:rFonts w:ascii="黑体" w:eastAsia="黑体" w:hAnsi="黑体"/>
          <w:color w:val="000000" w:themeColor="text1"/>
        </w:rPr>
      </w:pPr>
      <w:bookmarkStart w:id="18" w:name="_Toc9898"/>
      <w:bookmarkStart w:id="19" w:name="_Toc20273"/>
      <w:bookmarkStart w:id="20" w:name="_Toc30395"/>
      <w:bookmarkStart w:id="21" w:name="_Toc32464"/>
      <w:bookmarkStart w:id="22" w:name="_Toc7714"/>
      <w:bookmarkStart w:id="23" w:name="_Toc10370"/>
      <w:r w:rsidRPr="009945BD">
        <w:rPr>
          <w:rFonts w:ascii="黑体" w:eastAsia="黑体" w:hAnsi="黑体" w:hint="eastAsia"/>
          <w:color w:val="000000" w:themeColor="text1"/>
        </w:rPr>
        <w:t>规划编制意义</w:t>
      </w:r>
      <w:bookmarkEnd w:id="18"/>
      <w:bookmarkEnd w:id="19"/>
      <w:bookmarkEnd w:id="20"/>
      <w:bookmarkEnd w:id="21"/>
      <w:bookmarkEnd w:id="22"/>
      <w:bookmarkEnd w:id="23"/>
    </w:p>
    <w:p w:rsidR="00A06B2E" w:rsidRPr="009945BD" w:rsidRDefault="006B408F">
      <w:pPr>
        <w:spacing w:line="360" w:lineRule="auto"/>
        <w:ind w:firstLineChars="200" w:firstLine="560"/>
        <w:rPr>
          <w:rFonts w:ascii="仿宋" w:eastAsia="仿宋" w:hAnsi="仿宋"/>
          <w:color w:val="000000" w:themeColor="text1"/>
          <w:sz w:val="28"/>
          <w:szCs w:val="28"/>
        </w:rPr>
      </w:pPr>
      <w:r w:rsidRPr="009945BD">
        <w:rPr>
          <w:rFonts w:ascii="仿宋" w:eastAsia="仿宋" w:hAnsi="仿宋" w:hint="eastAsia"/>
          <w:color w:val="000000" w:themeColor="text1"/>
          <w:sz w:val="28"/>
          <w:szCs w:val="28"/>
        </w:rPr>
        <w:t>“十五五”时期是基本实现社会主义现代化，夯实基础、全面发力的关键时期，也是全面建成新型基础测绘体系、深度融入智慧自然资源管理，全面支撑经济社会高质量发展的战略机遇期。</w:t>
      </w:r>
      <w:r w:rsidRPr="009945BD">
        <w:rPr>
          <w:rFonts w:ascii="仿宋" w:eastAsia="仿宋" w:hAnsi="仿宋" w:hint="eastAsia"/>
          <w:sz w:val="28"/>
          <w:szCs w:val="28"/>
        </w:rPr>
        <w:t>通过编制《新会区基础测绘“十五五”规划（2026-2030</w:t>
      </w:r>
      <w:r w:rsidRPr="009945BD">
        <w:rPr>
          <w:rFonts w:ascii="仿宋" w:eastAsia="仿宋" w:hAnsi="仿宋"/>
          <w:sz w:val="28"/>
          <w:szCs w:val="28"/>
        </w:rPr>
        <w:t>年）》</w:t>
      </w:r>
      <w:r w:rsidRPr="009945BD">
        <w:rPr>
          <w:rFonts w:ascii="仿宋" w:eastAsia="仿宋" w:hAnsi="仿宋" w:hint="eastAsia"/>
          <w:sz w:val="28"/>
          <w:szCs w:val="28"/>
        </w:rPr>
        <w:t>，立足新发展理念，融入新发展格局，精准把握新时期测</w:t>
      </w:r>
      <w:r w:rsidRPr="009945BD">
        <w:rPr>
          <w:rFonts w:ascii="仿宋" w:eastAsia="仿宋" w:hAnsi="仿宋" w:hint="eastAsia"/>
          <w:color w:val="000000" w:themeColor="text1"/>
          <w:sz w:val="28"/>
          <w:szCs w:val="28"/>
        </w:rPr>
        <w:t>绘地理信息工作的新要求，系统梳理辖区基础测绘的发展现状与需求，统筹谋划新会区基础测绘“十五五”规划工作的主要任务和重点工程，推进全区测绘地理信息重大项目建设，构建新会区测绘地理信息科学发展新机制，提升测绘地理信息成果的社会化应用，提高基础测绘服务能力，支撑经济社会高质量发展。</w:t>
      </w:r>
    </w:p>
    <w:p w:rsidR="00A06B2E" w:rsidRPr="009945BD" w:rsidRDefault="008A0BE3">
      <w:pPr>
        <w:pStyle w:val="2"/>
        <w:numPr>
          <w:ilvl w:val="0"/>
          <w:numId w:val="2"/>
        </w:numPr>
        <w:spacing w:before="0" w:after="0" w:line="360" w:lineRule="auto"/>
        <w:ind w:left="556"/>
        <w:rPr>
          <w:rFonts w:ascii="黑体" w:eastAsia="黑体" w:hAnsi="黑体"/>
          <w:color w:val="000000" w:themeColor="text1"/>
        </w:rPr>
      </w:pPr>
      <w:bookmarkStart w:id="24" w:name="_Toc21296"/>
      <w:bookmarkStart w:id="25" w:name="_Toc19906"/>
      <w:bookmarkStart w:id="26" w:name="_Toc1307"/>
      <w:bookmarkStart w:id="27" w:name="_Toc25173"/>
      <w:bookmarkStart w:id="28" w:name="_Toc4143"/>
      <w:bookmarkStart w:id="29" w:name="_Toc16576"/>
      <w:r>
        <w:rPr>
          <w:rFonts w:ascii="黑体" w:eastAsia="黑体" w:hAnsi="黑体" w:hint="eastAsia"/>
          <w:color w:val="000000" w:themeColor="text1"/>
        </w:rPr>
        <w:t>规划</w:t>
      </w:r>
      <w:r w:rsidR="006B408F" w:rsidRPr="009945BD">
        <w:rPr>
          <w:rFonts w:ascii="黑体" w:eastAsia="黑体" w:hAnsi="黑体" w:hint="eastAsia"/>
          <w:color w:val="000000" w:themeColor="text1"/>
        </w:rPr>
        <w:t>编制依据</w:t>
      </w:r>
      <w:bookmarkEnd w:id="24"/>
      <w:bookmarkEnd w:id="25"/>
      <w:bookmarkEnd w:id="26"/>
      <w:bookmarkEnd w:id="27"/>
      <w:bookmarkEnd w:id="28"/>
      <w:bookmarkEnd w:id="29"/>
    </w:p>
    <w:p w:rsidR="00A06B2E" w:rsidRPr="009945BD" w:rsidRDefault="006B408F">
      <w:pPr>
        <w:numPr>
          <w:ilvl w:val="0"/>
          <w:numId w:val="3"/>
        </w:numPr>
        <w:ind w:left="0" w:firstLine="560"/>
        <w:rPr>
          <w:rFonts w:ascii="仿宋" w:eastAsia="仿宋" w:hAnsi="仿宋" w:cs="仿宋"/>
          <w:sz w:val="28"/>
          <w:szCs w:val="28"/>
        </w:rPr>
      </w:pPr>
      <w:bookmarkStart w:id="30" w:name="_Toc78442042"/>
      <w:bookmarkStart w:id="31" w:name="_Toc78442044"/>
      <w:bookmarkStart w:id="32" w:name="_Toc78442045"/>
      <w:bookmarkStart w:id="33" w:name="_Toc78442043"/>
      <w:bookmarkStart w:id="34" w:name="_Toc78442046"/>
      <w:bookmarkEnd w:id="30"/>
      <w:bookmarkEnd w:id="31"/>
      <w:bookmarkEnd w:id="32"/>
      <w:bookmarkEnd w:id="33"/>
      <w:bookmarkEnd w:id="34"/>
      <w:r w:rsidRPr="009945BD">
        <w:rPr>
          <w:rFonts w:ascii="仿宋" w:eastAsia="仿宋" w:hAnsi="仿宋" w:cs="仿宋" w:hint="eastAsia"/>
          <w:sz w:val="28"/>
          <w:szCs w:val="28"/>
        </w:rPr>
        <w:t>《中华人民共和国测绘法》（中华人民共和国主席令第六十七号）</w:t>
      </w:r>
    </w:p>
    <w:p w:rsidR="00A06B2E" w:rsidRPr="009945BD" w:rsidRDefault="006B408F">
      <w:pPr>
        <w:numPr>
          <w:ilvl w:val="0"/>
          <w:numId w:val="3"/>
        </w:numPr>
        <w:ind w:left="0" w:firstLine="560"/>
        <w:rPr>
          <w:rFonts w:ascii="仿宋" w:eastAsia="仿宋" w:hAnsi="仿宋" w:cs="仿宋"/>
          <w:sz w:val="28"/>
          <w:szCs w:val="28"/>
        </w:rPr>
      </w:pPr>
      <w:r w:rsidRPr="009945BD">
        <w:rPr>
          <w:rFonts w:ascii="仿宋" w:eastAsia="仿宋" w:hAnsi="仿宋" w:cs="仿宋" w:hint="eastAsia"/>
          <w:sz w:val="28"/>
          <w:szCs w:val="28"/>
        </w:rPr>
        <w:t>《基础测绘条例》（中华人民共和国国务院令第556号）</w:t>
      </w:r>
    </w:p>
    <w:p w:rsidR="00A06B2E" w:rsidRPr="009945BD" w:rsidRDefault="006B408F">
      <w:pPr>
        <w:numPr>
          <w:ilvl w:val="0"/>
          <w:numId w:val="3"/>
        </w:numPr>
        <w:ind w:left="0" w:firstLine="560"/>
        <w:rPr>
          <w:rFonts w:ascii="仿宋" w:eastAsia="仿宋" w:hAnsi="仿宋" w:cs="仿宋"/>
          <w:sz w:val="28"/>
          <w:szCs w:val="28"/>
        </w:rPr>
      </w:pPr>
      <w:r w:rsidRPr="009945BD">
        <w:rPr>
          <w:rFonts w:ascii="仿宋" w:eastAsia="仿宋" w:hAnsi="仿宋" w:cs="仿宋" w:hint="eastAsia"/>
          <w:sz w:val="28"/>
          <w:szCs w:val="28"/>
        </w:rPr>
        <w:t>《广东省测绘条例》（2014年修订）</w:t>
      </w:r>
    </w:p>
    <w:p w:rsidR="00A06B2E" w:rsidRPr="009945BD" w:rsidRDefault="006B408F">
      <w:pPr>
        <w:numPr>
          <w:ilvl w:val="0"/>
          <w:numId w:val="3"/>
        </w:numPr>
        <w:ind w:left="0" w:firstLine="560"/>
        <w:rPr>
          <w:rFonts w:ascii="仿宋" w:eastAsia="仿宋" w:hAnsi="仿宋" w:cs="仿宋"/>
          <w:sz w:val="28"/>
          <w:szCs w:val="28"/>
        </w:rPr>
      </w:pPr>
      <w:r w:rsidRPr="009945BD">
        <w:rPr>
          <w:rFonts w:ascii="仿宋" w:eastAsia="仿宋" w:hAnsi="仿宋" w:cs="仿宋" w:hint="eastAsia"/>
          <w:sz w:val="28"/>
          <w:szCs w:val="28"/>
        </w:rPr>
        <w:t>《广东省数字经济促进条例》（广东省第十三届人民代表大会常务委员会公告（第85号））</w:t>
      </w:r>
    </w:p>
    <w:p w:rsidR="00A06B2E" w:rsidRPr="009945BD" w:rsidRDefault="006B408F">
      <w:pPr>
        <w:numPr>
          <w:ilvl w:val="0"/>
          <w:numId w:val="3"/>
        </w:numPr>
        <w:ind w:left="0" w:firstLine="560"/>
        <w:rPr>
          <w:rFonts w:ascii="仿宋" w:eastAsia="仿宋" w:hAnsi="仿宋" w:cs="仿宋"/>
          <w:sz w:val="28"/>
          <w:szCs w:val="28"/>
        </w:rPr>
      </w:pPr>
      <w:r w:rsidRPr="009945BD">
        <w:rPr>
          <w:rFonts w:ascii="仿宋" w:eastAsia="仿宋" w:hAnsi="仿宋" w:cs="仿宋" w:hint="eastAsia"/>
          <w:sz w:val="28"/>
          <w:szCs w:val="28"/>
        </w:rPr>
        <w:t>《广东省自然资源厅 广东省政务服务数据管理局关于印发&lt;广</w:t>
      </w:r>
      <w:r w:rsidRPr="009945BD">
        <w:rPr>
          <w:rFonts w:ascii="仿宋" w:eastAsia="仿宋" w:hAnsi="仿宋" w:cs="仿宋" w:hint="eastAsia"/>
          <w:sz w:val="28"/>
          <w:szCs w:val="28"/>
        </w:rPr>
        <w:lastRenderedPageBreak/>
        <w:t>东省地理空间数据管理办法（试行）&gt;的通知》（</w:t>
      </w:r>
      <w:proofErr w:type="gramStart"/>
      <w:r w:rsidRPr="009945BD">
        <w:rPr>
          <w:rFonts w:ascii="仿宋" w:eastAsia="仿宋" w:hAnsi="仿宋" w:cs="仿宋" w:hint="eastAsia"/>
          <w:sz w:val="28"/>
          <w:szCs w:val="28"/>
        </w:rPr>
        <w:t>粤自然资发</w:t>
      </w:r>
      <w:proofErr w:type="gramEnd"/>
      <w:r w:rsidRPr="009945BD">
        <w:rPr>
          <w:rFonts w:ascii="仿宋" w:eastAsia="仿宋" w:hAnsi="仿宋" w:cs="仿宋" w:hint="eastAsia"/>
          <w:sz w:val="28"/>
          <w:szCs w:val="28"/>
        </w:rPr>
        <w:t>﹝2021﹞10号）</w:t>
      </w:r>
    </w:p>
    <w:p w:rsidR="00A06B2E" w:rsidRPr="009945BD" w:rsidRDefault="006B408F">
      <w:pPr>
        <w:numPr>
          <w:ilvl w:val="0"/>
          <w:numId w:val="3"/>
        </w:numPr>
        <w:ind w:left="0" w:firstLine="560"/>
        <w:rPr>
          <w:rFonts w:ascii="仿宋" w:eastAsia="仿宋" w:hAnsi="仿宋" w:cs="仿宋"/>
          <w:sz w:val="28"/>
          <w:szCs w:val="28"/>
        </w:rPr>
      </w:pPr>
      <w:r w:rsidRPr="009945BD">
        <w:rPr>
          <w:rFonts w:ascii="仿宋" w:eastAsia="仿宋" w:hAnsi="仿宋" w:cs="仿宋" w:hint="eastAsia"/>
          <w:sz w:val="28"/>
          <w:szCs w:val="28"/>
        </w:rPr>
        <w:t>《自然资源部关于加快测绘地理信息事业转型升级更好支撑高质量发展的意见》（</w:t>
      </w:r>
      <w:proofErr w:type="gramStart"/>
      <w:r w:rsidRPr="009945BD">
        <w:rPr>
          <w:rFonts w:ascii="仿宋" w:eastAsia="仿宋" w:hAnsi="仿宋" w:cs="仿宋" w:hint="eastAsia"/>
          <w:sz w:val="28"/>
          <w:szCs w:val="28"/>
        </w:rPr>
        <w:t>自然资发〔2023〕</w:t>
      </w:r>
      <w:proofErr w:type="gramEnd"/>
      <w:r w:rsidRPr="009945BD">
        <w:rPr>
          <w:rFonts w:ascii="仿宋" w:eastAsia="仿宋" w:hAnsi="仿宋" w:cs="仿宋" w:hint="eastAsia"/>
          <w:sz w:val="28"/>
          <w:szCs w:val="28"/>
        </w:rPr>
        <w:t>158号）</w:t>
      </w:r>
    </w:p>
    <w:p w:rsidR="00A06B2E" w:rsidRPr="009945BD" w:rsidRDefault="006B408F">
      <w:pPr>
        <w:numPr>
          <w:ilvl w:val="0"/>
          <w:numId w:val="3"/>
        </w:numPr>
        <w:ind w:left="0" w:firstLine="560"/>
        <w:rPr>
          <w:rFonts w:ascii="仿宋" w:eastAsia="仿宋" w:hAnsi="仿宋" w:cs="仿宋"/>
          <w:sz w:val="28"/>
          <w:szCs w:val="28"/>
        </w:rPr>
      </w:pPr>
      <w:r w:rsidRPr="009945BD">
        <w:rPr>
          <w:rFonts w:ascii="仿宋" w:eastAsia="仿宋" w:hAnsi="仿宋" w:cs="仿宋" w:hint="eastAsia"/>
          <w:sz w:val="28"/>
          <w:szCs w:val="28"/>
        </w:rPr>
        <w:t>《中华人民共和国国民经济和社会发展第十五个五年规划纲要》</w:t>
      </w:r>
    </w:p>
    <w:p w:rsidR="00A06B2E" w:rsidRPr="009945BD" w:rsidRDefault="006B408F">
      <w:pPr>
        <w:numPr>
          <w:ilvl w:val="0"/>
          <w:numId w:val="3"/>
        </w:numPr>
        <w:ind w:left="0" w:firstLine="560"/>
        <w:rPr>
          <w:rFonts w:ascii="仿宋" w:eastAsia="仿宋" w:hAnsi="仿宋" w:cs="仿宋"/>
          <w:sz w:val="28"/>
          <w:szCs w:val="28"/>
        </w:rPr>
      </w:pPr>
      <w:r w:rsidRPr="009945BD">
        <w:rPr>
          <w:rFonts w:ascii="仿宋" w:eastAsia="仿宋" w:hAnsi="仿宋" w:cs="仿宋" w:hint="eastAsia"/>
          <w:sz w:val="28"/>
          <w:szCs w:val="28"/>
        </w:rPr>
        <w:t>《中共中央 国务院关于加快经济社会发展全面绿色转型的意见》</w:t>
      </w:r>
    </w:p>
    <w:p w:rsidR="00A06B2E" w:rsidRPr="009945BD" w:rsidRDefault="006B408F">
      <w:pPr>
        <w:numPr>
          <w:ilvl w:val="0"/>
          <w:numId w:val="3"/>
        </w:numPr>
        <w:ind w:left="0" w:firstLine="560"/>
        <w:rPr>
          <w:rFonts w:ascii="仿宋" w:eastAsia="仿宋" w:hAnsi="仿宋" w:cs="仿宋"/>
          <w:sz w:val="28"/>
          <w:szCs w:val="28"/>
        </w:rPr>
      </w:pPr>
      <w:r w:rsidRPr="009945BD">
        <w:rPr>
          <w:rFonts w:ascii="仿宋" w:eastAsia="仿宋" w:hAnsi="仿宋" w:cs="仿宋" w:hint="eastAsia"/>
          <w:sz w:val="28"/>
          <w:szCs w:val="28"/>
        </w:rPr>
        <w:t>《数字中国建设整体布局规划》</w:t>
      </w:r>
    </w:p>
    <w:p w:rsidR="00A06B2E" w:rsidRPr="009945BD" w:rsidRDefault="006B408F">
      <w:pPr>
        <w:numPr>
          <w:ilvl w:val="0"/>
          <w:numId w:val="3"/>
        </w:numPr>
        <w:ind w:left="0" w:firstLine="560"/>
        <w:rPr>
          <w:rFonts w:ascii="仿宋" w:eastAsia="仿宋" w:hAnsi="仿宋" w:cs="仿宋"/>
          <w:sz w:val="28"/>
          <w:szCs w:val="28"/>
        </w:rPr>
      </w:pPr>
      <w:r w:rsidRPr="009945BD">
        <w:rPr>
          <w:rFonts w:ascii="仿宋" w:eastAsia="仿宋" w:hAnsi="仿宋" w:cs="仿宋" w:hint="eastAsia"/>
          <w:sz w:val="28"/>
          <w:szCs w:val="28"/>
        </w:rPr>
        <w:t>《中共中央办公厅</w:t>
      </w:r>
      <w:r w:rsidRPr="009945BD">
        <w:rPr>
          <w:rFonts w:ascii="仿宋" w:eastAsia="仿宋" w:hAnsi="仿宋" w:cs="仿宋"/>
          <w:sz w:val="28"/>
          <w:szCs w:val="28"/>
        </w:rPr>
        <w:t xml:space="preserve"> </w:t>
      </w:r>
      <w:r w:rsidRPr="009945BD">
        <w:rPr>
          <w:rFonts w:ascii="仿宋" w:eastAsia="仿宋" w:hAnsi="仿宋" w:cs="仿宋" w:hint="eastAsia"/>
          <w:sz w:val="28"/>
          <w:szCs w:val="28"/>
        </w:rPr>
        <w:t>国务院办公厅关于加快公共数据资源开发利用的意见》</w:t>
      </w:r>
    </w:p>
    <w:p w:rsidR="00A06B2E" w:rsidRPr="009945BD" w:rsidRDefault="006B408F">
      <w:pPr>
        <w:numPr>
          <w:ilvl w:val="0"/>
          <w:numId w:val="3"/>
        </w:numPr>
        <w:ind w:left="0" w:firstLine="560"/>
        <w:rPr>
          <w:rFonts w:ascii="仿宋" w:eastAsia="仿宋" w:hAnsi="仿宋" w:cs="仿宋"/>
          <w:sz w:val="28"/>
          <w:szCs w:val="28"/>
        </w:rPr>
      </w:pPr>
      <w:r w:rsidRPr="009945BD">
        <w:rPr>
          <w:rFonts w:ascii="仿宋" w:eastAsia="仿宋" w:hAnsi="仿宋" w:cs="仿宋" w:hint="eastAsia"/>
          <w:sz w:val="28"/>
          <w:szCs w:val="28"/>
        </w:rPr>
        <w:t>《自然资源部办公厅关于印发&lt;新型基础测绘体系建设试点技术大纲&gt;的通知》（自然资办发2021〔2021〕28号）</w:t>
      </w:r>
    </w:p>
    <w:p w:rsidR="00A06B2E" w:rsidRPr="009945BD" w:rsidRDefault="006B408F">
      <w:pPr>
        <w:numPr>
          <w:ilvl w:val="0"/>
          <w:numId w:val="3"/>
        </w:numPr>
        <w:ind w:left="0" w:firstLine="560"/>
        <w:rPr>
          <w:rFonts w:ascii="仿宋" w:eastAsia="仿宋" w:hAnsi="仿宋" w:cs="仿宋"/>
          <w:sz w:val="28"/>
          <w:szCs w:val="28"/>
        </w:rPr>
      </w:pPr>
      <w:r w:rsidRPr="009945BD">
        <w:rPr>
          <w:rFonts w:ascii="仿宋" w:eastAsia="仿宋" w:hAnsi="仿宋" w:cs="仿宋" w:hint="eastAsia"/>
          <w:sz w:val="28"/>
          <w:szCs w:val="28"/>
        </w:rPr>
        <w:t>《自然资源部办公厅关于加快实景三维中国建设和应用的通知》（自然资办发〔2024〕55号）</w:t>
      </w:r>
    </w:p>
    <w:p w:rsidR="00A06B2E" w:rsidRPr="009945BD" w:rsidRDefault="006B408F">
      <w:pPr>
        <w:numPr>
          <w:ilvl w:val="0"/>
          <w:numId w:val="3"/>
        </w:numPr>
        <w:ind w:left="0" w:firstLine="560"/>
        <w:rPr>
          <w:rFonts w:ascii="仿宋" w:eastAsia="仿宋" w:hAnsi="仿宋" w:cs="仿宋"/>
          <w:sz w:val="28"/>
          <w:szCs w:val="28"/>
        </w:rPr>
      </w:pPr>
      <w:r w:rsidRPr="009945BD">
        <w:rPr>
          <w:rFonts w:ascii="仿宋" w:eastAsia="仿宋" w:hAnsi="仿宋" w:cs="仿宋" w:hint="eastAsia"/>
          <w:sz w:val="28"/>
          <w:szCs w:val="28"/>
        </w:rPr>
        <w:t>《自然资源部办公厅关于印发&lt;新一代地理信息公共服务平台(天地图)建设总体实施方案&gt;的通知》(自然资办发〔2024〕5号)</w:t>
      </w:r>
    </w:p>
    <w:p w:rsidR="00A06B2E" w:rsidRPr="009945BD" w:rsidRDefault="006B408F">
      <w:pPr>
        <w:numPr>
          <w:ilvl w:val="0"/>
          <w:numId w:val="3"/>
        </w:numPr>
        <w:ind w:left="0" w:firstLine="560"/>
        <w:rPr>
          <w:rFonts w:ascii="仿宋" w:eastAsia="仿宋" w:hAnsi="仿宋" w:cs="仿宋"/>
          <w:sz w:val="28"/>
          <w:szCs w:val="28"/>
        </w:rPr>
      </w:pPr>
      <w:r w:rsidRPr="009945BD">
        <w:rPr>
          <w:rFonts w:ascii="仿宋" w:eastAsia="仿宋" w:hAnsi="仿宋" w:cs="仿宋" w:hint="eastAsia"/>
          <w:sz w:val="28"/>
          <w:szCs w:val="28"/>
        </w:rPr>
        <w:t>《自然资源卫星遥感应用能力建设三年行动计划（2024-2027）》</w:t>
      </w:r>
    </w:p>
    <w:p w:rsidR="00A06B2E" w:rsidRPr="009945BD" w:rsidRDefault="006B408F">
      <w:pPr>
        <w:numPr>
          <w:ilvl w:val="0"/>
          <w:numId w:val="3"/>
        </w:numPr>
        <w:ind w:left="0" w:firstLine="560"/>
        <w:rPr>
          <w:rFonts w:ascii="仿宋" w:eastAsia="仿宋" w:hAnsi="仿宋" w:cs="仿宋"/>
          <w:sz w:val="28"/>
          <w:szCs w:val="28"/>
        </w:rPr>
      </w:pPr>
      <w:r w:rsidRPr="009945BD">
        <w:rPr>
          <w:rFonts w:ascii="仿宋" w:eastAsia="仿宋" w:hAnsi="仿宋" w:cs="仿宋" w:hint="eastAsia"/>
          <w:sz w:val="28"/>
          <w:szCs w:val="28"/>
        </w:rPr>
        <w:t>《自然资源部办公厅关于深化工程建设项目“多测合一”改革的通知》（自然资办函〔2024〕1729号）</w:t>
      </w:r>
    </w:p>
    <w:p w:rsidR="00A06B2E" w:rsidRPr="009945BD" w:rsidRDefault="006B408F">
      <w:pPr>
        <w:numPr>
          <w:ilvl w:val="0"/>
          <w:numId w:val="3"/>
        </w:numPr>
        <w:ind w:left="0" w:firstLine="560"/>
        <w:rPr>
          <w:rFonts w:ascii="仿宋" w:eastAsia="仿宋" w:hAnsi="仿宋" w:cs="仿宋"/>
          <w:sz w:val="28"/>
          <w:szCs w:val="28"/>
        </w:rPr>
      </w:pPr>
      <w:r w:rsidRPr="009945BD">
        <w:rPr>
          <w:rFonts w:ascii="仿宋" w:eastAsia="仿宋" w:hAnsi="仿宋" w:cs="仿宋" w:hint="eastAsia"/>
          <w:sz w:val="28"/>
          <w:szCs w:val="28"/>
        </w:rPr>
        <w:t>《自然资源部办公厅关于加强测量标志保护工作的通知》（自然资办发﹝2020﹞52号）</w:t>
      </w:r>
    </w:p>
    <w:p w:rsidR="00A06B2E" w:rsidRPr="009945BD" w:rsidRDefault="006B408F">
      <w:pPr>
        <w:numPr>
          <w:ilvl w:val="0"/>
          <w:numId w:val="3"/>
        </w:numPr>
        <w:ind w:left="0" w:firstLine="560"/>
        <w:rPr>
          <w:rFonts w:ascii="仿宋" w:eastAsia="仿宋" w:hAnsi="仿宋" w:cs="仿宋"/>
          <w:sz w:val="28"/>
          <w:szCs w:val="28"/>
        </w:rPr>
      </w:pPr>
      <w:r w:rsidRPr="009945BD">
        <w:rPr>
          <w:rFonts w:ascii="仿宋" w:eastAsia="仿宋" w:hAnsi="仿宋" w:cs="仿宋" w:hint="eastAsia"/>
          <w:sz w:val="28"/>
          <w:szCs w:val="28"/>
        </w:rPr>
        <w:t>《自然资源部应急测绘保障预案》</w:t>
      </w:r>
    </w:p>
    <w:p w:rsidR="00A06B2E" w:rsidRPr="009945BD" w:rsidRDefault="006B408F">
      <w:pPr>
        <w:numPr>
          <w:ilvl w:val="0"/>
          <w:numId w:val="3"/>
        </w:numPr>
        <w:ind w:left="0" w:firstLine="560"/>
        <w:rPr>
          <w:rFonts w:ascii="仿宋" w:eastAsia="仿宋" w:hAnsi="仿宋" w:cs="仿宋"/>
          <w:sz w:val="28"/>
          <w:szCs w:val="28"/>
        </w:rPr>
      </w:pPr>
      <w:r w:rsidRPr="009945BD">
        <w:rPr>
          <w:rFonts w:ascii="仿宋" w:eastAsia="仿宋" w:hAnsi="仿宋" w:cs="仿宋" w:hint="eastAsia"/>
          <w:sz w:val="28"/>
          <w:szCs w:val="28"/>
        </w:rPr>
        <w:lastRenderedPageBreak/>
        <w:t>《广东省发展改革委关于印发&lt;江门广海湾经济区发展总体规划（2013-2030年）&gt;的通知》（粤</w:t>
      </w:r>
      <w:proofErr w:type="gramStart"/>
      <w:r w:rsidRPr="009945BD">
        <w:rPr>
          <w:rFonts w:ascii="仿宋" w:eastAsia="仿宋" w:hAnsi="仿宋" w:cs="仿宋" w:hint="eastAsia"/>
          <w:sz w:val="28"/>
          <w:szCs w:val="28"/>
        </w:rPr>
        <w:t>发改区域</w:t>
      </w:r>
      <w:proofErr w:type="gramEnd"/>
      <w:r w:rsidRPr="009945BD">
        <w:rPr>
          <w:rFonts w:ascii="仿宋" w:eastAsia="仿宋" w:hAnsi="仿宋" w:cs="仿宋" w:hint="eastAsia"/>
          <w:sz w:val="28"/>
          <w:szCs w:val="28"/>
        </w:rPr>
        <w:t>﹝2014﹞80号）</w:t>
      </w:r>
    </w:p>
    <w:p w:rsidR="00A06B2E" w:rsidRPr="009945BD" w:rsidRDefault="006B408F">
      <w:pPr>
        <w:numPr>
          <w:ilvl w:val="0"/>
          <w:numId w:val="3"/>
        </w:numPr>
        <w:ind w:left="0" w:firstLine="560"/>
        <w:rPr>
          <w:rFonts w:ascii="仿宋" w:eastAsia="仿宋" w:hAnsi="仿宋" w:cs="仿宋"/>
          <w:sz w:val="28"/>
          <w:szCs w:val="28"/>
        </w:rPr>
      </w:pPr>
      <w:r w:rsidRPr="009945BD">
        <w:rPr>
          <w:rFonts w:ascii="仿宋" w:eastAsia="仿宋" w:hAnsi="仿宋" w:cs="仿宋" w:hint="eastAsia"/>
          <w:sz w:val="28"/>
          <w:szCs w:val="28"/>
        </w:rPr>
        <w:t>《广东省人民政府关于加快数字化发展的意见》（粤府〔2021〕31号）</w:t>
      </w:r>
    </w:p>
    <w:p w:rsidR="00A06B2E" w:rsidRPr="009945BD" w:rsidRDefault="006B408F">
      <w:pPr>
        <w:numPr>
          <w:ilvl w:val="0"/>
          <w:numId w:val="3"/>
        </w:numPr>
        <w:ind w:left="0" w:firstLine="560"/>
        <w:rPr>
          <w:rFonts w:ascii="仿宋" w:eastAsia="仿宋" w:hAnsi="仿宋" w:cs="仿宋"/>
          <w:sz w:val="28"/>
          <w:szCs w:val="28"/>
        </w:rPr>
      </w:pPr>
      <w:r w:rsidRPr="009945BD">
        <w:rPr>
          <w:rFonts w:ascii="仿宋" w:eastAsia="仿宋" w:hAnsi="仿宋" w:cs="仿宋" w:hint="eastAsia"/>
          <w:sz w:val="28"/>
          <w:szCs w:val="28"/>
        </w:rPr>
        <w:t>《广东省人民政府办公厅关于印发&lt;广东省支持低空经济高质量发展若干措施&gt;的通知》（粤府〔2025〕268号）</w:t>
      </w:r>
    </w:p>
    <w:p w:rsidR="00A06B2E" w:rsidRPr="009945BD" w:rsidRDefault="006B408F">
      <w:pPr>
        <w:numPr>
          <w:ilvl w:val="0"/>
          <w:numId w:val="3"/>
        </w:numPr>
        <w:ind w:left="0" w:firstLine="560"/>
        <w:rPr>
          <w:rFonts w:ascii="仿宋" w:eastAsia="仿宋" w:hAnsi="仿宋" w:cs="仿宋"/>
          <w:sz w:val="28"/>
          <w:szCs w:val="28"/>
        </w:rPr>
      </w:pPr>
      <w:r w:rsidRPr="009945BD">
        <w:rPr>
          <w:rFonts w:ascii="仿宋" w:eastAsia="仿宋" w:hAnsi="仿宋" w:cs="仿宋" w:hint="eastAsia"/>
          <w:sz w:val="28"/>
          <w:szCs w:val="28"/>
        </w:rPr>
        <w:t>《广东省自然资源厅关于做好基础测绘“十五五”规划编制工作的通知》（</w:t>
      </w:r>
      <w:proofErr w:type="gramStart"/>
      <w:r w:rsidRPr="009945BD">
        <w:rPr>
          <w:rFonts w:ascii="仿宋" w:eastAsia="仿宋" w:hAnsi="仿宋" w:cs="仿宋" w:hint="eastAsia"/>
          <w:sz w:val="28"/>
          <w:szCs w:val="28"/>
        </w:rPr>
        <w:t>粤自然资</w:t>
      </w:r>
      <w:proofErr w:type="gramEnd"/>
      <w:r w:rsidRPr="009945BD">
        <w:rPr>
          <w:rFonts w:ascii="仿宋" w:eastAsia="仿宋" w:hAnsi="仿宋" w:cs="仿宋" w:hint="eastAsia"/>
          <w:sz w:val="28"/>
          <w:szCs w:val="28"/>
        </w:rPr>
        <w:t>测绘〔2024〕2242号）</w:t>
      </w:r>
    </w:p>
    <w:p w:rsidR="00A06B2E" w:rsidRPr="009945BD" w:rsidRDefault="006B408F">
      <w:pPr>
        <w:numPr>
          <w:ilvl w:val="0"/>
          <w:numId w:val="3"/>
        </w:numPr>
        <w:ind w:left="0" w:firstLine="560"/>
        <w:rPr>
          <w:rFonts w:ascii="仿宋" w:eastAsia="仿宋" w:hAnsi="仿宋" w:cs="仿宋"/>
          <w:sz w:val="28"/>
          <w:szCs w:val="28"/>
        </w:rPr>
      </w:pPr>
      <w:r w:rsidRPr="009945BD">
        <w:rPr>
          <w:rFonts w:ascii="仿宋" w:eastAsia="仿宋" w:hAnsi="仿宋" w:cs="仿宋" w:hint="eastAsia"/>
          <w:sz w:val="28"/>
          <w:szCs w:val="28"/>
        </w:rPr>
        <w:t>《广东省自然资源厅关于印发&lt;广东省基础测绘“十五五”规划编制工作方案&gt;的通知》（</w:t>
      </w:r>
      <w:proofErr w:type="gramStart"/>
      <w:r w:rsidRPr="009945BD">
        <w:rPr>
          <w:rFonts w:ascii="仿宋" w:eastAsia="仿宋" w:hAnsi="仿宋" w:cs="仿宋" w:hint="eastAsia"/>
          <w:sz w:val="28"/>
          <w:szCs w:val="28"/>
        </w:rPr>
        <w:t>粤自然资</w:t>
      </w:r>
      <w:proofErr w:type="gramEnd"/>
      <w:r w:rsidRPr="009945BD">
        <w:rPr>
          <w:rFonts w:ascii="仿宋" w:eastAsia="仿宋" w:hAnsi="仿宋" w:cs="仿宋" w:hint="eastAsia"/>
          <w:sz w:val="28"/>
          <w:szCs w:val="28"/>
        </w:rPr>
        <w:t>测绘〔2024〕2550号）</w:t>
      </w:r>
    </w:p>
    <w:p w:rsidR="00A06B2E" w:rsidRPr="009945BD" w:rsidRDefault="006B408F">
      <w:pPr>
        <w:numPr>
          <w:ilvl w:val="0"/>
          <w:numId w:val="3"/>
        </w:numPr>
        <w:ind w:left="0" w:firstLine="560"/>
        <w:rPr>
          <w:rFonts w:ascii="仿宋" w:eastAsia="仿宋" w:hAnsi="仿宋" w:cs="仿宋"/>
          <w:sz w:val="28"/>
          <w:szCs w:val="28"/>
        </w:rPr>
      </w:pPr>
      <w:r w:rsidRPr="009945BD">
        <w:rPr>
          <w:rFonts w:ascii="仿宋" w:eastAsia="仿宋" w:hAnsi="仿宋" w:cs="仿宋" w:hint="eastAsia"/>
          <w:sz w:val="28"/>
          <w:szCs w:val="28"/>
        </w:rPr>
        <w:t>《广东省自然资源厅关于印发&lt;广东省自然资源厅推动低空经济高质量发展工作方案&gt;的通知》（</w:t>
      </w:r>
      <w:proofErr w:type="gramStart"/>
      <w:r w:rsidRPr="009945BD">
        <w:rPr>
          <w:rFonts w:ascii="仿宋" w:eastAsia="仿宋" w:hAnsi="仿宋" w:cs="仿宋" w:hint="eastAsia"/>
          <w:sz w:val="28"/>
          <w:szCs w:val="28"/>
        </w:rPr>
        <w:t>粤自然资</w:t>
      </w:r>
      <w:proofErr w:type="gramEnd"/>
      <w:r w:rsidRPr="009945BD">
        <w:rPr>
          <w:rFonts w:ascii="仿宋" w:eastAsia="仿宋" w:hAnsi="仿宋" w:cs="仿宋" w:hint="eastAsia"/>
          <w:sz w:val="28"/>
          <w:szCs w:val="28"/>
        </w:rPr>
        <w:t>测绘〔2024〕846号）</w:t>
      </w:r>
    </w:p>
    <w:p w:rsidR="00A06B2E" w:rsidRPr="009945BD" w:rsidRDefault="006B408F">
      <w:pPr>
        <w:numPr>
          <w:ilvl w:val="0"/>
          <w:numId w:val="3"/>
        </w:numPr>
        <w:ind w:left="0" w:firstLine="560"/>
        <w:rPr>
          <w:rFonts w:ascii="仿宋" w:eastAsia="仿宋" w:hAnsi="仿宋" w:cs="仿宋"/>
          <w:sz w:val="28"/>
          <w:szCs w:val="28"/>
        </w:rPr>
      </w:pPr>
      <w:r w:rsidRPr="009945BD">
        <w:rPr>
          <w:rFonts w:ascii="仿宋" w:eastAsia="仿宋" w:hAnsi="仿宋" w:cs="仿宋" w:hint="eastAsia"/>
          <w:sz w:val="28"/>
          <w:szCs w:val="28"/>
        </w:rPr>
        <w:t>《广东省自然资源厅转发&lt;自然资源部办公厅关于加快实景三维中国建设和应用&gt;的通知》（</w:t>
      </w:r>
      <w:proofErr w:type="gramStart"/>
      <w:r w:rsidRPr="009945BD">
        <w:rPr>
          <w:rFonts w:ascii="仿宋" w:eastAsia="仿宋" w:hAnsi="仿宋" w:cs="仿宋" w:hint="eastAsia"/>
          <w:sz w:val="28"/>
          <w:szCs w:val="28"/>
        </w:rPr>
        <w:t>粤自然资</w:t>
      </w:r>
      <w:proofErr w:type="gramEnd"/>
      <w:r w:rsidRPr="009945BD">
        <w:rPr>
          <w:rFonts w:ascii="仿宋" w:eastAsia="仿宋" w:hAnsi="仿宋" w:cs="仿宋" w:hint="eastAsia"/>
          <w:sz w:val="28"/>
          <w:szCs w:val="28"/>
        </w:rPr>
        <w:t>测绘〔2025〕125号）</w:t>
      </w:r>
    </w:p>
    <w:p w:rsidR="00A06B2E" w:rsidRPr="009945BD" w:rsidRDefault="006B408F">
      <w:pPr>
        <w:numPr>
          <w:ilvl w:val="0"/>
          <w:numId w:val="3"/>
        </w:numPr>
        <w:ind w:left="0" w:firstLine="560"/>
        <w:rPr>
          <w:rFonts w:ascii="仿宋" w:eastAsia="仿宋" w:hAnsi="仿宋" w:cs="仿宋"/>
          <w:sz w:val="28"/>
          <w:szCs w:val="28"/>
        </w:rPr>
      </w:pPr>
      <w:r w:rsidRPr="009945BD">
        <w:rPr>
          <w:rFonts w:ascii="仿宋" w:eastAsia="仿宋" w:hAnsi="仿宋" w:cs="仿宋" w:hint="eastAsia"/>
          <w:sz w:val="28"/>
          <w:szCs w:val="28"/>
        </w:rPr>
        <w:t>《广东省自然资源厅关于推进新型基础测绘体系建设的通知》（</w:t>
      </w:r>
      <w:proofErr w:type="gramStart"/>
      <w:r w:rsidRPr="009945BD">
        <w:rPr>
          <w:rFonts w:ascii="仿宋" w:eastAsia="仿宋" w:hAnsi="仿宋" w:cs="仿宋" w:hint="eastAsia"/>
          <w:sz w:val="28"/>
          <w:szCs w:val="28"/>
        </w:rPr>
        <w:t>粤自然资函</w:t>
      </w:r>
      <w:proofErr w:type="gramEnd"/>
      <w:r w:rsidRPr="009945BD">
        <w:rPr>
          <w:rFonts w:ascii="仿宋" w:eastAsia="仿宋" w:hAnsi="仿宋" w:cs="仿宋" w:hint="eastAsia"/>
          <w:sz w:val="28"/>
          <w:szCs w:val="28"/>
        </w:rPr>
        <w:t>〔2023〕549号）</w:t>
      </w:r>
    </w:p>
    <w:p w:rsidR="00A06B2E" w:rsidRPr="009945BD" w:rsidRDefault="006B408F">
      <w:pPr>
        <w:numPr>
          <w:ilvl w:val="0"/>
          <w:numId w:val="3"/>
        </w:numPr>
        <w:ind w:left="0" w:firstLine="560"/>
        <w:rPr>
          <w:rFonts w:ascii="仿宋" w:eastAsia="仿宋" w:hAnsi="仿宋" w:cs="仿宋"/>
          <w:sz w:val="28"/>
          <w:szCs w:val="28"/>
        </w:rPr>
      </w:pPr>
      <w:r w:rsidRPr="009945BD">
        <w:rPr>
          <w:rFonts w:ascii="仿宋" w:eastAsia="仿宋" w:hAnsi="仿宋" w:cs="仿宋" w:hint="eastAsia"/>
          <w:sz w:val="28"/>
          <w:szCs w:val="28"/>
        </w:rPr>
        <w:t>《广东省自然资源厅 广东省住房和城乡建设厅 广东省人民防空办公室关于继续实施广东省工程建设项目联合测绘及规则的通知》（</w:t>
      </w:r>
      <w:proofErr w:type="gramStart"/>
      <w:r w:rsidRPr="009945BD">
        <w:rPr>
          <w:rFonts w:ascii="仿宋" w:eastAsia="仿宋" w:hAnsi="仿宋" w:cs="仿宋" w:hint="eastAsia"/>
          <w:sz w:val="28"/>
          <w:szCs w:val="28"/>
        </w:rPr>
        <w:t>粤自然资函</w:t>
      </w:r>
      <w:proofErr w:type="gramEnd"/>
      <w:r w:rsidRPr="009945BD">
        <w:rPr>
          <w:rFonts w:ascii="仿宋" w:eastAsia="仿宋" w:hAnsi="仿宋" w:cs="仿宋" w:hint="eastAsia"/>
          <w:sz w:val="28"/>
          <w:szCs w:val="28"/>
        </w:rPr>
        <w:t>〔2022〕892号）</w:t>
      </w:r>
    </w:p>
    <w:p w:rsidR="00A06B2E" w:rsidRPr="009945BD" w:rsidRDefault="006B408F">
      <w:pPr>
        <w:numPr>
          <w:ilvl w:val="0"/>
          <w:numId w:val="3"/>
        </w:numPr>
        <w:ind w:left="0" w:firstLine="560"/>
        <w:rPr>
          <w:rFonts w:ascii="仿宋" w:eastAsia="仿宋" w:hAnsi="仿宋" w:cs="仿宋"/>
          <w:sz w:val="28"/>
          <w:szCs w:val="28"/>
        </w:rPr>
      </w:pPr>
      <w:r w:rsidRPr="009945BD">
        <w:rPr>
          <w:rFonts w:ascii="仿宋" w:eastAsia="仿宋" w:hAnsi="仿宋" w:cs="仿宋" w:hint="eastAsia"/>
          <w:sz w:val="28"/>
          <w:szCs w:val="28"/>
        </w:rPr>
        <w:t>《广东省自然资源厅关于印发&lt;广东省自然资源厅应急测绘保障预案&gt;的通知》（</w:t>
      </w:r>
      <w:proofErr w:type="gramStart"/>
      <w:r w:rsidRPr="009945BD">
        <w:rPr>
          <w:rFonts w:ascii="仿宋" w:eastAsia="仿宋" w:hAnsi="仿宋" w:cs="仿宋" w:hint="eastAsia"/>
          <w:sz w:val="28"/>
          <w:szCs w:val="28"/>
        </w:rPr>
        <w:t>粤自然资地</w:t>
      </w:r>
      <w:proofErr w:type="gramEnd"/>
      <w:r w:rsidRPr="009945BD">
        <w:rPr>
          <w:rFonts w:ascii="仿宋" w:eastAsia="仿宋" w:hAnsi="仿宋" w:cs="仿宋" w:hint="eastAsia"/>
          <w:sz w:val="28"/>
          <w:szCs w:val="28"/>
        </w:rPr>
        <w:t>信〔2022〕2708号）</w:t>
      </w:r>
    </w:p>
    <w:p w:rsidR="00A06B2E" w:rsidRPr="009945BD" w:rsidRDefault="006B408F">
      <w:pPr>
        <w:numPr>
          <w:ilvl w:val="0"/>
          <w:numId w:val="3"/>
        </w:numPr>
        <w:ind w:left="0" w:firstLine="560"/>
        <w:rPr>
          <w:rFonts w:ascii="仿宋" w:eastAsia="仿宋" w:hAnsi="仿宋" w:cs="仿宋"/>
          <w:sz w:val="28"/>
          <w:szCs w:val="28"/>
        </w:rPr>
      </w:pPr>
      <w:r w:rsidRPr="009945BD">
        <w:rPr>
          <w:rFonts w:ascii="仿宋" w:eastAsia="仿宋" w:hAnsi="仿宋" w:cs="仿宋" w:hint="eastAsia"/>
          <w:sz w:val="28"/>
          <w:szCs w:val="28"/>
        </w:rPr>
        <w:t>《江门市人民政府办公室关于印发&lt;数字政府改革建设新一轮</w:t>
      </w:r>
      <w:r w:rsidRPr="009945BD">
        <w:rPr>
          <w:rFonts w:ascii="仿宋" w:eastAsia="仿宋" w:hAnsi="仿宋" w:cs="仿宋" w:hint="eastAsia"/>
          <w:sz w:val="28"/>
          <w:szCs w:val="28"/>
        </w:rPr>
        <w:lastRenderedPageBreak/>
        <w:t>三年行动计划（2024－2026年）&gt;的通知》（江府办函〔2024〕137号）</w:t>
      </w:r>
    </w:p>
    <w:p w:rsidR="00A06B2E" w:rsidRPr="009945BD" w:rsidRDefault="006B408F">
      <w:pPr>
        <w:numPr>
          <w:ilvl w:val="0"/>
          <w:numId w:val="3"/>
        </w:numPr>
        <w:ind w:left="0" w:firstLine="560"/>
        <w:rPr>
          <w:rFonts w:ascii="仿宋" w:eastAsia="仿宋" w:hAnsi="仿宋" w:cs="仿宋"/>
          <w:sz w:val="28"/>
          <w:szCs w:val="28"/>
        </w:rPr>
      </w:pPr>
      <w:r w:rsidRPr="009945BD">
        <w:rPr>
          <w:rFonts w:ascii="仿宋" w:eastAsia="仿宋" w:hAnsi="仿宋" w:cs="仿宋" w:hint="eastAsia"/>
          <w:sz w:val="28"/>
          <w:szCs w:val="28"/>
        </w:rPr>
        <w:t>《江门市自然资源局关于印发实景三维江门建设实施方案（2023-2025 年）的通知》（</w:t>
      </w:r>
      <w:proofErr w:type="gramStart"/>
      <w:r w:rsidRPr="009945BD">
        <w:rPr>
          <w:rFonts w:ascii="仿宋" w:eastAsia="仿宋" w:hAnsi="仿宋" w:cs="仿宋" w:hint="eastAsia"/>
          <w:sz w:val="28"/>
          <w:szCs w:val="28"/>
        </w:rPr>
        <w:t>江自然资</w:t>
      </w:r>
      <w:proofErr w:type="gramEnd"/>
      <w:r w:rsidRPr="009945BD">
        <w:rPr>
          <w:rFonts w:ascii="仿宋" w:eastAsia="仿宋" w:hAnsi="仿宋" w:cs="仿宋" w:hint="eastAsia"/>
          <w:sz w:val="28"/>
          <w:szCs w:val="28"/>
        </w:rPr>
        <w:t>〔2023〕634号）</w:t>
      </w:r>
    </w:p>
    <w:p w:rsidR="00A06B2E" w:rsidRPr="009945BD" w:rsidRDefault="006B408F">
      <w:pPr>
        <w:numPr>
          <w:ilvl w:val="0"/>
          <w:numId w:val="3"/>
        </w:numPr>
        <w:ind w:left="0" w:firstLine="560"/>
        <w:rPr>
          <w:rFonts w:ascii="仿宋" w:eastAsia="仿宋" w:hAnsi="仿宋" w:cs="仿宋"/>
          <w:sz w:val="28"/>
          <w:szCs w:val="28"/>
        </w:rPr>
      </w:pPr>
      <w:r w:rsidRPr="009945BD">
        <w:rPr>
          <w:rFonts w:ascii="仿宋" w:eastAsia="仿宋" w:hAnsi="仿宋" w:cs="仿宋" w:hint="eastAsia"/>
          <w:sz w:val="28"/>
          <w:szCs w:val="28"/>
        </w:rPr>
        <w:t>《江门市自然资源局 江门市住房和城乡建设局 江门市国防动员办公室关于印发江门市工程建设项目“多测合一”实施方案的通知》（</w:t>
      </w:r>
      <w:proofErr w:type="gramStart"/>
      <w:r w:rsidRPr="009945BD">
        <w:rPr>
          <w:rFonts w:ascii="仿宋" w:eastAsia="仿宋" w:hAnsi="仿宋" w:cs="仿宋" w:hint="eastAsia"/>
          <w:sz w:val="28"/>
          <w:szCs w:val="28"/>
        </w:rPr>
        <w:t>江自然资</w:t>
      </w:r>
      <w:proofErr w:type="gramEnd"/>
      <w:r w:rsidRPr="009945BD">
        <w:rPr>
          <w:rFonts w:ascii="仿宋" w:eastAsia="仿宋" w:hAnsi="仿宋" w:cs="仿宋" w:hint="eastAsia"/>
          <w:sz w:val="28"/>
          <w:szCs w:val="28"/>
        </w:rPr>
        <w:t>〔2024〕325号）</w:t>
      </w:r>
    </w:p>
    <w:p w:rsidR="00A06B2E" w:rsidRPr="009945BD" w:rsidRDefault="006B408F">
      <w:pPr>
        <w:pStyle w:val="2"/>
        <w:numPr>
          <w:ilvl w:val="0"/>
          <w:numId w:val="2"/>
        </w:numPr>
        <w:spacing w:before="0" w:after="0" w:line="240" w:lineRule="auto"/>
        <w:ind w:left="556"/>
        <w:rPr>
          <w:rFonts w:ascii="黑体" w:eastAsia="黑体" w:hAnsi="黑体"/>
          <w:color w:val="000000" w:themeColor="text1"/>
        </w:rPr>
      </w:pPr>
      <w:bookmarkStart w:id="35" w:name="_Toc22669"/>
      <w:bookmarkStart w:id="36" w:name="_Toc10474"/>
      <w:bookmarkStart w:id="37" w:name="_Toc8790"/>
      <w:bookmarkStart w:id="38" w:name="_Toc28477"/>
      <w:bookmarkStart w:id="39" w:name="_Toc27032"/>
      <w:bookmarkStart w:id="40" w:name="_Toc11809"/>
      <w:r w:rsidRPr="009945BD">
        <w:rPr>
          <w:rFonts w:ascii="黑体" w:eastAsia="黑体" w:hAnsi="黑体" w:hint="eastAsia"/>
          <w:color w:val="000000" w:themeColor="text1"/>
        </w:rPr>
        <w:t>编制范围与期限</w:t>
      </w:r>
      <w:bookmarkEnd w:id="35"/>
      <w:bookmarkEnd w:id="36"/>
      <w:bookmarkEnd w:id="37"/>
      <w:bookmarkEnd w:id="38"/>
      <w:bookmarkEnd w:id="39"/>
      <w:bookmarkEnd w:id="40"/>
    </w:p>
    <w:p w:rsidR="00A06B2E" w:rsidRPr="009945BD" w:rsidRDefault="006B408F">
      <w:pPr>
        <w:ind w:firstLine="560"/>
        <w:jc w:val="left"/>
        <w:rPr>
          <w:sz w:val="28"/>
          <w:szCs w:val="28"/>
        </w:rPr>
      </w:pPr>
      <w:r w:rsidRPr="009945BD">
        <w:rPr>
          <w:rFonts w:ascii="仿宋" w:eastAsia="仿宋" w:hAnsi="仿宋" w:cs="仿宋" w:hint="eastAsia"/>
          <w:sz w:val="28"/>
          <w:szCs w:val="28"/>
        </w:rPr>
        <w:t>本规划是新会区“十五五”时期基础测绘工作规划，规划期限为</w:t>
      </w:r>
      <w:r w:rsidRPr="009945BD">
        <w:rPr>
          <w:rFonts w:ascii="仿宋" w:eastAsia="仿宋" w:hAnsi="仿宋" w:cs="仿宋"/>
          <w:sz w:val="28"/>
          <w:szCs w:val="28"/>
        </w:rPr>
        <w:t>2026-2030年</w:t>
      </w:r>
      <w:r w:rsidRPr="009945BD">
        <w:rPr>
          <w:rFonts w:ascii="仿宋" w:eastAsia="仿宋" w:hAnsi="仿宋" w:cs="仿宋" w:hint="eastAsia"/>
          <w:sz w:val="28"/>
          <w:szCs w:val="28"/>
        </w:rPr>
        <w:t>，</w:t>
      </w:r>
      <w:r w:rsidRPr="009945BD">
        <w:rPr>
          <w:rFonts w:ascii="仿宋" w:eastAsia="仿宋" w:hAnsi="仿宋" w:cs="仿宋"/>
          <w:sz w:val="28"/>
          <w:szCs w:val="28"/>
        </w:rPr>
        <w:t>是</w:t>
      </w:r>
      <w:r w:rsidRPr="009945BD">
        <w:rPr>
          <w:rFonts w:ascii="仿宋" w:eastAsia="仿宋" w:hAnsi="仿宋" w:cs="仿宋" w:hint="eastAsia"/>
          <w:sz w:val="28"/>
          <w:szCs w:val="28"/>
        </w:rPr>
        <w:t>新会区“十五五”时期</w:t>
      </w:r>
      <w:r w:rsidRPr="009945BD">
        <w:rPr>
          <w:rFonts w:ascii="仿宋" w:eastAsia="仿宋" w:hAnsi="仿宋" w:cs="仿宋"/>
          <w:sz w:val="28"/>
          <w:szCs w:val="28"/>
        </w:rPr>
        <w:t>开展基础测绘工作的年度计划制定、财政预算编制、</w:t>
      </w:r>
      <w:r w:rsidRPr="009945BD">
        <w:rPr>
          <w:rFonts w:ascii="仿宋" w:eastAsia="仿宋" w:hAnsi="仿宋" w:cs="仿宋" w:hint="eastAsia"/>
          <w:sz w:val="28"/>
          <w:szCs w:val="28"/>
        </w:rPr>
        <w:t>项目</w:t>
      </w:r>
      <w:r w:rsidRPr="009945BD">
        <w:rPr>
          <w:rFonts w:ascii="仿宋" w:eastAsia="仿宋" w:hAnsi="仿宋" w:cs="仿宋"/>
          <w:sz w:val="28"/>
          <w:szCs w:val="28"/>
        </w:rPr>
        <w:t>组织实施的</w:t>
      </w:r>
      <w:r w:rsidRPr="009945BD">
        <w:rPr>
          <w:rFonts w:ascii="仿宋" w:eastAsia="仿宋" w:hAnsi="仿宋" w:cs="仿宋" w:hint="eastAsia"/>
          <w:sz w:val="28"/>
          <w:szCs w:val="28"/>
        </w:rPr>
        <w:t>重要</w:t>
      </w:r>
      <w:r w:rsidRPr="009945BD">
        <w:rPr>
          <w:rFonts w:ascii="仿宋" w:eastAsia="仿宋" w:hAnsi="仿宋" w:cs="仿宋"/>
          <w:sz w:val="28"/>
          <w:szCs w:val="28"/>
        </w:rPr>
        <w:t>依据。其他专项测绘工作不在此规划中，可结合实际需要</w:t>
      </w:r>
      <w:r w:rsidRPr="009945BD">
        <w:rPr>
          <w:rFonts w:ascii="仿宋" w:eastAsia="仿宋" w:hAnsi="仿宋" w:cs="仿宋" w:hint="eastAsia"/>
          <w:sz w:val="28"/>
          <w:szCs w:val="28"/>
        </w:rPr>
        <w:t>，</w:t>
      </w:r>
      <w:r w:rsidRPr="009945BD">
        <w:rPr>
          <w:rFonts w:ascii="仿宋" w:eastAsia="仿宋" w:hAnsi="仿宋" w:cs="仿宋"/>
          <w:sz w:val="28"/>
          <w:szCs w:val="28"/>
        </w:rPr>
        <w:t>按照有关政策和行业标准</w:t>
      </w:r>
      <w:r w:rsidRPr="009945BD">
        <w:rPr>
          <w:rFonts w:ascii="仿宋" w:eastAsia="仿宋" w:hAnsi="仿宋" w:cs="仿宋" w:hint="eastAsia"/>
          <w:sz w:val="28"/>
          <w:szCs w:val="28"/>
        </w:rPr>
        <w:t>组织</w:t>
      </w:r>
      <w:r w:rsidRPr="009945BD">
        <w:rPr>
          <w:rFonts w:ascii="仿宋" w:eastAsia="仿宋" w:hAnsi="仿宋" w:cs="仿宋"/>
          <w:sz w:val="28"/>
          <w:szCs w:val="28"/>
        </w:rPr>
        <w:t>开展。</w:t>
      </w:r>
    </w:p>
    <w:p w:rsidR="00A06B2E" w:rsidRPr="009945BD" w:rsidRDefault="006B408F">
      <w:pPr>
        <w:pStyle w:val="ae"/>
        <w:numPr>
          <w:ilvl w:val="0"/>
          <w:numId w:val="1"/>
        </w:numPr>
        <w:spacing w:line="480" w:lineRule="auto"/>
        <w:ind w:left="1422" w:hangingChars="508" w:hanging="1422"/>
        <w:jc w:val="center"/>
        <w:outlineLvl w:val="0"/>
        <w:rPr>
          <w:rFonts w:ascii="仿宋" w:eastAsia="仿宋" w:hAnsi="仿宋" w:cs="黑体"/>
          <w:b/>
          <w:bCs/>
          <w:color w:val="000000" w:themeColor="text1"/>
          <w:sz w:val="28"/>
          <w:szCs w:val="28"/>
        </w:rPr>
      </w:pPr>
      <w:r w:rsidRPr="009945BD">
        <w:rPr>
          <w:rFonts w:ascii="仿宋" w:eastAsia="仿宋" w:hAnsi="仿宋"/>
          <w:color w:val="000000" w:themeColor="text1"/>
          <w:sz w:val="28"/>
          <w:szCs w:val="28"/>
        </w:rPr>
        <w:br w:type="page"/>
      </w:r>
      <w:bookmarkStart w:id="41" w:name="_Toc22817"/>
      <w:bookmarkStart w:id="42" w:name="_Toc15597"/>
      <w:bookmarkStart w:id="43" w:name="_Toc29268"/>
      <w:bookmarkStart w:id="44" w:name="_Toc28507"/>
      <w:bookmarkStart w:id="45" w:name="_Toc19805"/>
      <w:bookmarkStart w:id="46" w:name="_Toc27932"/>
      <w:r w:rsidRPr="009945BD">
        <w:rPr>
          <w:rFonts w:ascii="黑体" w:eastAsia="黑体" w:hAnsi="黑体" w:cs="黑体" w:hint="eastAsia"/>
          <w:b/>
          <w:bCs/>
          <w:color w:val="000000" w:themeColor="text1"/>
          <w:sz w:val="36"/>
          <w:szCs w:val="36"/>
        </w:rPr>
        <w:lastRenderedPageBreak/>
        <w:t>现状</w:t>
      </w:r>
      <w:bookmarkEnd w:id="41"/>
      <w:bookmarkEnd w:id="42"/>
      <w:bookmarkEnd w:id="43"/>
      <w:bookmarkEnd w:id="44"/>
      <w:r w:rsidRPr="009945BD">
        <w:rPr>
          <w:rFonts w:ascii="黑体" w:eastAsia="黑体" w:hAnsi="黑体" w:cs="黑体" w:hint="eastAsia"/>
          <w:b/>
          <w:bCs/>
          <w:color w:val="000000" w:themeColor="text1"/>
          <w:sz w:val="36"/>
          <w:szCs w:val="36"/>
        </w:rPr>
        <w:t>基础</w:t>
      </w:r>
      <w:bookmarkEnd w:id="45"/>
      <w:bookmarkEnd w:id="46"/>
    </w:p>
    <w:p w:rsidR="00A06B2E" w:rsidRPr="009945BD" w:rsidRDefault="006B408F">
      <w:pPr>
        <w:pStyle w:val="2"/>
        <w:numPr>
          <w:ilvl w:val="0"/>
          <w:numId w:val="4"/>
        </w:numPr>
        <w:spacing w:before="0" w:after="0" w:line="360" w:lineRule="auto"/>
        <w:rPr>
          <w:rFonts w:ascii="黑体" w:eastAsia="黑体" w:hAnsi="黑体"/>
          <w:color w:val="000000" w:themeColor="text1"/>
        </w:rPr>
      </w:pPr>
      <w:bookmarkStart w:id="47" w:name="_Toc9036"/>
      <w:bookmarkStart w:id="48" w:name="_Toc32459"/>
      <w:bookmarkStart w:id="49" w:name="_Toc7984"/>
      <w:bookmarkStart w:id="50" w:name="_Toc32223"/>
      <w:bookmarkStart w:id="51" w:name="_Toc5630"/>
      <w:bookmarkStart w:id="52" w:name="_Toc24197"/>
      <w:r w:rsidRPr="009945BD">
        <w:rPr>
          <w:rFonts w:ascii="黑体" w:eastAsia="黑体" w:hAnsi="黑体" w:hint="eastAsia"/>
          <w:color w:val="000000" w:themeColor="text1"/>
          <w:lang w:val="en-US"/>
        </w:rPr>
        <w:t>新会区</w:t>
      </w:r>
      <w:r w:rsidRPr="009945BD">
        <w:rPr>
          <w:rFonts w:ascii="黑体" w:eastAsia="黑体" w:hAnsi="黑体" w:hint="eastAsia"/>
          <w:color w:val="000000" w:themeColor="text1"/>
        </w:rPr>
        <w:t>基础测绘“十四五”主要成效</w:t>
      </w:r>
      <w:bookmarkEnd w:id="47"/>
      <w:bookmarkEnd w:id="48"/>
      <w:bookmarkEnd w:id="49"/>
      <w:bookmarkEnd w:id="50"/>
      <w:bookmarkEnd w:id="51"/>
      <w:bookmarkEnd w:id="52"/>
    </w:p>
    <w:p w:rsidR="00A06B2E" w:rsidRPr="009945BD" w:rsidRDefault="006B408F">
      <w:pPr>
        <w:spacing w:line="360" w:lineRule="auto"/>
        <w:ind w:firstLineChars="200" w:firstLine="560"/>
        <w:rPr>
          <w:rFonts w:ascii="仿宋" w:eastAsia="仿宋" w:hAnsi="仿宋"/>
          <w:color w:val="000000" w:themeColor="text1"/>
          <w:sz w:val="28"/>
          <w:szCs w:val="28"/>
        </w:rPr>
      </w:pPr>
      <w:r w:rsidRPr="009945BD">
        <w:rPr>
          <w:rFonts w:ascii="仿宋" w:eastAsia="仿宋" w:hAnsi="仿宋" w:hint="eastAsia"/>
          <w:color w:val="000000" w:themeColor="text1"/>
          <w:sz w:val="28"/>
          <w:szCs w:val="28"/>
        </w:rPr>
        <w:t>“十四五”时期，新会区基础</w:t>
      </w:r>
      <w:proofErr w:type="gramStart"/>
      <w:r w:rsidRPr="009945BD">
        <w:rPr>
          <w:rFonts w:ascii="仿宋" w:eastAsia="仿宋" w:hAnsi="仿宋" w:hint="eastAsia"/>
          <w:color w:val="000000" w:themeColor="text1"/>
          <w:sz w:val="28"/>
          <w:szCs w:val="28"/>
        </w:rPr>
        <w:t>测绘共</w:t>
      </w:r>
      <w:proofErr w:type="gramEnd"/>
      <w:r w:rsidRPr="009945BD">
        <w:rPr>
          <w:rFonts w:ascii="仿宋" w:eastAsia="仿宋" w:hAnsi="仿宋" w:hint="eastAsia"/>
          <w:color w:val="000000" w:themeColor="text1"/>
          <w:sz w:val="28"/>
          <w:szCs w:val="28"/>
        </w:rPr>
        <w:t>投入567.4万</w:t>
      </w:r>
      <w:r w:rsidRPr="009945BD">
        <w:rPr>
          <w:rFonts w:ascii="仿宋" w:eastAsia="仿宋" w:hAnsi="仿宋"/>
          <w:color w:val="000000" w:themeColor="text1"/>
          <w:sz w:val="28"/>
          <w:szCs w:val="28"/>
        </w:rPr>
        <w:t>元，开展基础测绘</w:t>
      </w:r>
      <w:r w:rsidRPr="009945BD">
        <w:rPr>
          <w:rFonts w:ascii="仿宋" w:eastAsia="仿宋" w:hAnsi="仿宋" w:hint="eastAsia"/>
          <w:color w:val="000000" w:themeColor="text1"/>
          <w:sz w:val="28"/>
          <w:szCs w:val="28"/>
        </w:rPr>
        <w:t>重点</w:t>
      </w:r>
      <w:r w:rsidRPr="009945BD">
        <w:rPr>
          <w:rFonts w:ascii="仿宋" w:eastAsia="仿宋" w:hAnsi="仿宋"/>
          <w:color w:val="000000" w:themeColor="text1"/>
          <w:sz w:val="28"/>
          <w:szCs w:val="28"/>
        </w:rPr>
        <w:t>项目</w:t>
      </w:r>
      <w:r w:rsidRPr="009945BD">
        <w:rPr>
          <w:rFonts w:ascii="仿宋" w:eastAsia="仿宋" w:hAnsi="仿宋" w:hint="eastAsia"/>
          <w:color w:val="000000" w:themeColor="text1"/>
          <w:sz w:val="28"/>
          <w:szCs w:val="28"/>
        </w:rPr>
        <w:t>4</w:t>
      </w:r>
      <w:r w:rsidRPr="009945BD">
        <w:rPr>
          <w:rFonts w:ascii="仿宋" w:eastAsia="仿宋" w:hAnsi="仿宋"/>
          <w:color w:val="000000" w:themeColor="text1"/>
          <w:sz w:val="28"/>
          <w:szCs w:val="28"/>
        </w:rPr>
        <w:t>项，</w:t>
      </w:r>
      <w:r w:rsidRPr="009945BD">
        <w:rPr>
          <w:rFonts w:ascii="仿宋" w:eastAsia="仿宋" w:hAnsi="仿宋" w:hint="eastAsia"/>
          <w:color w:val="000000" w:themeColor="text1"/>
          <w:sz w:val="28"/>
          <w:szCs w:val="28"/>
        </w:rPr>
        <w:t>进一步维护北斗基站、现代测绘基准稳定，丰富基础地理信息资源，提升测绘信息化服务水平，强化地图保障供给，为新会区美丽侨乡建设、乡村振兴发展提供精准可靠的地理信息服务支撑。</w:t>
      </w:r>
    </w:p>
    <w:p w:rsidR="00A06B2E" w:rsidRPr="009945BD" w:rsidRDefault="006B408F" w:rsidP="006B408F">
      <w:pPr>
        <w:pStyle w:val="3"/>
        <w:numPr>
          <w:ilvl w:val="0"/>
          <w:numId w:val="6"/>
        </w:numPr>
        <w:snapToGrid w:val="0"/>
        <w:spacing w:beforeLines="50" w:before="156" w:after="0" w:line="300" w:lineRule="auto"/>
        <w:rPr>
          <w:rFonts w:ascii="黑体" w:eastAsia="黑体" w:hAnsi="黑体" w:cs="黑体"/>
          <w:color w:val="000000" w:themeColor="text1"/>
          <w:szCs w:val="30"/>
          <w:lang w:val="en-US"/>
        </w:rPr>
      </w:pPr>
      <w:bookmarkStart w:id="53" w:name="_Toc3903"/>
      <w:bookmarkStart w:id="54" w:name="_Toc15307"/>
      <w:bookmarkStart w:id="55" w:name="_Toc14370"/>
      <w:bookmarkStart w:id="56" w:name="_Toc31421"/>
      <w:bookmarkStart w:id="57" w:name="_Toc21629"/>
      <w:bookmarkStart w:id="58" w:name="_Toc29744"/>
      <w:r w:rsidRPr="009945BD">
        <w:rPr>
          <w:rFonts w:ascii="黑体" w:eastAsia="黑体" w:hAnsi="黑体" w:cs="黑体" w:hint="eastAsia"/>
          <w:color w:val="000000" w:themeColor="text1"/>
          <w:szCs w:val="30"/>
          <w:lang w:val="en-US"/>
        </w:rPr>
        <w:t>维护</w:t>
      </w:r>
      <w:r w:rsidRPr="009945BD">
        <w:rPr>
          <w:rFonts w:ascii="黑体" w:eastAsia="黑体" w:hAnsi="黑体" w:cs="黑体" w:hint="eastAsia"/>
          <w:color w:val="000000" w:themeColor="text1"/>
          <w:szCs w:val="30"/>
        </w:rPr>
        <w:t>现代测绘基准体系</w:t>
      </w:r>
      <w:bookmarkEnd w:id="53"/>
      <w:bookmarkEnd w:id="54"/>
      <w:bookmarkEnd w:id="55"/>
      <w:bookmarkEnd w:id="56"/>
      <w:bookmarkEnd w:id="57"/>
      <w:bookmarkEnd w:id="58"/>
    </w:p>
    <w:p w:rsidR="00A06B2E" w:rsidRPr="009945BD" w:rsidRDefault="006B408F">
      <w:pPr>
        <w:widowControl/>
        <w:spacing w:before="156"/>
        <w:ind w:firstLine="560"/>
        <w:jc w:val="left"/>
        <w:rPr>
          <w:rFonts w:ascii="黑体" w:eastAsia="黑体" w:hAnsi="黑体" w:cs="黑体"/>
          <w:color w:val="000000" w:themeColor="text1"/>
          <w:szCs w:val="30"/>
        </w:rPr>
      </w:pPr>
      <w:r w:rsidRPr="009945BD">
        <w:rPr>
          <w:rFonts w:ascii="仿宋" w:eastAsia="仿宋" w:hAnsi="仿宋" w:cs="仿宋" w:hint="eastAsia"/>
          <w:sz w:val="28"/>
          <w:szCs w:val="28"/>
        </w:rPr>
        <w:t>新会区现有卫星导航定位连续运行参考站（</w:t>
      </w:r>
      <w:r w:rsidRPr="009945BD">
        <w:rPr>
          <w:rFonts w:ascii="仿宋" w:eastAsia="仿宋" w:hAnsi="仿宋" w:cs="仿宋"/>
          <w:sz w:val="28"/>
          <w:szCs w:val="28"/>
        </w:rPr>
        <w:t>CORS）</w:t>
      </w:r>
      <w:r w:rsidRPr="009945BD">
        <w:rPr>
          <w:rFonts w:ascii="仿宋" w:eastAsia="仿宋" w:hAnsi="仿宋" w:cs="仿宋" w:hint="eastAsia"/>
          <w:sz w:val="28"/>
          <w:szCs w:val="28"/>
        </w:rPr>
        <w:t>1个，GNSS控制点162个。“十四五”时期，开展了全区测量标志巡查工作，发现损毁测量标志点24个，正在组织开展维护修复工作。</w:t>
      </w:r>
      <w:r w:rsidRPr="009945BD">
        <w:rPr>
          <w:rFonts w:ascii="仿宋" w:eastAsia="仿宋" w:hAnsi="仿宋" w:cs="仿宋"/>
          <w:sz w:val="28"/>
          <w:szCs w:val="28"/>
        </w:rPr>
        <w:t>推广2000国家大地坐标系</w:t>
      </w:r>
      <w:r w:rsidRPr="009945BD">
        <w:rPr>
          <w:rFonts w:ascii="仿宋" w:eastAsia="仿宋" w:hAnsi="仿宋" w:cs="仿宋" w:hint="eastAsia"/>
          <w:sz w:val="28"/>
          <w:szCs w:val="28"/>
        </w:rPr>
        <w:t>应用</w:t>
      </w:r>
      <w:r w:rsidRPr="009945BD">
        <w:rPr>
          <w:rFonts w:ascii="仿宋" w:eastAsia="仿宋" w:hAnsi="仿宋" w:cs="仿宋"/>
          <w:sz w:val="28"/>
          <w:szCs w:val="28"/>
        </w:rPr>
        <w:t>，</w:t>
      </w:r>
      <w:r w:rsidRPr="009945BD">
        <w:rPr>
          <w:rFonts w:ascii="仿宋" w:eastAsia="仿宋" w:hAnsi="仿宋" w:cs="仿宋" w:hint="eastAsia"/>
          <w:sz w:val="28"/>
          <w:szCs w:val="28"/>
        </w:rPr>
        <w:t>完成历史存量数据2000国家大地坐标的</w:t>
      </w:r>
      <w:r w:rsidRPr="009945BD">
        <w:rPr>
          <w:rFonts w:ascii="仿宋" w:eastAsia="仿宋" w:hAnsi="仿宋" w:cs="仿宋"/>
          <w:sz w:val="28"/>
          <w:szCs w:val="28"/>
        </w:rPr>
        <w:t>转换工作，</w:t>
      </w:r>
      <w:r w:rsidRPr="009945BD">
        <w:rPr>
          <w:rFonts w:ascii="仿宋" w:eastAsia="仿宋" w:hAnsi="仿宋" w:cs="仿宋" w:hint="eastAsia"/>
          <w:sz w:val="28"/>
          <w:szCs w:val="28"/>
        </w:rPr>
        <w:t>推动各级、各部门、各行业全面使用2000国家大地坐标系，</w:t>
      </w:r>
      <w:r w:rsidRPr="009945BD">
        <w:rPr>
          <w:rFonts w:ascii="仿宋" w:eastAsia="仿宋" w:hAnsi="仿宋" w:cs="仿宋"/>
          <w:sz w:val="28"/>
          <w:szCs w:val="28"/>
        </w:rPr>
        <w:t>统一空间地理信息</w:t>
      </w:r>
      <w:r w:rsidRPr="009945BD">
        <w:rPr>
          <w:rFonts w:ascii="仿宋" w:eastAsia="仿宋" w:hAnsi="仿宋" w:cs="仿宋" w:hint="eastAsia"/>
          <w:sz w:val="28"/>
          <w:szCs w:val="28"/>
        </w:rPr>
        <w:t>测绘</w:t>
      </w:r>
      <w:r w:rsidRPr="009945BD">
        <w:rPr>
          <w:rFonts w:ascii="仿宋" w:eastAsia="仿宋" w:hAnsi="仿宋" w:cs="仿宋"/>
          <w:sz w:val="28"/>
          <w:szCs w:val="28"/>
        </w:rPr>
        <w:t>基准</w:t>
      </w:r>
      <w:r w:rsidRPr="009945BD">
        <w:rPr>
          <w:rFonts w:ascii="仿宋" w:eastAsia="仿宋" w:hAnsi="仿宋" w:cs="仿宋" w:hint="eastAsia"/>
          <w:sz w:val="28"/>
          <w:szCs w:val="28"/>
        </w:rPr>
        <w:t>。</w:t>
      </w:r>
    </w:p>
    <w:p w:rsidR="00A06B2E" w:rsidRPr="009945BD" w:rsidRDefault="006B408F" w:rsidP="006B408F">
      <w:pPr>
        <w:pStyle w:val="3"/>
        <w:keepNext w:val="0"/>
        <w:keepLines w:val="0"/>
        <w:numPr>
          <w:ilvl w:val="0"/>
          <w:numId w:val="6"/>
        </w:numPr>
        <w:spacing w:before="0" w:after="0" w:line="360" w:lineRule="auto"/>
        <w:rPr>
          <w:rFonts w:ascii="黑体" w:eastAsia="黑体" w:hAnsi="黑体" w:cs="黑体"/>
          <w:color w:val="000000" w:themeColor="text1"/>
          <w:szCs w:val="30"/>
        </w:rPr>
      </w:pPr>
      <w:bookmarkStart w:id="59" w:name="_Toc13130"/>
      <w:bookmarkStart w:id="60" w:name="_Toc22188"/>
      <w:r w:rsidRPr="009945BD">
        <w:rPr>
          <w:rFonts w:ascii="黑体" w:eastAsia="黑体" w:hAnsi="黑体" w:cs="黑体" w:hint="eastAsia"/>
          <w:color w:val="000000" w:themeColor="text1"/>
          <w:szCs w:val="30"/>
        </w:rPr>
        <w:t>丰富基础</w:t>
      </w:r>
      <w:r w:rsidRPr="009945BD">
        <w:rPr>
          <w:rFonts w:ascii="黑体" w:eastAsia="黑体" w:hAnsi="黑体" w:cs="黑体" w:hint="eastAsia"/>
          <w:color w:val="000000" w:themeColor="text1"/>
          <w:szCs w:val="30"/>
          <w:lang w:val="en-US"/>
        </w:rPr>
        <w:t>测绘成果</w:t>
      </w:r>
      <w:bookmarkEnd w:id="59"/>
      <w:bookmarkEnd w:id="60"/>
    </w:p>
    <w:p w:rsidR="00A06B2E" w:rsidRPr="009945BD" w:rsidRDefault="006B408F">
      <w:pPr>
        <w:spacing w:line="360" w:lineRule="auto"/>
        <w:ind w:firstLineChars="200" w:firstLine="560"/>
      </w:pPr>
      <w:bookmarkStart w:id="61" w:name="_Toc23102"/>
      <w:bookmarkStart w:id="62" w:name="_Toc26862"/>
      <w:bookmarkStart w:id="63" w:name="_Toc13095"/>
      <w:r w:rsidRPr="009945BD">
        <w:rPr>
          <w:rFonts w:ascii="仿宋" w:eastAsia="仿宋" w:hAnsi="仿宋" w:cs="仿宋"/>
          <w:sz w:val="28"/>
          <w:szCs w:val="28"/>
        </w:rPr>
        <w:t>2024年，新会区开展了枢纽新城片区面积约35</w:t>
      </w:r>
      <w:r w:rsidRPr="009945BD">
        <w:rPr>
          <w:rFonts w:ascii="仿宋" w:eastAsia="仿宋" w:hAnsi="仿宋" w:cs="仿宋" w:hint="eastAsia"/>
          <w:sz w:val="28"/>
          <w:szCs w:val="28"/>
        </w:rPr>
        <w:t>平方千米的</w:t>
      </w:r>
      <w:r w:rsidRPr="009945BD">
        <w:rPr>
          <w:rFonts w:ascii="仿宋" w:eastAsia="仿宋" w:hAnsi="仿宋" w:cs="仿宋"/>
          <w:sz w:val="28"/>
          <w:szCs w:val="28"/>
        </w:rPr>
        <w:t>0.3</w:t>
      </w:r>
      <w:r w:rsidRPr="009945BD">
        <w:rPr>
          <w:rFonts w:ascii="仿宋" w:eastAsia="仿宋" w:hAnsi="仿宋" w:cs="仿宋" w:hint="eastAsia"/>
          <w:sz w:val="28"/>
          <w:szCs w:val="28"/>
        </w:rPr>
        <w:t>米分辨率正射影像生产；</w:t>
      </w:r>
      <w:r w:rsidRPr="009945BD">
        <w:rPr>
          <w:rFonts w:ascii="仿宋" w:eastAsia="仿宋" w:hAnsi="仿宋" w:cs="仿宋"/>
          <w:sz w:val="28"/>
          <w:szCs w:val="28"/>
        </w:rPr>
        <w:t>2022</w:t>
      </w:r>
      <w:r w:rsidRPr="009945BD">
        <w:rPr>
          <w:rFonts w:ascii="仿宋" w:eastAsia="仿宋" w:hAnsi="仿宋" w:cs="仿宋" w:hint="eastAsia"/>
          <w:sz w:val="28"/>
          <w:szCs w:val="28"/>
        </w:rPr>
        <w:t>年</w:t>
      </w:r>
      <w:r w:rsidRPr="009945BD">
        <w:rPr>
          <w:rFonts w:ascii="仿宋" w:eastAsia="仿宋" w:hAnsi="仿宋" w:cs="仿宋"/>
          <w:sz w:val="28"/>
          <w:szCs w:val="28"/>
        </w:rPr>
        <w:t>-2025</w:t>
      </w:r>
      <w:r w:rsidRPr="009945BD">
        <w:rPr>
          <w:rFonts w:ascii="仿宋" w:eastAsia="仿宋" w:hAnsi="仿宋" w:cs="仿宋" w:hint="eastAsia"/>
          <w:sz w:val="28"/>
          <w:szCs w:val="28"/>
        </w:rPr>
        <w:t>年每年开展了三江镇沙仔岛面积约为</w:t>
      </w:r>
      <w:r w:rsidR="00AA6978" w:rsidRPr="009945BD">
        <w:rPr>
          <w:rFonts w:ascii="仿宋" w:eastAsia="仿宋" w:hAnsi="仿宋" w:cs="仿宋"/>
          <w:sz w:val="28"/>
          <w:szCs w:val="28"/>
        </w:rPr>
        <w:t>20</w:t>
      </w:r>
      <w:r w:rsidRPr="009945BD">
        <w:rPr>
          <w:rFonts w:ascii="仿宋" w:eastAsia="仿宋" w:hAnsi="仿宋" w:cs="仿宋" w:hint="eastAsia"/>
          <w:sz w:val="28"/>
          <w:szCs w:val="28"/>
        </w:rPr>
        <w:t>平方米</w:t>
      </w:r>
      <w:r w:rsidRPr="009945BD">
        <w:rPr>
          <w:rFonts w:ascii="仿宋" w:eastAsia="仿宋" w:hAnsi="仿宋" w:cs="仿宋"/>
          <w:sz w:val="28"/>
          <w:szCs w:val="28"/>
        </w:rPr>
        <w:t>1:1000的岛屿正射影像生产；</w:t>
      </w:r>
      <w:r w:rsidR="00AA6978" w:rsidRPr="009945BD">
        <w:rPr>
          <w:rFonts w:ascii="仿宋" w:eastAsia="仿宋" w:hAnsi="仿宋" w:cs="仿宋" w:hint="eastAsia"/>
          <w:sz w:val="28"/>
          <w:szCs w:val="28"/>
        </w:rPr>
        <w:t>“十四五”期间</w:t>
      </w:r>
      <w:r w:rsidRPr="009945BD">
        <w:rPr>
          <w:rFonts w:ascii="仿宋" w:eastAsia="仿宋" w:hAnsi="仿宋" w:cs="仿宋" w:hint="eastAsia"/>
          <w:sz w:val="28"/>
          <w:szCs w:val="28"/>
        </w:rPr>
        <w:t>完成了江门大道、枢纽新城、民营工业园的三维数据生产。进一步丰富了辖区测绘地理信息数据资源，提升辖区影像数据的现势性和覆盖范围，推动实景三维应用和地理实体建设，为自然资源管理及区域规划建设等提供基础地理信息数据支持。</w:t>
      </w:r>
    </w:p>
    <w:p w:rsidR="00A06B2E" w:rsidRPr="009945BD" w:rsidRDefault="006B408F" w:rsidP="006B408F">
      <w:pPr>
        <w:pStyle w:val="3"/>
        <w:keepNext w:val="0"/>
        <w:keepLines w:val="0"/>
        <w:numPr>
          <w:ilvl w:val="0"/>
          <w:numId w:val="6"/>
        </w:numPr>
        <w:spacing w:before="0" w:after="0" w:line="360" w:lineRule="auto"/>
        <w:rPr>
          <w:rFonts w:ascii="黑体" w:eastAsia="黑体" w:hAnsi="黑体" w:cs="黑体"/>
          <w:color w:val="000000" w:themeColor="text1"/>
          <w:szCs w:val="30"/>
        </w:rPr>
      </w:pPr>
      <w:bookmarkStart w:id="64" w:name="_Toc16190"/>
      <w:bookmarkStart w:id="65" w:name="_Toc23989"/>
      <w:bookmarkStart w:id="66" w:name="_Toc24881"/>
      <w:bookmarkEnd w:id="61"/>
      <w:bookmarkEnd w:id="62"/>
      <w:bookmarkEnd w:id="63"/>
      <w:r w:rsidRPr="009945BD">
        <w:rPr>
          <w:rFonts w:ascii="黑体" w:eastAsia="黑体" w:hAnsi="黑体" w:cs="黑体" w:hint="eastAsia"/>
          <w:color w:val="000000" w:themeColor="text1"/>
          <w:szCs w:val="30"/>
        </w:rPr>
        <w:t>完成国土空间基础信息平台建设</w:t>
      </w:r>
      <w:bookmarkEnd w:id="64"/>
      <w:bookmarkEnd w:id="65"/>
      <w:bookmarkEnd w:id="66"/>
    </w:p>
    <w:p w:rsidR="00A06B2E" w:rsidRPr="009945BD" w:rsidRDefault="006B408F">
      <w:pPr>
        <w:spacing w:line="360" w:lineRule="auto"/>
        <w:ind w:firstLineChars="200" w:firstLine="560"/>
        <w:rPr>
          <w:rFonts w:ascii="仿宋" w:eastAsia="仿宋" w:hAnsi="仿宋"/>
          <w:sz w:val="28"/>
          <w:szCs w:val="28"/>
        </w:rPr>
      </w:pPr>
      <w:r w:rsidRPr="009945BD">
        <w:rPr>
          <w:rFonts w:ascii="仿宋" w:eastAsia="仿宋" w:hAnsi="仿宋" w:hint="eastAsia"/>
          <w:color w:val="000000" w:themeColor="text1"/>
          <w:sz w:val="28"/>
          <w:szCs w:val="28"/>
        </w:rPr>
        <w:t>“十四五”时期，新会区完成了国土空间基础信息平台建设工作，汇</w:t>
      </w:r>
      <w:r w:rsidRPr="009945BD">
        <w:rPr>
          <w:rFonts w:ascii="仿宋" w:eastAsia="仿宋" w:hAnsi="仿宋" w:hint="eastAsia"/>
          <w:color w:val="000000" w:themeColor="text1"/>
          <w:sz w:val="28"/>
          <w:szCs w:val="28"/>
        </w:rPr>
        <w:lastRenderedPageBreak/>
        <w:t>聚整合全区自然资源空间数据，构建覆盖山水林田湖草沙等全要素的自然资源“一张图”，</w:t>
      </w:r>
      <w:r w:rsidRPr="009945BD">
        <w:rPr>
          <w:rFonts w:ascii="仿宋" w:eastAsia="仿宋" w:hAnsi="仿宋" w:cs="仿宋"/>
          <w:kern w:val="0"/>
          <w:sz w:val="28"/>
          <w:szCs w:val="28"/>
        </w:rPr>
        <w:t>为</w:t>
      </w:r>
      <w:r w:rsidRPr="009945BD">
        <w:rPr>
          <w:rFonts w:ascii="仿宋" w:eastAsia="仿宋" w:hAnsi="仿宋" w:cs="仿宋" w:hint="eastAsia"/>
          <w:kern w:val="0"/>
          <w:sz w:val="28"/>
          <w:szCs w:val="28"/>
        </w:rPr>
        <w:t>新会区国土空间规划编制、用途管制、自然资源管理等核心业务提供二三维时空数据底图，提升国土空间治理现代化水平。</w:t>
      </w:r>
    </w:p>
    <w:p w:rsidR="00A06B2E" w:rsidRPr="009945BD" w:rsidRDefault="006B408F" w:rsidP="006B408F">
      <w:pPr>
        <w:pStyle w:val="3"/>
        <w:numPr>
          <w:ilvl w:val="0"/>
          <w:numId w:val="6"/>
        </w:numPr>
        <w:spacing w:before="0" w:after="0" w:line="360" w:lineRule="auto"/>
        <w:rPr>
          <w:rFonts w:ascii="黑体" w:eastAsia="黑体" w:hAnsi="黑体" w:cs="黑体"/>
          <w:color w:val="000000" w:themeColor="text1"/>
          <w:szCs w:val="30"/>
        </w:rPr>
      </w:pPr>
      <w:bookmarkStart w:id="67" w:name="_Toc1802"/>
      <w:bookmarkStart w:id="68" w:name="_Toc12466"/>
      <w:bookmarkStart w:id="69" w:name="_Toc13115"/>
      <w:bookmarkStart w:id="70" w:name="_Toc11145"/>
      <w:bookmarkStart w:id="71" w:name="_Toc2283"/>
      <w:bookmarkStart w:id="72" w:name="_Toc5729"/>
      <w:r w:rsidRPr="009945BD">
        <w:rPr>
          <w:rFonts w:ascii="黑体" w:eastAsia="黑体" w:hAnsi="黑体" w:cs="黑体" w:hint="eastAsia"/>
          <w:color w:val="000000" w:themeColor="text1"/>
          <w:szCs w:val="30"/>
          <w:lang w:val="en-US"/>
        </w:rPr>
        <w:t>深化</w:t>
      </w:r>
      <w:r w:rsidRPr="009945BD">
        <w:rPr>
          <w:rFonts w:ascii="黑体" w:eastAsia="黑体" w:hAnsi="黑体" w:cs="黑体" w:hint="eastAsia"/>
          <w:color w:val="000000" w:themeColor="text1"/>
          <w:szCs w:val="30"/>
        </w:rPr>
        <w:t>地图</w:t>
      </w:r>
      <w:r w:rsidRPr="009945BD">
        <w:rPr>
          <w:rFonts w:ascii="黑体" w:eastAsia="黑体" w:hAnsi="黑体" w:cs="黑体" w:hint="eastAsia"/>
          <w:color w:val="000000" w:themeColor="text1"/>
          <w:szCs w:val="30"/>
          <w:lang w:val="en-US"/>
        </w:rPr>
        <w:t>供给</w:t>
      </w:r>
      <w:r w:rsidRPr="009945BD">
        <w:rPr>
          <w:rFonts w:ascii="黑体" w:eastAsia="黑体" w:hAnsi="黑体" w:cs="黑体" w:hint="eastAsia"/>
          <w:color w:val="000000" w:themeColor="text1"/>
          <w:szCs w:val="30"/>
        </w:rPr>
        <w:t>服务</w:t>
      </w:r>
      <w:bookmarkEnd w:id="67"/>
      <w:bookmarkEnd w:id="68"/>
      <w:bookmarkEnd w:id="69"/>
      <w:bookmarkEnd w:id="70"/>
      <w:bookmarkEnd w:id="71"/>
      <w:bookmarkEnd w:id="72"/>
    </w:p>
    <w:p w:rsidR="00A06B2E" w:rsidRPr="009945BD" w:rsidRDefault="006B408F">
      <w:pPr>
        <w:ind w:firstLine="560"/>
        <w:rPr>
          <w:rFonts w:ascii="仿宋" w:eastAsia="仿宋" w:hAnsi="仿宋" w:cs="仿宋"/>
          <w:sz w:val="28"/>
          <w:szCs w:val="28"/>
        </w:rPr>
      </w:pPr>
      <w:r w:rsidRPr="009945BD">
        <w:rPr>
          <w:rFonts w:ascii="仿宋" w:eastAsia="仿宋" w:hAnsi="仿宋" w:hint="eastAsia"/>
          <w:color w:val="000000" w:themeColor="text1"/>
          <w:sz w:val="28"/>
          <w:szCs w:val="28"/>
        </w:rPr>
        <w:t>“十四五”时期，</w:t>
      </w:r>
      <w:r w:rsidRPr="009945BD">
        <w:rPr>
          <w:rFonts w:ascii="仿宋" w:eastAsia="仿宋" w:hAnsi="仿宋" w:cs="仿宋" w:hint="eastAsia"/>
          <w:sz w:val="28"/>
          <w:szCs w:val="28"/>
        </w:rPr>
        <w:t>通过开展新会区地图编制项目，编制更新新会区地图1份，保障领导工作用图现势、精准、可靠。同时遵循</w:t>
      </w:r>
      <w:r w:rsidRPr="009945BD">
        <w:rPr>
          <w:rFonts w:ascii="仿宋" w:eastAsia="仿宋" w:hAnsi="仿宋" w:cs="仿宋"/>
          <w:sz w:val="28"/>
          <w:szCs w:val="28"/>
        </w:rPr>
        <w:t>“百千万工程”</w:t>
      </w:r>
      <w:r w:rsidRPr="009945BD">
        <w:rPr>
          <w:rFonts w:ascii="仿宋" w:eastAsia="仿宋" w:hAnsi="仿宋" w:cs="仿宋" w:hint="eastAsia"/>
          <w:sz w:val="28"/>
          <w:szCs w:val="28"/>
        </w:rPr>
        <w:t>建设要求，完成新会</w:t>
      </w:r>
      <w:proofErr w:type="gramStart"/>
      <w:r w:rsidRPr="009945BD">
        <w:rPr>
          <w:rFonts w:ascii="仿宋" w:eastAsia="仿宋" w:hAnsi="仿宋" w:cs="仿宋" w:hint="eastAsia"/>
          <w:sz w:val="28"/>
          <w:szCs w:val="28"/>
        </w:rPr>
        <w:t>区空间</w:t>
      </w:r>
      <w:proofErr w:type="gramEnd"/>
      <w:r w:rsidRPr="009945BD">
        <w:rPr>
          <w:rFonts w:ascii="仿宋" w:eastAsia="仿宋" w:hAnsi="仿宋" w:cs="仿宋" w:hint="eastAsia"/>
          <w:sz w:val="28"/>
          <w:szCs w:val="28"/>
        </w:rPr>
        <w:t>布局专题图编制工作，其中镇级工作用图11份、村级工作用图233份，实现县、镇、村地图供给的全覆盖和互联互通，充分保障各级部门工作决策和地图应用需求，全面助力</w:t>
      </w:r>
      <w:r w:rsidRPr="009945BD">
        <w:rPr>
          <w:rFonts w:ascii="仿宋" w:eastAsia="仿宋" w:hAnsi="仿宋" w:cs="仿宋"/>
          <w:sz w:val="28"/>
          <w:szCs w:val="28"/>
        </w:rPr>
        <w:t>乡村振兴与“百千万工程”的深入实施。</w:t>
      </w:r>
    </w:p>
    <w:p w:rsidR="00A06B2E" w:rsidRPr="009945BD" w:rsidRDefault="006B408F">
      <w:pPr>
        <w:pStyle w:val="2"/>
        <w:numPr>
          <w:ilvl w:val="0"/>
          <w:numId w:val="4"/>
        </w:numPr>
        <w:spacing w:before="0" w:after="0" w:line="415" w:lineRule="auto"/>
        <w:rPr>
          <w:rFonts w:ascii="黑体" w:eastAsia="黑体" w:hAnsi="黑体"/>
          <w:color w:val="000000" w:themeColor="text1"/>
        </w:rPr>
      </w:pPr>
      <w:bookmarkStart w:id="73" w:name="_Toc12530"/>
      <w:bookmarkStart w:id="74" w:name="_Toc9985"/>
      <w:bookmarkStart w:id="75" w:name="_Toc11786"/>
      <w:bookmarkStart w:id="76" w:name="_Toc1870"/>
      <w:bookmarkStart w:id="77" w:name="_Toc19222"/>
      <w:bookmarkStart w:id="78" w:name="_Toc30853"/>
      <w:r w:rsidRPr="009945BD">
        <w:rPr>
          <w:rFonts w:ascii="黑体" w:eastAsia="黑体" w:hAnsi="黑体" w:hint="eastAsia"/>
          <w:color w:val="000000" w:themeColor="text1"/>
        </w:rPr>
        <w:t>基础测绘“十四五”规划实施存在问题</w:t>
      </w:r>
      <w:bookmarkEnd w:id="73"/>
      <w:bookmarkEnd w:id="74"/>
      <w:bookmarkEnd w:id="75"/>
      <w:bookmarkEnd w:id="76"/>
      <w:bookmarkEnd w:id="77"/>
      <w:bookmarkEnd w:id="78"/>
    </w:p>
    <w:p w:rsidR="00A06B2E" w:rsidRPr="009945BD" w:rsidRDefault="006B408F">
      <w:pPr>
        <w:spacing w:line="360" w:lineRule="auto"/>
        <w:ind w:firstLineChars="200" w:firstLine="560"/>
        <w:rPr>
          <w:rFonts w:ascii="仿宋" w:eastAsia="仿宋" w:hAnsi="仿宋"/>
          <w:color w:val="000000" w:themeColor="text1"/>
          <w:sz w:val="28"/>
          <w:szCs w:val="28"/>
        </w:rPr>
      </w:pPr>
      <w:r w:rsidRPr="009945BD">
        <w:rPr>
          <w:rFonts w:ascii="Times New Roman" w:eastAsia="仿宋" w:hAnsi="Times New Roman" w:hint="eastAsia"/>
          <w:sz w:val="28"/>
        </w:rPr>
        <w:t>“十四五”时期，新会区基础测绘工作</w:t>
      </w:r>
      <w:r w:rsidRPr="009945BD">
        <w:rPr>
          <w:rFonts w:ascii="仿宋" w:eastAsia="仿宋" w:hAnsi="仿宋" w:hint="eastAsia"/>
          <w:color w:val="000000" w:themeColor="text1"/>
          <w:sz w:val="28"/>
          <w:szCs w:val="28"/>
        </w:rPr>
        <w:t>取得了一定的成效，</w:t>
      </w:r>
      <w:r w:rsidRPr="009945BD">
        <w:rPr>
          <w:rFonts w:ascii="Times New Roman" w:eastAsia="仿宋" w:hAnsi="Times New Roman" w:hint="eastAsia"/>
          <w:sz w:val="28"/>
        </w:rPr>
        <w:t>测绘服务能力稳步提升。</w:t>
      </w:r>
      <w:r w:rsidRPr="009945BD">
        <w:rPr>
          <w:rFonts w:ascii="仿宋" w:eastAsia="仿宋" w:hAnsi="仿宋" w:hint="eastAsia"/>
          <w:color w:val="000000" w:themeColor="text1"/>
          <w:sz w:val="28"/>
          <w:szCs w:val="28"/>
        </w:rPr>
        <w:t>但随着现代测绘信息技术与人工智能、大数据、云计算、AI应用等新一代信息技术融合持续深化，低空经济、数字经济、时空数据服务等领域对新型基础测绘的需求不断升级，</w:t>
      </w:r>
      <w:r w:rsidR="00714A93" w:rsidRPr="009945BD">
        <w:rPr>
          <w:rFonts w:ascii="仿宋" w:eastAsia="仿宋" w:hAnsi="仿宋" w:hint="eastAsia"/>
          <w:color w:val="000000" w:themeColor="text1"/>
          <w:sz w:val="28"/>
          <w:szCs w:val="28"/>
        </w:rPr>
        <w:t>但由于近年财政缺口，三维建设工作</w:t>
      </w:r>
      <w:r w:rsidR="00C30535" w:rsidRPr="009945BD">
        <w:rPr>
          <w:rFonts w:ascii="仿宋" w:eastAsia="仿宋" w:hAnsi="仿宋" w:hint="eastAsia"/>
          <w:color w:val="000000" w:themeColor="text1"/>
          <w:sz w:val="28"/>
          <w:szCs w:val="28"/>
        </w:rPr>
        <w:t>未能</w:t>
      </w:r>
      <w:r w:rsidR="00714A93" w:rsidRPr="009945BD">
        <w:rPr>
          <w:rFonts w:ascii="仿宋" w:eastAsia="仿宋" w:hAnsi="仿宋" w:hint="eastAsia"/>
          <w:color w:val="000000" w:themeColor="text1"/>
          <w:sz w:val="28"/>
          <w:szCs w:val="28"/>
        </w:rPr>
        <w:t>按部就班推进，</w:t>
      </w:r>
      <w:r w:rsidRPr="009945BD">
        <w:rPr>
          <w:rFonts w:ascii="仿宋" w:eastAsia="仿宋" w:hAnsi="仿宋" w:hint="eastAsia"/>
          <w:color w:val="000000" w:themeColor="text1"/>
          <w:sz w:val="28"/>
          <w:szCs w:val="28"/>
        </w:rPr>
        <w:t>新会区基础测绘工作</w:t>
      </w:r>
      <w:r w:rsidR="00AA6978" w:rsidRPr="009945BD">
        <w:rPr>
          <w:rFonts w:ascii="仿宋" w:eastAsia="仿宋" w:hAnsi="仿宋" w:hint="eastAsia"/>
          <w:color w:val="000000" w:themeColor="text1"/>
          <w:sz w:val="28"/>
          <w:szCs w:val="28"/>
        </w:rPr>
        <w:t>仍存在一些</w:t>
      </w:r>
      <w:r w:rsidRPr="009945BD">
        <w:rPr>
          <w:rFonts w:ascii="仿宋" w:eastAsia="仿宋" w:hAnsi="仿宋" w:hint="eastAsia"/>
          <w:color w:val="000000" w:themeColor="text1"/>
          <w:sz w:val="28"/>
          <w:szCs w:val="28"/>
        </w:rPr>
        <w:t>短板，</w:t>
      </w:r>
      <w:r w:rsidR="00AA6978" w:rsidRPr="009945BD">
        <w:rPr>
          <w:rFonts w:ascii="仿宋" w:eastAsia="仿宋" w:hAnsi="仿宋" w:hint="eastAsia"/>
          <w:color w:val="000000" w:themeColor="text1"/>
          <w:sz w:val="28"/>
          <w:szCs w:val="28"/>
        </w:rPr>
        <w:t>亟需</w:t>
      </w:r>
      <w:r w:rsidR="00E661D4" w:rsidRPr="009945BD">
        <w:rPr>
          <w:rFonts w:ascii="仿宋" w:eastAsia="仿宋" w:hAnsi="仿宋" w:hint="eastAsia"/>
          <w:color w:val="000000" w:themeColor="text1"/>
          <w:sz w:val="28"/>
          <w:szCs w:val="28"/>
        </w:rPr>
        <w:t>完善</w:t>
      </w:r>
      <w:r w:rsidR="00AA6978" w:rsidRPr="009945BD">
        <w:rPr>
          <w:rFonts w:ascii="仿宋" w:eastAsia="仿宋" w:hAnsi="仿宋" w:hint="eastAsia"/>
          <w:color w:val="000000" w:themeColor="text1"/>
          <w:sz w:val="28"/>
          <w:szCs w:val="28"/>
        </w:rPr>
        <w:t>提升新时期</w:t>
      </w:r>
      <w:r w:rsidR="00714A93" w:rsidRPr="009945BD">
        <w:rPr>
          <w:rFonts w:ascii="仿宋" w:eastAsia="仿宋" w:hAnsi="仿宋" w:hint="eastAsia"/>
          <w:color w:val="000000" w:themeColor="text1"/>
          <w:sz w:val="28"/>
          <w:szCs w:val="28"/>
        </w:rPr>
        <w:t>城市三维及</w:t>
      </w:r>
      <w:proofErr w:type="gramStart"/>
      <w:r w:rsidR="00714A93" w:rsidRPr="009945BD">
        <w:rPr>
          <w:rFonts w:ascii="仿宋" w:eastAsia="仿宋" w:hAnsi="仿宋" w:hint="eastAsia"/>
          <w:color w:val="000000" w:themeColor="text1"/>
          <w:sz w:val="28"/>
          <w:szCs w:val="28"/>
        </w:rPr>
        <w:t>低空经济</w:t>
      </w:r>
      <w:proofErr w:type="gramEnd"/>
      <w:r w:rsidR="00AA6978" w:rsidRPr="009945BD">
        <w:rPr>
          <w:rFonts w:ascii="仿宋" w:eastAsia="仿宋" w:hAnsi="仿宋" w:hint="eastAsia"/>
          <w:color w:val="000000" w:themeColor="text1"/>
          <w:sz w:val="28"/>
          <w:szCs w:val="28"/>
        </w:rPr>
        <w:t>地理信息服务能力</w:t>
      </w:r>
      <w:r w:rsidRPr="009945BD">
        <w:rPr>
          <w:rFonts w:ascii="仿宋" w:eastAsia="仿宋" w:hAnsi="仿宋" w:hint="eastAsia"/>
          <w:color w:val="000000" w:themeColor="text1"/>
          <w:sz w:val="28"/>
          <w:szCs w:val="28"/>
        </w:rPr>
        <w:t>。</w:t>
      </w:r>
    </w:p>
    <w:p w:rsidR="00A06B2E" w:rsidRPr="009945BD" w:rsidRDefault="006B408F">
      <w:pPr>
        <w:pStyle w:val="ae"/>
        <w:numPr>
          <w:ilvl w:val="0"/>
          <w:numId w:val="7"/>
        </w:numPr>
        <w:ind w:firstLineChars="0"/>
        <w:outlineLvl w:val="2"/>
        <w:rPr>
          <w:rFonts w:ascii="黑体" w:eastAsia="黑体" w:hAnsi="黑体" w:cs="黑体"/>
          <w:b/>
          <w:bCs/>
          <w:color w:val="000000" w:themeColor="text1"/>
          <w:sz w:val="32"/>
          <w:szCs w:val="30"/>
          <w:lang w:val="zh-CN"/>
        </w:rPr>
      </w:pPr>
      <w:bookmarkStart w:id="79" w:name="_Toc12197"/>
      <w:bookmarkStart w:id="80" w:name="_Toc3377"/>
      <w:r w:rsidRPr="009945BD">
        <w:rPr>
          <w:rFonts w:ascii="黑体" w:eastAsia="黑体" w:hAnsi="黑体" w:cs="黑体" w:hint="eastAsia"/>
          <w:b/>
          <w:bCs/>
          <w:color w:val="000000" w:themeColor="text1"/>
          <w:sz w:val="32"/>
          <w:szCs w:val="30"/>
          <w:lang w:val="zh-CN"/>
        </w:rPr>
        <w:t>测绘地理信息基础有待加强</w:t>
      </w:r>
      <w:bookmarkEnd w:id="79"/>
      <w:bookmarkEnd w:id="80"/>
    </w:p>
    <w:p w:rsidR="00A06B2E" w:rsidRPr="009945BD" w:rsidRDefault="006B408F">
      <w:pPr>
        <w:pStyle w:val="ae"/>
        <w:spacing w:line="360" w:lineRule="auto"/>
        <w:ind w:firstLine="560"/>
        <w:rPr>
          <w:rFonts w:ascii="仿宋" w:eastAsia="仿宋" w:hAnsi="仿宋"/>
          <w:sz w:val="28"/>
          <w:szCs w:val="28"/>
        </w:rPr>
      </w:pPr>
      <w:r w:rsidRPr="009945BD">
        <w:rPr>
          <w:rFonts w:ascii="仿宋" w:eastAsia="仿宋" w:hAnsi="仿宋" w:hint="eastAsia"/>
          <w:sz w:val="28"/>
          <w:szCs w:val="28"/>
        </w:rPr>
        <w:t>主管部门技术力量较为薄弱，共有管理人员3名，其中股长1名、高级工程师技术人员1名，股室人员身兼多职</w:t>
      </w:r>
      <w:proofErr w:type="gramStart"/>
      <w:r w:rsidRPr="009945BD">
        <w:rPr>
          <w:rFonts w:ascii="仿宋" w:eastAsia="仿宋" w:hAnsi="仿宋" w:hint="eastAsia"/>
          <w:sz w:val="28"/>
          <w:szCs w:val="28"/>
        </w:rPr>
        <w:t>且职能</w:t>
      </w:r>
      <w:proofErr w:type="gramEnd"/>
      <w:r w:rsidRPr="009945BD">
        <w:rPr>
          <w:rFonts w:ascii="仿宋" w:eastAsia="仿宋" w:hAnsi="仿宋" w:hint="eastAsia"/>
          <w:sz w:val="28"/>
          <w:szCs w:val="28"/>
        </w:rPr>
        <w:t>不健全，难以支撑基础测绘管理工作的新要求。</w:t>
      </w:r>
    </w:p>
    <w:p w:rsidR="00A06B2E" w:rsidRPr="009945BD" w:rsidRDefault="006B408F">
      <w:pPr>
        <w:pStyle w:val="ae"/>
        <w:numPr>
          <w:ilvl w:val="255"/>
          <w:numId w:val="0"/>
        </w:numPr>
        <w:spacing w:line="360" w:lineRule="auto"/>
        <w:ind w:firstLine="560"/>
        <w:rPr>
          <w:rFonts w:ascii="仿宋" w:eastAsia="仿宋" w:hAnsi="仿宋"/>
          <w:sz w:val="28"/>
          <w:szCs w:val="28"/>
          <w:lang w:val="zh-CN"/>
        </w:rPr>
      </w:pPr>
      <w:r w:rsidRPr="009945BD">
        <w:rPr>
          <w:rFonts w:ascii="仿宋" w:eastAsia="仿宋" w:hAnsi="仿宋" w:hint="eastAsia"/>
          <w:sz w:val="28"/>
          <w:szCs w:val="28"/>
          <w:lang w:val="zh-CN"/>
        </w:rPr>
        <w:t>“十四五”时期</w:t>
      </w:r>
      <w:r w:rsidRPr="009945BD">
        <w:rPr>
          <w:rFonts w:ascii="仿宋" w:eastAsia="仿宋" w:hAnsi="仿宋" w:hint="eastAsia"/>
          <w:sz w:val="28"/>
          <w:szCs w:val="28"/>
        </w:rPr>
        <w:t>开展测量标志巡查</w:t>
      </w:r>
      <w:r w:rsidRPr="009945BD">
        <w:rPr>
          <w:rFonts w:ascii="仿宋" w:eastAsia="仿宋" w:hAnsi="仿宋" w:hint="eastAsia"/>
          <w:sz w:val="28"/>
          <w:szCs w:val="28"/>
          <w:lang w:val="zh-CN"/>
        </w:rPr>
        <w:t>，</w:t>
      </w:r>
      <w:r w:rsidRPr="009945BD">
        <w:rPr>
          <w:rFonts w:ascii="仿宋" w:eastAsia="仿宋" w:hAnsi="仿宋" w:hint="eastAsia"/>
          <w:sz w:val="28"/>
          <w:szCs w:val="28"/>
        </w:rPr>
        <w:t>发现测量标志损毁点</w:t>
      </w:r>
      <w:r w:rsidRPr="009945BD">
        <w:rPr>
          <w:rFonts w:ascii="仿宋" w:eastAsia="仿宋" w:hAnsi="仿宋" w:cs="仿宋" w:hint="eastAsia"/>
          <w:sz w:val="28"/>
          <w:szCs w:val="28"/>
        </w:rPr>
        <w:t>24个</w:t>
      </w:r>
      <w:r w:rsidRPr="009945BD">
        <w:rPr>
          <w:rFonts w:ascii="仿宋" w:eastAsia="仿宋" w:hAnsi="仿宋" w:hint="eastAsia"/>
          <w:sz w:val="28"/>
          <w:szCs w:val="28"/>
        </w:rPr>
        <w:t>，尚</w:t>
      </w:r>
      <w:r w:rsidRPr="009945BD">
        <w:rPr>
          <w:rFonts w:ascii="仿宋" w:eastAsia="仿宋" w:hAnsi="仿宋" w:hint="eastAsia"/>
          <w:sz w:val="28"/>
          <w:szCs w:val="28"/>
        </w:rPr>
        <w:lastRenderedPageBreak/>
        <w:t>未及时开展维护修复工作，</w:t>
      </w:r>
      <w:r w:rsidRPr="009945BD">
        <w:rPr>
          <w:rFonts w:ascii="仿宋" w:eastAsia="仿宋" w:hAnsi="仿宋" w:hint="eastAsia"/>
          <w:sz w:val="28"/>
          <w:szCs w:val="28"/>
          <w:lang w:val="zh-CN"/>
        </w:rPr>
        <w:t>影响测绘基准运行</w:t>
      </w:r>
      <w:r w:rsidRPr="009945BD">
        <w:rPr>
          <w:rFonts w:ascii="仿宋" w:eastAsia="仿宋" w:hAnsi="仿宋" w:hint="eastAsia"/>
          <w:sz w:val="28"/>
          <w:szCs w:val="28"/>
        </w:rPr>
        <w:t>效能</w:t>
      </w:r>
      <w:r w:rsidRPr="009945BD">
        <w:rPr>
          <w:rFonts w:ascii="仿宋" w:eastAsia="仿宋" w:hAnsi="仿宋" w:hint="eastAsia"/>
          <w:sz w:val="28"/>
          <w:szCs w:val="28"/>
          <w:lang w:val="zh-CN"/>
        </w:rPr>
        <w:t>，亟需</w:t>
      </w:r>
      <w:r w:rsidRPr="009945BD">
        <w:rPr>
          <w:rFonts w:ascii="仿宋" w:eastAsia="仿宋" w:hAnsi="仿宋" w:hint="eastAsia"/>
          <w:sz w:val="28"/>
          <w:szCs w:val="28"/>
        </w:rPr>
        <w:t>加强</w:t>
      </w:r>
      <w:r w:rsidRPr="009945BD">
        <w:rPr>
          <w:rFonts w:ascii="仿宋" w:eastAsia="仿宋" w:hAnsi="仿宋" w:hint="eastAsia"/>
          <w:sz w:val="28"/>
          <w:szCs w:val="28"/>
          <w:lang w:val="zh-CN"/>
        </w:rPr>
        <w:t>维护修复工作。</w:t>
      </w:r>
    </w:p>
    <w:p w:rsidR="00A06B2E" w:rsidRPr="009945BD" w:rsidRDefault="006B408F">
      <w:pPr>
        <w:pStyle w:val="ae"/>
        <w:spacing w:line="360" w:lineRule="auto"/>
        <w:ind w:firstLine="560"/>
        <w:rPr>
          <w:rFonts w:ascii="仿宋" w:eastAsia="仿宋" w:hAnsi="仿宋"/>
          <w:sz w:val="28"/>
          <w:szCs w:val="28"/>
        </w:rPr>
      </w:pPr>
      <w:r w:rsidRPr="009945BD">
        <w:rPr>
          <w:rFonts w:ascii="仿宋" w:eastAsia="仿宋" w:hAnsi="仿宋" w:hint="eastAsia"/>
          <w:sz w:val="28"/>
          <w:szCs w:val="28"/>
        </w:rPr>
        <w:t>新会区基础地理信息数据产品现势性、丰富度不足。测绘成果</w:t>
      </w:r>
      <w:r w:rsidR="00E661D4" w:rsidRPr="009945BD">
        <w:rPr>
          <w:rFonts w:ascii="仿宋" w:eastAsia="仿宋" w:hAnsi="仿宋" w:hint="eastAsia"/>
          <w:sz w:val="28"/>
          <w:szCs w:val="28"/>
        </w:rPr>
        <w:t>主要</w:t>
      </w:r>
      <w:r w:rsidRPr="009945BD">
        <w:rPr>
          <w:rFonts w:ascii="仿宋" w:eastAsia="仿宋" w:hAnsi="仿宋" w:hint="eastAsia"/>
          <w:sz w:val="28"/>
          <w:szCs w:val="28"/>
        </w:rPr>
        <w:t>以影像图为主，覆盖范围少、</w:t>
      </w:r>
      <w:r w:rsidR="00E661D4" w:rsidRPr="009945BD">
        <w:rPr>
          <w:rFonts w:ascii="仿宋" w:eastAsia="仿宋" w:hAnsi="仿宋" w:hint="eastAsia"/>
          <w:sz w:val="28"/>
          <w:szCs w:val="28"/>
        </w:rPr>
        <w:t>鲜活</w:t>
      </w:r>
      <w:r w:rsidRPr="009945BD">
        <w:rPr>
          <w:rFonts w:ascii="仿宋" w:eastAsia="仿宋" w:hAnsi="仿宋" w:hint="eastAsia"/>
          <w:sz w:val="28"/>
          <w:szCs w:val="28"/>
        </w:rPr>
        <w:t>性不足，</w:t>
      </w:r>
      <w:r w:rsidR="00BE0592" w:rsidRPr="009945BD">
        <w:rPr>
          <w:rFonts w:ascii="仿宋" w:eastAsia="仿宋" w:hAnsi="仿宋" w:hint="eastAsia"/>
          <w:color w:val="000000" w:themeColor="text1"/>
          <w:sz w:val="28"/>
          <w:szCs w:val="28"/>
        </w:rPr>
        <w:t>辖区卫星应用技术中心县级节点资源生产成果少，</w:t>
      </w:r>
      <w:r w:rsidR="00E661D4" w:rsidRPr="009945BD">
        <w:rPr>
          <w:rFonts w:ascii="仿宋" w:eastAsia="仿宋" w:hAnsi="仿宋" w:hint="eastAsia"/>
          <w:sz w:val="28"/>
          <w:szCs w:val="28"/>
        </w:rPr>
        <w:t>实景三维数据覆盖范围小，</w:t>
      </w:r>
      <w:r w:rsidRPr="009945BD">
        <w:rPr>
          <w:rFonts w:ascii="仿宋" w:eastAsia="仿宋" w:hAnsi="仿宋" w:hint="eastAsia"/>
          <w:sz w:val="28"/>
          <w:szCs w:val="28"/>
        </w:rPr>
        <w:t>水下地形、地下管线等空间维度的数据缺乏，无法支撑全方位、立体化的地理信息数据底座构建，难以适配现代政府数字化转型升级、智慧自然资源管理和人民群众对新型基础测绘成果的多元化应用需求。</w:t>
      </w:r>
    </w:p>
    <w:p w:rsidR="00A06B2E" w:rsidRPr="009945BD" w:rsidRDefault="006B408F">
      <w:pPr>
        <w:pStyle w:val="ae"/>
        <w:numPr>
          <w:ilvl w:val="0"/>
          <w:numId w:val="7"/>
        </w:numPr>
        <w:ind w:firstLineChars="0"/>
        <w:outlineLvl w:val="2"/>
        <w:rPr>
          <w:rFonts w:ascii="黑体" w:eastAsia="黑体" w:hAnsi="黑体" w:cs="黑体"/>
          <w:b/>
          <w:bCs/>
          <w:color w:val="000000" w:themeColor="text1"/>
          <w:sz w:val="32"/>
          <w:szCs w:val="30"/>
          <w:lang w:val="zh-CN"/>
        </w:rPr>
      </w:pPr>
      <w:bookmarkStart w:id="81" w:name="_Toc23929"/>
      <w:bookmarkStart w:id="82" w:name="_Toc7506"/>
      <w:r w:rsidRPr="009945BD">
        <w:rPr>
          <w:rFonts w:ascii="黑体" w:eastAsia="黑体" w:hAnsi="黑体" w:cs="黑体" w:hint="eastAsia"/>
          <w:b/>
          <w:bCs/>
          <w:color w:val="000000" w:themeColor="text1"/>
          <w:sz w:val="32"/>
          <w:szCs w:val="30"/>
          <w:lang w:val="zh-CN"/>
        </w:rPr>
        <w:t>基础测绘服务能力有待提升</w:t>
      </w:r>
      <w:bookmarkEnd w:id="81"/>
      <w:bookmarkEnd w:id="82"/>
    </w:p>
    <w:p w:rsidR="00A06B2E" w:rsidRPr="009945BD" w:rsidRDefault="006B408F">
      <w:pPr>
        <w:pStyle w:val="a7"/>
        <w:spacing w:before="0" w:beforeAutospacing="0" w:after="0" w:afterAutospacing="0" w:line="360" w:lineRule="auto"/>
        <w:ind w:firstLineChars="200" w:firstLine="560"/>
        <w:rPr>
          <w:rFonts w:ascii="仿宋" w:eastAsia="仿宋" w:hAnsi="仿宋" w:cs="Times New Roman"/>
          <w:color w:val="000000" w:themeColor="text1"/>
          <w:kern w:val="2"/>
          <w:sz w:val="28"/>
          <w:szCs w:val="28"/>
        </w:rPr>
      </w:pPr>
      <w:r w:rsidRPr="009945BD">
        <w:rPr>
          <w:rFonts w:ascii="仿宋" w:eastAsia="仿宋" w:hAnsi="仿宋" w:cs="Times New Roman" w:hint="eastAsia"/>
          <w:color w:val="000000" w:themeColor="text1"/>
          <w:kern w:val="2"/>
          <w:sz w:val="28"/>
          <w:szCs w:val="28"/>
        </w:rPr>
        <w:t>“十四五”时期完成了国土空间基础信息平台建设，但地理信息公共服务平台服务未更新升级，利用率低，地理信息成果转化和社会化应用能力亟待加强，测绘成果应用的深度和广度有待拓展，数字新会地理信息公共服务平台推广使用力度有待加强</w:t>
      </w:r>
      <w:r w:rsidRPr="009945BD">
        <w:rPr>
          <w:rFonts w:ascii="仿宋" w:eastAsia="仿宋" w:hAnsi="仿宋" w:cs="Times New Roman"/>
          <w:color w:val="000000" w:themeColor="text1"/>
          <w:kern w:val="2"/>
          <w:sz w:val="28"/>
          <w:szCs w:val="28"/>
        </w:rPr>
        <w:t>。</w:t>
      </w:r>
    </w:p>
    <w:p w:rsidR="00A06B2E" w:rsidRPr="009945BD" w:rsidRDefault="006B408F">
      <w:pPr>
        <w:pStyle w:val="a7"/>
        <w:spacing w:before="0" w:beforeAutospacing="0" w:after="0" w:afterAutospacing="0" w:line="360" w:lineRule="auto"/>
        <w:ind w:firstLineChars="200" w:firstLine="560"/>
        <w:rPr>
          <w:rFonts w:ascii="仿宋" w:eastAsia="仿宋" w:hAnsi="仿宋" w:cs="Times New Roman"/>
          <w:color w:val="000000" w:themeColor="text1"/>
          <w:kern w:val="2"/>
          <w:sz w:val="28"/>
          <w:szCs w:val="28"/>
        </w:rPr>
      </w:pPr>
      <w:r w:rsidRPr="009945BD">
        <w:rPr>
          <w:rFonts w:ascii="仿宋" w:eastAsia="仿宋" w:hAnsi="仿宋" w:cs="Times New Roman" w:hint="eastAsia"/>
          <w:color w:val="000000" w:themeColor="text1"/>
          <w:kern w:val="2"/>
          <w:sz w:val="28"/>
          <w:szCs w:val="28"/>
        </w:rPr>
        <w:t>地图产品供给服务有待深化</w:t>
      </w:r>
      <w:r w:rsidRPr="009945BD">
        <w:rPr>
          <w:rFonts w:ascii="仿宋" w:eastAsia="仿宋" w:hAnsi="仿宋" w:cs="Times New Roman"/>
          <w:color w:val="000000" w:themeColor="text1"/>
          <w:kern w:val="2"/>
          <w:sz w:val="28"/>
          <w:szCs w:val="28"/>
        </w:rPr>
        <w:t>，</w:t>
      </w:r>
      <w:r w:rsidRPr="009945BD">
        <w:rPr>
          <w:rFonts w:ascii="仿宋" w:eastAsia="仿宋" w:hAnsi="仿宋" w:cs="Times New Roman" w:hint="eastAsia"/>
          <w:color w:val="000000" w:themeColor="text1"/>
          <w:kern w:val="2"/>
          <w:sz w:val="28"/>
          <w:szCs w:val="28"/>
        </w:rPr>
        <w:t>辖区的</w:t>
      </w:r>
      <w:r w:rsidRPr="009945BD">
        <w:rPr>
          <w:rFonts w:ascii="仿宋" w:eastAsia="仿宋" w:hAnsi="仿宋" w:cs="Times New Roman"/>
          <w:color w:val="000000" w:themeColor="text1"/>
          <w:kern w:val="2"/>
          <w:sz w:val="28"/>
          <w:szCs w:val="28"/>
        </w:rPr>
        <w:t>标准地图</w:t>
      </w:r>
      <w:r w:rsidRPr="009945BD">
        <w:rPr>
          <w:rFonts w:ascii="仿宋" w:eastAsia="仿宋" w:hAnsi="仿宋" w:cs="Times New Roman" w:hint="eastAsia"/>
          <w:color w:val="000000" w:themeColor="text1"/>
          <w:kern w:val="2"/>
          <w:sz w:val="28"/>
          <w:szCs w:val="28"/>
        </w:rPr>
        <w:t>、</w:t>
      </w:r>
      <w:r w:rsidRPr="009945BD">
        <w:rPr>
          <w:rFonts w:ascii="仿宋" w:eastAsia="仿宋" w:hAnsi="仿宋" w:cs="Times New Roman"/>
          <w:color w:val="000000" w:themeColor="text1"/>
          <w:kern w:val="2"/>
          <w:sz w:val="28"/>
          <w:szCs w:val="28"/>
        </w:rPr>
        <w:t>交通图、</w:t>
      </w:r>
      <w:proofErr w:type="gramStart"/>
      <w:r w:rsidRPr="009945BD">
        <w:rPr>
          <w:rFonts w:ascii="仿宋" w:eastAsia="仿宋" w:hAnsi="仿宋" w:cs="Times New Roman"/>
          <w:color w:val="000000" w:themeColor="text1"/>
          <w:kern w:val="2"/>
          <w:sz w:val="28"/>
          <w:szCs w:val="28"/>
        </w:rPr>
        <w:t>文旅</w:t>
      </w:r>
      <w:r w:rsidRPr="009945BD">
        <w:rPr>
          <w:rFonts w:ascii="仿宋" w:eastAsia="仿宋" w:hAnsi="仿宋" w:cs="Times New Roman" w:hint="eastAsia"/>
          <w:color w:val="000000" w:themeColor="text1"/>
          <w:kern w:val="2"/>
          <w:sz w:val="28"/>
          <w:szCs w:val="28"/>
        </w:rPr>
        <w:t>特色</w:t>
      </w:r>
      <w:proofErr w:type="gramEnd"/>
      <w:r w:rsidRPr="009945BD">
        <w:rPr>
          <w:rFonts w:ascii="仿宋" w:eastAsia="仿宋" w:hAnsi="仿宋" w:cs="Times New Roman"/>
          <w:color w:val="000000" w:themeColor="text1"/>
          <w:kern w:val="2"/>
          <w:sz w:val="28"/>
          <w:szCs w:val="28"/>
        </w:rPr>
        <w:t>等地图产品</w:t>
      </w:r>
      <w:r w:rsidRPr="009945BD">
        <w:rPr>
          <w:rFonts w:ascii="仿宋" w:eastAsia="仿宋" w:hAnsi="仿宋" w:cs="Times New Roman" w:hint="eastAsia"/>
          <w:color w:val="000000" w:themeColor="text1"/>
          <w:kern w:val="2"/>
          <w:sz w:val="28"/>
          <w:szCs w:val="28"/>
        </w:rPr>
        <w:t>有待开发，</w:t>
      </w:r>
      <w:r w:rsidRPr="009945BD">
        <w:rPr>
          <w:rFonts w:ascii="仿宋" w:eastAsia="仿宋" w:hAnsi="仿宋" w:cs="Times New Roman"/>
          <w:color w:val="000000" w:themeColor="text1"/>
          <w:kern w:val="2"/>
          <w:sz w:val="28"/>
          <w:szCs w:val="28"/>
        </w:rPr>
        <w:t>面向‌基层治理、乡村振兴、应急救援‌等重点领域的</w:t>
      </w:r>
      <w:r w:rsidRPr="009945BD">
        <w:rPr>
          <w:rFonts w:ascii="仿宋" w:eastAsia="仿宋" w:hAnsi="仿宋" w:cs="Times New Roman" w:hint="eastAsia"/>
          <w:color w:val="000000" w:themeColor="text1"/>
          <w:kern w:val="2"/>
          <w:sz w:val="28"/>
          <w:szCs w:val="28"/>
        </w:rPr>
        <w:t>专题</w:t>
      </w:r>
      <w:r w:rsidRPr="009945BD">
        <w:rPr>
          <w:rFonts w:ascii="仿宋" w:eastAsia="仿宋" w:hAnsi="仿宋" w:cs="Times New Roman"/>
          <w:color w:val="000000" w:themeColor="text1"/>
          <w:kern w:val="2"/>
          <w:sz w:val="28"/>
          <w:szCs w:val="28"/>
        </w:rPr>
        <w:t>地图</w:t>
      </w:r>
      <w:r w:rsidRPr="009945BD">
        <w:rPr>
          <w:rFonts w:ascii="仿宋" w:eastAsia="仿宋" w:hAnsi="仿宋" w:cs="Times New Roman" w:hint="eastAsia"/>
          <w:color w:val="000000" w:themeColor="text1"/>
          <w:kern w:val="2"/>
          <w:sz w:val="28"/>
          <w:szCs w:val="28"/>
        </w:rPr>
        <w:t>服务能力不足，亟需提升</w:t>
      </w:r>
      <w:r w:rsidRPr="009945BD">
        <w:rPr>
          <w:rFonts w:ascii="仿宋" w:eastAsia="仿宋" w:hAnsi="仿宋" w:cs="Times New Roman"/>
          <w:color w:val="000000" w:themeColor="text1"/>
          <w:kern w:val="2"/>
          <w:sz w:val="28"/>
          <w:szCs w:val="28"/>
        </w:rPr>
        <w:t>村镇规划建设、乡村旅游振兴、社区智慧管理、宜居城市建设等</w:t>
      </w:r>
      <w:r w:rsidRPr="009945BD">
        <w:rPr>
          <w:rFonts w:ascii="仿宋" w:eastAsia="仿宋" w:hAnsi="仿宋" w:cs="Times New Roman" w:hint="eastAsia"/>
          <w:color w:val="000000" w:themeColor="text1"/>
          <w:kern w:val="2"/>
          <w:sz w:val="28"/>
          <w:szCs w:val="28"/>
        </w:rPr>
        <w:t>场景的挂图支撑服务能力。</w:t>
      </w:r>
    </w:p>
    <w:p w:rsidR="00A06B2E" w:rsidRPr="009945BD" w:rsidRDefault="006B408F">
      <w:pPr>
        <w:pStyle w:val="3"/>
        <w:numPr>
          <w:ilvl w:val="0"/>
          <w:numId w:val="7"/>
        </w:numPr>
        <w:spacing w:before="0" w:after="0" w:line="360" w:lineRule="auto"/>
        <w:rPr>
          <w:rFonts w:ascii="黑体" w:eastAsia="黑体" w:hAnsi="黑体" w:cs="黑体"/>
          <w:color w:val="000000" w:themeColor="text1"/>
          <w:szCs w:val="30"/>
        </w:rPr>
      </w:pPr>
      <w:bookmarkStart w:id="83" w:name="_Toc31483"/>
      <w:bookmarkStart w:id="84" w:name="_Toc27454"/>
      <w:bookmarkStart w:id="85" w:name="_Toc21541"/>
      <w:bookmarkStart w:id="86" w:name="_Toc30051"/>
      <w:bookmarkStart w:id="87" w:name="_Toc27495"/>
      <w:bookmarkStart w:id="88" w:name="_Toc17458"/>
      <w:r w:rsidRPr="009945BD">
        <w:rPr>
          <w:rFonts w:ascii="黑体" w:eastAsia="黑体" w:hAnsi="黑体" w:cs="黑体" w:hint="eastAsia"/>
          <w:color w:val="000000" w:themeColor="text1"/>
          <w:szCs w:val="30"/>
        </w:rPr>
        <w:t>科技创新</w:t>
      </w:r>
      <w:r w:rsidRPr="009945BD">
        <w:rPr>
          <w:rFonts w:ascii="黑体" w:eastAsia="黑体" w:hAnsi="黑体" w:cs="黑体" w:hint="eastAsia"/>
          <w:color w:val="000000" w:themeColor="text1"/>
          <w:szCs w:val="30"/>
          <w:lang w:val="en-US"/>
        </w:rPr>
        <w:t>驱动</w:t>
      </w:r>
      <w:r w:rsidRPr="009945BD">
        <w:rPr>
          <w:rFonts w:ascii="黑体" w:eastAsia="黑体" w:hAnsi="黑体" w:cs="黑体" w:hint="eastAsia"/>
          <w:color w:val="000000" w:themeColor="text1"/>
          <w:szCs w:val="30"/>
        </w:rPr>
        <w:t>亟需加强</w:t>
      </w:r>
      <w:bookmarkEnd w:id="83"/>
      <w:bookmarkEnd w:id="84"/>
      <w:bookmarkEnd w:id="85"/>
      <w:bookmarkEnd w:id="86"/>
      <w:bookmarkEnd w:id="87"/>
      <w:bookmarkEnd w:id="88"/>
    </w:p>
    <w:p w:rsidR="00A06B2E" w:rsidRPr="009945BD" w:rsidRDefault="006B408F">
      <w:pPr>
        <w:spacing w:line="360" w:lineRule="auto"/>
        <w:ind w:firstLineChars="200" w:firstLine="560"/>
        <w:jc w:val="left"/>
        <w:rPr>
          <w:rFonts w:ascii="仿宋" w:eastAsia="仿宋" w:hAnsi="仿宋"/>
          <w:color w:val="000000" w:themeColor="text1"/>
          <w:sz w:val="28"/>
          <w:szCs w:val="28"/>
        </w:rPr>
      </w:pPr>
      <w:r w:rsidRPr="009945BD">
        <w:rPr>
          <w:rFonts w:ascii="仿宋" w:eastAsia="仿宋" w:hAnsi="仿宋" w:hint="eastAsia"/>
          <w:color w:val="000000" w:themeColor="text1"/>
          <w:sz w:val="28"/>
          <w:szCs w:val="28"/>
        </w:rPr>
        <w:t>现代新型测绘技术不断迭代升级，与大数据、云计算、AI智能等信息技术的融合越来越紧密，测绘数据采集、多元化应用等方面的生产技术不断创新升级，现代测绘技术创新能力不足制约了新会区基础测绘事业的发展，新会区测绘科技创新能力有待进一步加强。</w:t>
      </w:r>
    </w:p>
    <w:p w:rsidR="00A06B2E" w:rsidRPr="009945BD" w:rsidRDefault="006B408F">
      <w:pPr>
        <w:pStyle w:val="3"/>
        <w:numPr>
          <w:ilvl w:val="0"/>
          <w:numId w:val="7"/>
        </w:numPr>
        <w:spacing w:before="0" w:after="0" w:line="360" w:lineRule="auto"/>
        <w:rPr>
          <w:rFonts w:ascii="黑体" w:eastAsia="黑体" w:hAnsi="黑体" w:cs="黑体"/>
          <w:color w:val="000000" w:themeColor="text1"/>
          <w:szCs w:val="30"/>
        </w:rPr>
      </w:pPr>
      <w:bookmarkStart w:id="89" w:name="_Toc13569"/>
      <w:bookmarkStart w:id="90" w:name="_Toc4156"/>
      <w:bookmarkStart w:id="91" w:name="_Toc1269"/>
      <w:bookmarkStart w:id="92" w:name="_Toc11403"/>
      <w:bookmarkStart w:id="93" w:name="_Toc15757"/>
      <w:bookmarkStart w:id="94" w:name="_Toc17595"/>
      <w:r w:rsidRPr="009945BD">
        <w:rPr>
          <w:rFonts w:ascii="黑体" w:eastAsia="黑体" w:hAnsi="黑体" w:cs="黑体" w:hint="eastAsia"/>
          <w:color w:val="000000" w:themeColor="text1"/>
          <w:szCs w:val="30"/>
        </w:rPr>
        <w:lastRenderedPageBreak/>
        <w:t>应急测绘机制建设有待完善</w:t>
      </w:r>
      <w:bookmarkEnd w:id="89"/>
      <w:bookmarkEnd w:id="90"/>
      <w:bookmarkEnd w:id="91"/>
      <w:bookmarkEnd w:id="92"/>
      <w:bookmarkEnd w:id="93"/>
      <w:bookmarkEnd w:id="94"/>
    </w:p>
    <w:p w:rsidR="00A06B2E" w:rsidRPr="009945BD" w:rsidRDefault="006B408F">
      <w:pPr>
        <w:spacing w:line="360" w:lineRule="auto"/>
        <w:ind w:firstLineChars="200" w:firstLine="560"/>
        <w:rPr>
          <w:rFonts w:ascii="仿宋" w:eastAsia="仿宋" w:hAnsi="仿宋"/>
          <w:color w:val="000000" w:themeColor="text1"/>
          <w:sz w:val="28"/>
          <w:szCs w:val="28"/>
        </w:rPr>
      </w:pPr>
      <w:r w:rsidRPr="009945BD">
        <w:rPr>
          <w:rFonts w:ascii="仿宋" w:eastAsia="仿宋" w:hAnsi="仿宋" w:hint="eastAsia"/>
          <w:color w:val="000000" w:themeColor="text1"/>
          <w:sz w:val="28"/>
          <w:szCs w:val="28"/>
        </w:rPr>
        <w:t>应急测绘保障服务是突发事件应急体系的重要内容。目前，新会区尚未建立应急测绘保障工作机制，缺乏针对性的应急测绘保障预案，尚未组织开展过应急测绘演练，应急测绘保障队伍的专业性与协同性、技术装备的完备性与适配性、数据快速获取与处理的实战能力等核心要素需要演练实战进行检验，应对突发公共事件的应急测绘保障能力亟需快速提升。</w:t>
      </w:r>
    </w:p>
    <w:p w:rsidR="00A06B2E" w:rsidRPr="009945BD" w:rsidRDefault="006B408F">
      <w:pPr>
        <w:pStyle w:val="ae"/>
        <w:numPr>
          <w:ilvl w:val="0"/>
          <w:numId w:val="1"/>
        </w:numPr>
        <w:spacing w:line="480" w:lineRule="auto"/>
        <w:ind w:firstLineChars="0"/>
        <w:jc w:val="center"/>
        <w:outlineLvl w:val="0"/>
        <w:rPr>
          <w:rFonts w:ascii="仿宋" w:eastAsia="仿宋" w:hAnsi="仿宋"/>
          <w:b/>
          <w:color w:val="000000" w:themeColor="text1"/>
          <w:sz w:val="28"/>
          <w:szCs w:val="28"/>
        </w:rPr>
      </w:pPr>
      <w:r w:rsidRPr="009945BD">
        <w:rPr>
          <w:rFonts w:ascii="仿宋" w:eastAsia="仿宋" w:hAnsi="仿宋"/>
          <w:color w:val="000000" w:themeColor="text1"/>
          <w:sz w:val="28"/>
          <w:szCs w:val="28"/>
        </w:rPr>
        <w:br w:type="page"/>
      </w:r>
      <w:bookmarkStart w:id="95" w:name="_Toc15944"/>
      <w:bookmarkStart w:id="96" w:name="_Toc26822"/>
      <w:bookmarkStart w:id="97" w:name="_Toc22157"/>
      <w:bookmarkStart w:id="98" w:name="_Toc32463"/>
      <w:bookmarkStart w:id="99" w:name="_Toc19642"/>
      <w:bookmarkStart w:id="100" w:name="_Toc13010"/>
      <w:r w:rsidRPr="009945BD">
        <w:rPr>
          <w:rFonts w:ascii="黑体" w:eastAsia="黑体" w:hAnsi="黑体" w:cs="黑体" w:hint="eastAsia"/>
          <w:b/>
          <w:bCs/>
          <w:sz w:val="36"/>
          <w:szCs w:val="36"/>
        </w:rPr>
        <w:lastRenderedPageBreak/>
        <w:t>需求分析</w:t>
      </w:r>
      <w:bookmarkEnd w:id="95"/>
      <w:bookmarkEnd w:id="96"/>
      <w:bookmarkEnd w:id="97"/>
      <w:bookmarkEnd w:id="98"/>
      <w:bookmarkEnd w:id="99"/>
      <w:bookmarkEnd w:id="100"/>
    </w:p>
    <w:p w:rsidR="00A06B2E" w:rsidRPr="009945BD" w:rsidRDefault="006B408F">
      <w:pPr>
        <w:pStyle w:val="3"/>
        <w:numPr>
          <w:ilvl w:val="0"/>
          <w:numId w:val="8"/>
        </w:numPr>
        <w:spacing w:beforeLines="20" w:before="62" w:afterLines="20" w:after="62"/>
        <w:jc w:val="left"/>
        <w:rPr>
          <w:rFonts w:ascii="黑体" w:eastAsia="黑体" w:hAnsi="黑体" w:cs="黑体"/>
          <w:b w:val="0"/>
          <w:bCs w:val="0"/>
          <w:color w:val="000000" w:themeColor="text1"/>
          <w:szCs w:val="30"/>
        </w:rPr>
      </w:pPr>
      <w:bookmarkStart w:id="101" w:name="_Toc19279"/>
      <w:bookmarkStart w:id="102" w:name="_Toc55097063"/>
      <w:bookmarkStart w:id="103" w:name="_Toc55460915"/>
      <w:bookmarkStart w:id="104" w:name="_Toc25088"/>
      <w:bookmarkStart w:id="105" w:name="_Toc27625"/>
      <w:r w:rsidRPr="009945BD">
        <w:rPr>
          <w:rFonts w:ascii="黑体" w:eastAsia="黑体" w:hAnsi="黑体" w:cs="黑体" w:hint="eastAsia"/>
          <w:color w:val="000000" w:themeColor="text1"/>
          <w:szCs w:val="30"/>
        </w:rPr>
        <w:t>数字中国建设要求</w:t>
      </w:r>
      <w:bookmarkEnd w:id="101"/>
      <w:bookmarkEnd w:id="102"/>
      <w:bookmarkEnd w:id="103"/>
      <w:bookmarkEnd w:id="104"/>
      <w:bookmarkEnd w:id="105"/>
    </w:p>
    <w:p w:rsidR="00A06B2E" w:rsidRPr="009945BD" w:rsidRDefault="006B408F">
      <w:pPr>
        <w:adjustRightInd w:val="0"/>
        <w:spacing w:line="360" w:lineRule="auto"/>
        <w:ind w:firstLineChars="200" w:firstLine="560"/>
        <w:jc w:val="left"/>
        <w:rPr>
          <w:rFonts w:ascii="仿宋" w:eastAsia="仿宋" w:hAnsi="仿宋"/>
          <w:color w:val="000000" w:themeColor="text1"/>
          <w:sz w:val="28"/>
          <w:szCs w:val="28"/>
        </w:rPr>
      </w:pPr>
      <w:r w:rsidRPr="009945BD">
        <w:rPr>
          <w:rFonts w:ascii="仿宋" w:eastAsia="仿宋" w:hAnsi="仿宋" w:hint="eastAsia"/>
          <w:color w:val="000000" w:themeColor="text1"/>
          <w:sz w:val="28"/>
          <w:szCs w:val="28"/>
        </w:rPr>
        <w:t>按照《数字中国建设整体布局规划》《实景三维江门建设实施方案》，大力推进实景三维建设，加快构建覆盖全域、动态更新、标准统一、安全可信的新型基础测绘服务体系。聚焦智慧水利、智慧园区、“2+2+N”现代化产业体系布局等重点项目实施需求，强化基础测绘服务支撑作用，推进高精度、高频次、多维度的地理信息数据生产与供给，持续做好现代测绘基准体系维护工作，为自然资源智慧化管理和数字城市精细</w:t>
      </w:r>
      <w:proofErr w:type="gramStart"/>
      <w:r w:rsidRPr="009945BD">
        <w:rPr>
          <w:rFonts w:ascii="仿宋" w:eastAsia="仿宋" w:hAnsi="仿宋" w:hint="eastAsia"/>
          <w:color w:val="000000" w:themeColor="text1"/>
          <w:sz w:val="28"/>
          <w:szCs w:val="28"/>
        </w:rPr>
        <w:t>化治理</w:t>
      </w:r>
      <w:proofErr w:type="gramEnd"/>
      <w:r w:rsidRPr="009945BD">
        <w:rPr>
          <w:rFonts w:ascii="仿宋" w:eastAsia="仿宋" w:hAnsi="仿宋" w:hint="eastAsia"/>
          <w:color w:val="000000" w:themeColor="text1"/>
          <w:sz w:val="28"/>
          <w:szCs w:val="28"/>
        </w:rPr>
        <w:t>提供多时态、多维度、高标准、高质量的数据支撑，筑牢时空信息底座。</w:t>
      </w:r>
    </w:p>
    <w:p w:rsidR="00A06B2E" w:rsidRPr="009945BD" w:rsidRDefault="006B408F">
      <w:pPr>
        <w:pStyle w:val="3"/>
        <w:numPr>
          <w:ilvl w:val="0"/>
          <w:numId w:val="8"/>
        </w:numPr>
        <w:spacing w:beforeLines="20" w:before="62" w:afterLines="20" w:after="62"/>
        <w:jc w:val="left"/>
        <w:rPr>
          <w:rFonts w:ascii="黑体" w:eastAsia="黑体" w:hAnsi="黑体" w:cs="黑体"/>
          <w:b w:val="0"/>
          <w:bCs w:val="0"/>
          <w:color w:val="000000" w:themeColor="text1"/>
          <w:szCs w:val="30"/>
        </w:rPr>
      </w:pPr>
      <w:bookmarkStart w:id="106" w:name="_Toc7866"/>
      <w:bookmarkStart w:id="107" w:name="_Toc32580"/>
      <w:bookmarkStart w:id="108" w:name="_Toc54841377"/>
      <w:r w:rsidRPr="009945BD">
        <w:rPr>
          <w:rFonts w:ascii="黑体" w:eastAsia="黑体" w:hAnsi="黑体" w:cs="黑体" w:hint="eastAsia"/>
          <w:color w:val="000000" w:themeColor="text1"/>
          <w:szCs w:val="30"/>
        </w:rPr>
        <w:t>高质量发展需求</w:t>
      </w:r>
      <w:bookmarkEnd w:id="106"/>
      <w:bookmarkEnd w:id="107"/>
    </w:p>
    <w:p w:rsidR="00A06B2E" w:rsidRPr="009945BD" w:rsidRDefault="006B408F">
      <w:pPr>
        <w:spacing w:line="360" w:lineRule="auto"/>
        <w:ind w:firstLine="560"/>
        <w:jc w:val="left"/>
        <w:rPr>
          <w:rFonts w:ascii="仿宋" w:eastAsia="仿宋" w:hAnsi="仿宋"/>
          <w:color w:val="000000" w:themeColor="text1"/>
          <w:kern w:val="0"/>
          <w:sz w:val="28"/>
          <w:szCs w:val="28"/>
          <w:lang w:bidi="ar"/>
        </w:rPr>
      </w:pPr>
      <w:r w:rsidRPr="009945BD">
        <w:rPr>
          <w:rFonts w:ascii="仿宋" w:eastAsia="仿宋" w:hAnsi="仿宋" w:hint="eastAsia"/>
          <w:color w:val="000000" w:themeColor="text1"/>
          <w:kern w:val="0"/>
          <w:sz w:val="28"/>
          <w:szCs w:val="28"/>
          <w:lang w:bidi="ar"/>
        </w:rPr>
        <w:t>锚定高质量发展目标，聚焦“百千万工程”、产业集聚园区、乡村振兴等建设发展战略，因地制宜发展新质生产力。强化时空数据保障供给，着力破除数据壁垒，推动地理信息数据跨部门、跨行业、跨层级的深度融合与创新应用；深化“一张图”地理底图建设，推动地理信息服务平台向智能化、泛在化、融合化升级，深度整合多行业空间数据资源，充分释放时空数据价值潜能，为智慧城市、智慧园区建设等提供精准数据支撑，全面助力经济社会各领域高质量发展。</w:t>
      </w:r>
    </w:p>
    <w:p w:rsidR="00A06B2E" w:rsidRPr="009945BD" w:rsidRDefault="006B408F">
      <w:pPr>
        <w:pStyle w:val="3"/>
        <w:numPr>
          <w:ilvl w:val="0"/>
          <w:numId w:val="8"/>
        </w:numPr>
        <w:spacing w:beforeLines="20" w:before="62" w:afterLines="20" w:after="62"/>
        <w:jc w:val="left"/>
        <w:rPr>
          <w:rFonts w:ascii="黑体" w:eastAsia="黑体" w:hAnsi="黑体" w:cs="黑体"/>
          <w:b w:val="0"/>
          <w:bCs w:val="0"/>
          <w:color w:val="000000" w:themeColor="text1"/>
          <w:szCs w:val="30"/>
        </w:rPr>
      </w:pPr>
      <w:bookmarkStart w:id="109" w:name="_Toc25629"/>
      <w:bookmarkStart w:id="110" w:name="_Toc28481"/>
      <w:r w:rsidRPr="009945BD">
        <w:rPr>
          <w:rFonts w:ascii="黑体" w:eastAsia="黑体" w:hAnsi="黑体" w:cs="黑体" w:hint="eastAsia"/>
          <w:color w:val="000000" w:themeColor="text1"/>
          <w:szCs w:val="30"/>
        </w:rPr>
        <w:t>数字经济发展需求</w:t>
      </w:r>
      <w:bookmarkEnd w:id="109"/>
      <w:bookmarkEnd w:id="110"/>
    </w:p>
    <w:p w:rsidR="00A06B2E" w:rsidRPr="009945BD" w:rsidRDefault="006B408F">
      <w:pPr>
        <w:spacing w:line="360" w:lineRule="auto"/>
        <w:ind w:firstLine="560"/>
        <w:jc w:val="left"/>
        <w:rPr>
          <w:rFonts w:ascii="仿宋" w:eastAsia="仿宋" w:hAnsi="仿宋"/>
          <w:color w:val="000000" w:themeColor="text1"/>
          <w:kern w:val="0"/>
          <w:sz w:val="28"/>
          <w:szCs w:val="28"/>
          <w:lang w:bidi="ar"/>
        </w:rPr>
      </w:pPr>
      <w:r w:rsidRPr="009945BD">
        <w:rPr>
          <w:rFonts w:ascii="仿宋" w:eastAsia="仿宋" w:hAnsi="仿宋" w:hint="eastAsia"/>
          <w:color w:val="000000" w:themeColor="text1"/>
          <w:kern w:val="0"/>
          <w:sz w:val="28"/>
          <w:szCs w:val="28"/>
          <w:lang w:bidi="ar"/>
        </w:rPr>
        <w:t>党的二十大以来，国家高度重视数字经济的战略地位，持续加快新型基础设施建设。基础测绘作为兼具基础性、先行性的支撑工作，是数字中国建设的时空基底和数据要素支撑。为顺应时代发展潮流，</w:t>
      </w:r>
      <w:proofErr w:type="gramStart"/>
      <w:r w:rsidRPr="009945BD">
        <w:rPr>
          <w:rFonts w:ascii="仿宋" w:eastAsia="仿宋" w:hAnsi="仿宋" w:hint="eastAsia"/>
          <w:color w:val="000000" w:themeColor="text1"/>
          <w:kern w:val="0"/>
          <w:sz w:val="28"/>
          <w:szCs w:val="28"/>
          <w:lang w:bidi="ar"/>
        </w:rPr>
        <w:t>践行</w:t>
      </w:r>
      <w:proofErr w:type="gramEnd"/>
      <w:r w:rsidRPr="009945BD">
        <w:rPr>
          <w:rFonts w:ascii="仿宋" w:eastAsia="仿宋" w:hAnsi="仿宋" w:hint="eastAsia"/>
          <w:color w:val="000000" w:themeColor="text1"/>
          <w:kern w:val="0"/>
          <w:sz w:val="28"/>
          <w:szCs w:val="28"/>
          <w:lang w:bidi="ar"/>
        </w:rPr>
        <w:t>数字经济</w:t>
      </w:r>
      <w:r w:rsidRPr="009945BD">
        <w:rPr>
          <w:rFonts w:ascii="仿宋" w:eastAsia="仿宋" w:hAnsi="仿宋" w:hint="eastAsia"/>
          <w:color w:val="000000" w:themeColor="text1"/>
          <w:kern w:val="0"/>
          <w:sz w:val="28"/>
          <w:szCs w:val="28"/>
          <w:lang w:bidi="ar"/>
        </w:rPr>
        <w:lastRenderedPageBreak/>
        <w:t>发展战略，</w:t>
      </w:r>
      <w:r w:rsidR="00BE0592" w:rsidRPr="009945BD">
        <w:rPr>
          <w:rFonts w:ascii="仿宋" w:eastAsia="仿宋" w:hAnsi="仿宋" w:hint="eastAsia"/>
          <w:color w:val="000000" w:themeColor="text1"/>
          <w:kern w:val="0"/>
          <w:sz w:val="28"/>
          <w:szCs w:val="28"/>
          <w:lang w:bidi="ar"/>
        </w:rPr>
        <w:t>亟</w:t>
      </w:r>
      <w:r w:rsidRPr="009945BD">
        <w:rPr>
          <w:rFonts w:ascii="仿宋" w:eastAsia="仿宋" w:hAnsi="仿宋" w:hint="eastAsia"/>
          <w:color w:val="000000" w:themeColor="text1"/>
          <w:kern w:val="0"/>
          <w:sz w:val="28"/>
          <w:szCs w:val="28"/>
          <w:lang w:bidi="ar"/>
        </w:rPr>
        <w:t>需推动测绘地理信息服务从传统产业向新型数字服务转型升级，为新型时空数字经济发展提供精准、高效、便捷、安全的数据服务支撑，充分释放地理要素经济价值活力。</w:t>
      </w:r>
    </w:p>
    <w:p w:rsidR="00A06B2E" w:rsidRPr="009945BD" w:rsidRDefault="006B408F">
      <w:pPr>
        <w:pStyle w:val="3"/>
        <w:numPr>
          <w:ilvl w:val="0"/>
          <w:numId w:val="8"/>
        </w:numPr>
        <w:spacing w:beforeLines="20" w:before="62" w:afterLines="20" w:after="62"/>
        <w:jc w:val="left"/>
        <w:rPr>
          <w:rFonts w:ascii="黑体" w:eastAsia="黑体" w:hAnsi="黑体" w:cs="黑体"/>
          <w:b w:val="0"/>
          <w:bCs w:val="0"/>
          <w:color w:val="000000" w:themeColor="text1"/>
          <w:szCs w:val="30"/>
        </w:rPr>
      </w:pPr>
      <w:bookmarkStart w:id="111" w:name="_Toc3505"/>
      <w:bookmarkStart w:id="112" w:name="_Toc12111"/>
      <w:r w:rsidRPr="009945BD">
        <w:rPr>
          <w:rFonts w:ascii="黑体" w:eastAsia="黑体" w:hAnsi="黑体" w:cs="黑体" w:hint="eastAsia"/>
          <w:color w:val="000000" w:themeColor="text1"/>
          <w:szCs w:val="30"/>
        </w:rPr>
        <w:t>创新驱动发展需求</w:t>
      </w:r>
      <w:bookmarkEnd w:id="111"/>
      <w:bookmarkEnd w:id="112"/>
    </w:p>
    <w:p w:rsidR="00A06B2E" w:rsidRPr="009945BD" w:rsidRDefault="006B408F">
      <w:pPr>
        <w:spacing w:line="360" w:lineRule="auto"/>
        <w:ind w:firstLine="560"/>
        <w:jc w:val="left"/>
        <w:rPr>
          <w:rFonts w:ascii="仿宋" w:eastAsia="仿宋" w:hAnsi="仿宋"/>
          <w:color w:val="000000" w:themeColor="text1"/>
          <w:kern w:val="0"/>
          <w:sz w:val="28"/>
          <w:szCs w:val="28"/>
          <w:lang w:bidi="ar"/>
        </w:rPr>
      </w:pPr>
      <w:r w:rsidRPr="009945BD">
        <w:rPr>
          <w:rFonts w:ascii="仿宋" w:eastAsia="仿宋" w:hAnsi="仿宋" w:hint="eastAsia"/>
          <w:color w:val="000000" w:themeColor="text1"/>
          <w:kern w:val="0"/>
          <w:sz w:val="28"/>
          <w:szCs w:val="28"/>
          <w:lang w:bidi="ar"/>
        </w:rPr>
        <w:t>创新是驱动发展的第一动力，也是构建新发展格局的重要支撑。新一轮科技创新正在加速推进，以人工智能、大数据、云计算、</w:t>
      </w:r>
      <w:proofErr w:type="gramStart"/>
      <w:r w:rsidRPr="009945BD">
        <w:rPr>
          <w:rFonts w:ascii="仿宋" w:eastAsia="仿宋" w:hAnsi="仿宋" w:hint="eastAsia"/>
          <w:color w:val="000000" w:themeColor="text1"/>
          <w:kern w:val="0"/>
          <w:sz w:val="28"/>
          <w:szCs w:val="28"/>
          <w:lang w:bidi="ar"/>
        </w:rPr>
        <w:t>低空经济</w:t>
      </w:r>
      <w:proofErr w:type="gramEnd"/>
      <w:r w:rsidRPr="009945BD">
        <w:rPr>
          <w:rFonts w:ascii="仿宋" w:eastAsia="仿宋" w:hAnsi="仿宋" w:hint="eastAsia"/>
          <w:color w:val="000000" w:themeColor="text1"/>
          <w:kern w:val="0"/>
          <w:sz w:val="28"/>
          <w:szCs w:val="28"/>
          <w:lang w:bidi="ar"/>
        </w:rPr>
        <w:t>等为核心的新一代信息技术与空天地海泛在测绘深度融合。推动传统测绘生产向智能化、</w:t>
      </w:r>
      <w:proofErr w:type="gramStart"/>
      <w:r w:rsidRPr="009945BD">
        <w:rPr>
          <w:rFonts w:ascii="仿宋" w:eastAsia="仿宋" w:hAnsi="仿宋" w:hint="eastAsia"/>
          <w:color w:val="000000" w:themeColor="text1"/>
          <w:kern w:val="0"/>
          <w:sz w:val="28"/>
          <w:szCs w:val="28"/>
          <w:lang w:bidi="ar"/>
        </w:rPr>
        <w:t>协同化多源</w:t>
      </w:r>
      <w:proofErr w:type="gramEnd"/>
      <w:r w:rsidR="00BE0592" w:rsidRPr="009945BD">
        <w:rPr>
          <w:rFonts w:ascii="仿宋" w:eastAsia="仿宋" w:hAnsi="仿宋" w:hint="eastAsia"/>
          <w:color w:val="000000" w:themeColor="text1"/>
          <w:kern w:val="0"/>
          <w:sz w:val="28"/>
          <w:szCs w:val="28"/>
          <w:lang w:bidi="ar"/>
        </w:rPr>
        <w:t>数据</w:t>
      </w:r>
      <w:r w:rsidRPr="009945BD">
        <w:rPr>
          <w:rFonts w:ascii="仿宋" w:eastAsia="仿宋" w:hAnsi="仿宋" w:hint="eastAsia"/>
          <w:color w:val="000000" w:themeColor="text1"/>
          <w:kern w:val="0"/>
          <w:sz w:val="28"/>
          <w:szCs w:val="28"/>
          <w:lang w:bidi="ar"/>
        </w:rPr>
        <w:t>采集模式</w:t>
      </w:r>
      <w:r w:rsidR="00BE0592" w:rsidRPr="009945BD">
        <w:rPr>
          <w:rFonts w:ascii="仿宋" w:eastAsia="仿宋" w:hAnsi="仿宋" w:hint="eastAsia"/>
          <w:color w:val="000000" w:themeColor="text1"/>
          <w:kern w:val="0"/>
          <w:sz w:val="28"/>
          <w:szCs w:val="28"/>
          <w:lang w:bidi="ar"/>
        </w:rPr>
        <w:t>转型</w:t>
      </w:r>
      <w:r w:rsidRPr="009945BD">
        <w:rPr>
          <w:rFonts w:ascii="仿宋" w:eastAsia="仿宋" w:hAnsi="仿宋" w:hint="eastAsia"/>
          <w:color w:val="000000" w:themeColor="text1"/>
          <w:kern w:val="0"/>
          <w:sz w:val="28"/>
          <w:szCs w:val="28"/>
          <w:lang w:bidi="ar"/>
        </w:rPr>
        <w:t>升级，全面提升测绘生产效率，</w:t>
      </w:r>
      <w:r w:rsidR="00F11C44" w:rsidRPr="009945BD">
        <w:rPr>
          <w:rFonts w:ascii="仿宋" w:eastAsia="仿宋" w:hAnsi="仿宋" w:hint="eastAsia"/>
          <w:color w:val="000000" w:themeColor="text1"/>
          <w:kern w:val="0"/>
          <w:sz w:val="28"/>
          <w:szCs w:val="28"/>
          <w:lang w:bidi="ar"/>
        </w:rPr>
        <w:t>深化测绘成果开发应用</w:t>
      </w:r>
      <w:r w:rsidRPr="009945BD">
        <w:rPr>
          <w:rFonts w:ascii="仿宋" w:eastAsia="仿宋" w:hAnsi="仿宋" w:hint="eastAsia"/>
          <w:color w:val="000000" w:themeColor="text1"/>
          <w:kern w:val="0"/>
          <w:sz w:val="28"/>
          <w:szCs w:val="28"/>
          <w:lang w:bidi="ar"/>
        </w:rPr>
        <w:t>，为新型智慧城市建设、</w:t>
      </w:r>
      <w:proofErr w:type="gramStart"/>
      <w:r w:rsidRPr="009945BD">
        <w:rPr>
          <w:rFonts w:ascii="仿宋" w:eastAsia="仿宋" w:hAnsi="仿宋" w:hint="eastAsia"/>
          <w:color w:val="000000" w:themeColor="text1"/>
          <w:kern w:val="0"/>
          <w:sz w:val="28"/>
          <w:szCs w:val="28"/>
          <w:lang w:bidi="ar"/>
        </w:rPr>
        <w:t>低空经济</w:t>
      </w:r>
      <w:proofErr w:type="gramEnd"/>
      <w:r w:rsidRPr="009945BD">
        <w:rPr>
          <w:rFonts w:ascii="仿宋" w:eastAsia="仿宋" w:hAnsi="仿宋" w:hint="eastAsia"/>
          <w:color w:val="000000" w:themeColor="text1"/>
          <w:kern w:val="0"/>
          <w:sz w:val="28"/>
          <w:szCs w:val="28"/>
          <w:lang w:bidi="ar"/>
        </w:rPr>
        <w:t>发展、政务智慧应用等创新场景提供更泛在、更融合的时空信息服务，为新会区构建新发展格局，推动高质量发展提供坚实支撑。</w:t>
      </w:r>
    </w:p>
    <w:bookmarkEnd w:id="108"/>
    <w:p w:rsidR="00A06B2E" w:rsidRPr="009945BD" w:rsidRDefault="006B408F">
      <w:pPr>
        <w:pStyle w:val="ae"/>
        <w:numPr>
          <w:ilvl w:val="0"/>
          <w:numId w:val="1"/>
        </w:numPr>
        <w:spacing w:line="480" w:lineRule="auto"/>
        <w:ind w:firstLineChars="0"/>
        <w:jc w:val="center"/>
        <w:outlineLvl w:val="0"/>
        <w:rPr>
          <w:rFonts w:ascii="仿宋" w:eastAsia="仿宋" w:hAnsi="仿宋" w:cs="黑体"/>
          <w:b/>
          <w:bCs/>
          <w:color w:val="000000" w:themeColor="text1"/>
          <w:sz w:val="28"/>
          <w:szCs w:val="28"/>
        </w:rPr>
      </w:pPr>
      <w:r w:rsidRPr="009945BD">
        <w:rPr>
          <w:rFonts w:ascii="仿宋" w:eastAsia="仿宋" w:hAnsi="仿宋"/>
          <w:color w:val="000000" w:themeColor="text1"/>
          <w:sz w:val="28"/>
          <w:szCs w:val="28"/>
        </w:rPr>
        <w:br w:type="page"/>
      </w:r>
      <w:bookmarkStart w:id="113" w:name="_Toc29985"/>
      <w:bookmarkStart w:id="114" w:name="_Toc11404"/>
      <w:bookmarkStart w:id="115" w:name="_Toc23093"/>
      <w:bookmarkStart w:id="116" w:name="_Toc15674"/>
      <w:bookmarkStart w:id="117" w:name="_Toc7785"/>
      <w:bookmarkStart w:id="118" w:name="_Toc21635"/>
      <w:r w:rsidRPr="009945BD">
        <w:rPr>
          <w:rFonts w:ascii="黑体" w:eastAsia="黑体" w:hAnsi="黑体" w:cs="黑体" w:hint="eastAsia"/>
          <w:b/>
          <w:bCs/>
          <w:color w:val="000000" w:themeColor="text1"/>
          <w:sz w:val="36"/>
          <w:szCs w:val="36"/>
        </w:rPr>
        <w:lastRenderedPageBreak/>
        <w:t>总体要求</w:t>
      </w:r>
      <w:bookmarkEnd w:id="113"/>
      <w:bookmarkEnd w:id="114"/>
      <w:bookmarkEnd w:id="115"/>
      <w:bookmarkEnd w:id="116"/>
      <w:bookmarkEnd w:id="117"/>
      <w:bookmarkEnd w:id="118"/>
    </w:p>
    <w:p w:rsidR="00A06B2E" w:rsidRPr="009945BD" w:rsidRDefault="006B408F">
      <w:pPr>
        <w:pStyle w:val="2"/>
        <w:numPr>
          <w:ilvl w:val="0"/>
          <w:numId w:val="9"/>
        </w:numPr>
        <w:spacing w:before="0" w:after="0" w:line="415" w:lineRule="auto"/>
        <w:rPr>
          <w:rFonts w:ascii="黑体" w:eastAsia="黑体" w:hAnsi="黑体"/>
          <w:color w:val="000000" w:themeColor="text1"/>
        </w:rPr>
      </w:pPr>
      <w:bookmarkStart w:id="119" w:name="_Toc15915"/>
      <w:bookmarkStart w:id="120" w:name="_Toc3340"/>
      <w:bookmarkStart w:id="121" w:name="_Toc22143"/>
      <w:bookmarkStart w:id="122" w:name="_Toc2205"/>
      <w:bookmarkStart w:id="123" w:name="_Toc5081"/>
      <w:bookmarkStart w:id="124" w:name="_Toc13443"/>
      <w:r w:rsidRPr="009945BD">
        <w:rPr>
          <w:rFonts w:ascii="黑体" w:eastAsia="黑体" w:hAnsi="黑体" w:hint="eastAsia"/>
          <w:color w:val="000000" w:themeColor="text1"/>
        </w:rPr>
        <w:t>指导思想</w:t>
      </w:r>
      <w:bookmarkEnd w:id="119"/>
      <w:bookmarkEnd w:id="120"/>
      <w:bookmarkEnd w:id="121"/>
      <w:bookmarkEnd w:id="122"/>
      <w:bookmarkEnd w:id="123"/>
      <w:bookmarkEnd w:id="124"/>
    </w:p>
    <w:p w:rsidR="00A06B2E" w:rsidRPr="009945BD" w:rsidRDefault="006B408F">
      <w:pPr>
        <w:pStyle w:val="ae"/>
        <w:spacing w:line="360" w:lineRule="auto"/>
        <w:ind w:firstLine="560"/>
        <w:jc w:val="left"/>
        <w:rPr>
          <w:rFonts w:ascii="仿宋" w:eastAsia="仿宋" w:hAnsi="仿宋"/>
          <w:color w:val="000000" w:themeColor="text1"/>
          <w:sz w:val="28"/>
          <w:szCs w:val="28"/>
        </w:rPr>
      </w:pPr>
      <w:r w:rsidRPr="009945BD">
        <w:rPr>
          <w:rFonts w:ascii="仿宋" w:eastAsia="仿宋" w:hAnsi="仿宋" w:hint="eastAsia"/>
          <w:color w:val="000000" w:themeColor="text1"/>
          <w:sz w:val="28"/>
          <w:szCs w:val="28"/>
        </w:rPr>
        <w:t>坚持以习近平新时代中国特色社会主义思想为指导，全面贯彻党的二十大及二十届三中、四中全会精神，贯彻落</w:t>
      </w:r>
      <w:proofErr w:type="gramStart"/>
      <w:r w:rsidRPr="009945BD">
        <w:rPr>
          <w:rFonts w:ascii="仿宋" w:eastAsia="仿宋" w:hAnsi="仿宋" w:hint="eastAsia"/>
          <w:color w:val="000000" w:themeColor="text1"/>
          <w:sz w:val="28"/>
          <w:szCs w:val="28"/>
        </w:rPr>
        <w:t>实习近</w:t>
      </w:r>
      <w:proofErr w:type="gramEnd"/>
      <w:r w:rsidRPr="009945BD">
        <w:rPr>
          <w:rFonts w:ascii="仿宋" w:eastAsia="仿宋" w:hAnsi="仿宋" w:hint="eastAsia"/>
          <w:color w:val="000000" w:themeColor="text1"/>
          <w:sz w:val="28"/>
          <w:szCs w:val="28"/>
        </w:rPr>
        <w:t>平总书记关于自然资源工作的重要论述和对广东系列重要指示精神。紧紧围绕广东省委“1310”、“百千万工程”和市委“13158”工作部署，聚焦数字中国、生态文明建设等国家发展战略，立足</w:t>
      </w:r>
      <w:r w:rsidR="00F11C44" w:rsidRPr="009945BD">
        <w:rPr>
          <w:rFonts w:ascii="仿宋" w:eastAsia="仿宋" w:hAnsi="仿宋" w:hint="eastAsia"/>
          <w:color w:val="000000" w:themeColor="text1"/>
          <w:sz w:val="28"/>
          <w:szCs w:val="28"/>
        </w:rPr>
        <w:t>测绘</w:t>
      </w:r>
      <w:r w:rsidRPr="009945BD">
        <w:rPr>
          <w:rFonts w:ascii="仿宋" w:eastAsia="仿宋" w:hAnsi="仿宋" w:hint="eastAsia"/>
          <w:color w:val="000000" w:themeColor="text1"/>
          <w:sz w:val="28"/>
          <w:szCs w:val="28"/>
        </w:rPr>
        <w:t>地理信息“两支撑、两服务”工作定位，坚定不移贯彻高质量发展理念，逐步建设新型基础测绘体系，不断提升测绘保障服务能力，主动融入新时期数字经济发展格局</w:t>
      </w:r>
      <w:r w:rsidRPr="009945BD">
        <w:rPr>
          <w:rFonts w:ascii="Times New Roman" w:eastAsia="仿宋" w:hAnsi="Times New Roman" w:hint="eastAsia"/>
          <w:color w:val="000000" w:themeColor="text1"/>
          <w:sz w:val="28"/>
        </w:rPr>
        <w:t>，</w:t>
      </w:r>
      <w:r w:rsidRPr="009945BD">
        <w:rPr>
          <w:rFonts w:ascii="仿宋" w:eastAsia="仿宋" w:hAnsi="仿宋" w:hint="eastAsia"/>
          <w:color w:val="000000" w:themeColor="text1"/>
          <w:sz w:val="28"/>
          <w:szCs w:val="28"/>
        </w:rPr>
        <w:t>赋能地理信息产业提质升级。</w:t>
      </w:r>
    </w:p>
    <w:p w:rsidR="00A06B2E" w:rsidRPr="009945BD" w:rsidRDefault="006B408F">
      <w:pPr>
        <w:pStyle w:val="2"/>
        <w:numPr>
          <w:ilvl w:val="0"/>
          <w:numId w:val="9"/>
        </w:numPr>
        <w:spacing w:before="0" w:after="0" w:line="415" w:lineRule="auto"/>
        <w:rPr>
          <w:rFonts w:ascii="黑体" w:eastAsia="黑体" w:hAnsi="黑体"/>
          <w:color w:val="000000" w:themeColor="text1"/>
        </w:rPr>
      </w:pPr>
      <w:bookmarkStart w:id="125" w:name="_Toc29038"/>
      <w:bookmarkStart w:id="126" w:name="_Toc25383"/>
      <w:bookmarkStart w:id="127" w:name="_Toc21774"/>
      <w:bookmarkStart w:id="128" w:name="_Toc23631"/>
      <w:bookmarkStart w:id="129" w:name="_Toc3318"/>
      <w:bookmarkStart w:id="130" w:name="_Toc26272"/>
      <w:r w:rsidRPr="009945BD">
        <w:rPr>
          <w:rFonts w:ascii="黑体" w:eastAsia="黑体" w:hAnsi="黑体" w:hint="eastAsia"/>
          <w:color w:val="000000" w:themeColor="text1"/>
        </w:rPr>
        <w:t>基本原则</w:t>
      </w:r>
      <w:bookmarkEnd w:id="125"/>
      <w:bookmarkEnd w:id="126"/>
      <w:bookmarkEnd w:id="127"/>
      <w:bookmarkEnd w:id="128"/>
      <w:bookmarkEnd w:id="129"/>
      <w:bookmarkEnd w:id="130"/>
    </w:p>
    <w:p w:rsidR="00A06B2E" w:rsidRPr="009945BD" w:rsidRDefault="006B408F">
      <w:pPr>
        <w:pStyle w:val="ae"/>
        <w:spacing w:line="360" w:lineRule="auto"/>
        <w:ind w:firstLine="560"/>
        <w:jc w:val="left"/>
        <w:rPr>
          <w:rFonts w:ascii="仿宋" w:eastAsia="仿宋" w:hAnsi="仿宋"/>
          <w:color w:val="000000" w:themeColor="text1"/>
          <w:sz w:val="28"/>
          <w:szCs w:val="28"/>
        </w:rPr>
      </w:pPr>
      <w:r w:rsidRPr="009945BD">
        <w:rPr>
          <w:rFonts w:ascii="仿宋" w:eastAsia="仿宋" w:hAnsi="仿宋" w:hint="eastAsia"/>
          <w:color w:val="000000" w:themeColor="text1"/>
          <w:sz w:val="28"/>
          <w:szCs w:val="28"/>
        </w:rPr>
        <w:t>（</w:t>
      </w:r>
      <w:r w:rsidRPr="009945BD">
        <w:rPr>
          <w:rFonts w:ascii="仿宋" w:eastAsia="仿宋" w:hAnsi="仿宋"/>
          <w:color w:val="000000" w:themeColor="text1"/>
          <w:sz w:val="28"/>
          <w:szCs w:val="28"/>
        </w:rPr>
        <w:t>1</w:t>
      </w:r>
      <w:r w:rsidRPr="009945BD">
        <w:rPr>
          <w:rFonts w:ascii="仿宋" w:eastAsia="仿宋" w:hAnsi="仿宋" w:hint="eastAsia"/>
          <w:color w:val="000000" w:themeColor="text1"/>
          <w:sz w:val="28"/>
          <w:szCs w:val="28"/>
        </w:rPr>
        <w:t>）统筹规划、协调合作。强化全区基础测绘工作的统筹协调力度，对接国家、省、市、县经济社会发展建设需求，加强市县联动，深化跨部门沟通协作，凝聚工作合力，形成</w:t>
      </w:r>
      <w:r w:rsidRPr="009945BD">
        <w:rPr>
          <w:rFonts w:ascii="仿宋" w:eastAsia="仿宋" w:hAnsi="仿宋" w:hint="eastAsia"/>
          <w:sz w:val="28"/>
          <w:szCs w:val="28"/>
        </w:rPr>
        <w:t>全域基础测绘工作“一盘棋”的一体化发展格局。</w:t>
      </w:r>
    </w:p>
    <w:p w:rsidR="00A06B2E" w:rsidRPr="009945BD" w:rsidRDefault="006B408F">
      <w:pPr>
        <w:pStyle w:val="ae"/>
        <w:spacing w:line="360" w:lineRule="auto"/>
        <w:ind w:firstLine="560"/>
        <w:jc w:val="left"/>
        <w:rPr>
          <w:rFonts w:ascii="仿宋" w:eastAsia="仿宋" w:hAnsi="仿宋"/>
          <w:color w:val="000000" w:themeColor="text1"/>
          <w:sz w:val="28"/>
          <w:szCs w:val="28"/>
        </w:rPr>
      </w:pPr>
      <w:r w:rsidRPr="009945BD">
        <w:rPr>
          <w:rFonts w:ascii="仿宋" w:eastAsia="仿宋" w:hAnsi="仿宋" w:hint="eastAsia"/>
          <w:color w:val="000000" w:themeColor="text1"/>
          <w:sz w:val="28"/>
          <w:szCs w:val="28"/>
        </w:rPr>
        <w:t>（</w:t>
      </w:r>
      <w:r w:rsidRPr="009945BD">
        <w:rPr>
          <w:rFonts w:ascii="仿宋" w:eastAsia="仿宋" w:hAnsi="仿宋"/>
          <w:color w:val="000000" w:themeColor="text1"/>
          <w:sz w:val="28"/>
          <w:szCs w:val="28"/>
        </w:rPr>
        <w:t>2</w:t>
      </w:r>
      <w:r w:rsidRPr="009945BD">
        <w:rPr>
          <w:rFonts w:ascii="仿宋" w:eastAsia="仿宋" w:hAnsi="仿宋" w:hint="eastAsia"/>
          <w:color w:val="000000" w:themeColor="text1"/>
          <w:sz w:val="28"/>
          <w:szCs w:val="28"/>
        </w:rPr>
        <w:t>）需求牵引，精准服务。精准锚定新会区新时期发展定位，紧紧围绕经济社会发展和自然资源“两统一”职责要求，系统梳理各部门对基础测绘数据的应用需求，对接重大战略部署与重点任务实施，提升测绘地理信息定制化与知识化服务能力，提升产品服务质量，全面增强测绘地理信息对区域发展的支撑保障效能。</w:t>
      </w:r>
    </w:p>
    <w:p w:rsidR="00A06B2E" w:rsidRPr="009945BD" w:rsidRDefault="006B408F">
      <w:pPr>
        <w:pStyle w:val="ae"/>
        <w:spacing w:line="360" w:lineRule="auto"/>
        <w:ind w:firstLine="560"/>
        <w:jc w:val="left"/>
        <w:rPr>
          <w:rFonts w:ascii="仿宋" w:eastAsia="仿宋" w:hAnsi="仿宋"/>
          <w:color w:val="000000" w:themeColor="text1"/>
          <w:sz w:val="28"/>
          <w:szCs w:val="28"/>
        </w:rPr>
      </w:pPr>
      <w:r w:rsidRPr="009945BD">
        <w:rPr>
          <w:rFonts w:ascii="仿宋" w:eastAsia="仿宋" w:hAnsi="仿宋" w:hint="eastAsia"/>
          <w:color w:val="000000" w:themeColor="text1"/>
          <w:sz w:val="28"/>
          <w:szCs w:val="28"/>
        </w:rPr>
        <w:t>（</w:t>
      </w:r>
      <w:r w:rsidRPr="009945BD">
        <w:rPr>
          <w:rFonts w:ascii="仿宋" w:eastAsia="仿宋" w:hAnsi="仿宋"/>
          <w:color w:val="000000" w:themeColor="text1"/>
          <w:sz w:val="28"/>
          <w:szCs w:val="28"/>
        </w:rPr>
        <w:t>3</w:t>
      </w:r>
      <w:r w:rsidRPr="009945BD">
        <w:rPr>
          <w:rFonts w:ascii="仿宋" w:eastAsia="仿宋" w:hAnsi="仿宋" w:hint="eastAsia"/>
          <w:color w:val="000000" w:themeColor="text1"/>
          <w:sz w:val="28"/>
          <w:szCs w:val="28"/>
        </w:rPr>
        <w:t>）创新驱动，科技引领。深入贯彻实施创新驱动发展战略，聚焦基础地理信息数据获取与处理、产品研发、服务模式、安全保密等关键领</w:t>
      </w:r>
      <w:r w:rsidRPr="009945BD">
        <w:rPr>
          <w:rFonts w:ascii="仿宋" w:eastAsia="仿宋" w:hAnsi="仿宋" w:hint="eastAsia"/>
          <w:color w:val="000000" w:themeColor="text1"/>
          <w:sz w:val="28"/>
          <w:szCs w:val="28"/>
        </w:rPr>
        <w:lastRenderedPageBreak/>
        <w:t>域，推进技术创新与服务创新，</w:t>
      </w:r>
      <w:r w:rsidRPr="009945BD">
        <w:rPr>
          <w:rFonts w:ascii="Times New Roman" w:eastAsia="仿宋" w:hAnsi="Times New Roman" w:hint="eastAsia"/>
          <w:sz w:val="28"/>
        </w:rPr>
        <w:t>坚持“科技兴测”和“人才强测”理念，以科技为动力，以创新求发展，</w:t>
      </w:r>
      <w:r w:rsidRPr="009945BD">
        <w:rPr>
          <w:rFonts w:ascii="仿宋" w:eastAsia="仿宋" w:hAnsi="仿宋" w:hint="eastAsia"/>
          <w:sz w:val="28"/>
          <w:szCs w:val="28"/>
        </w:rPr>
        <w:t>促进地理信息产业转型升级</w:t>
      </w:r>
      <w:r w:rsidRPr="009945BD">
        <w:rPr>
          <w:rFonts w:ascii="仿宋" w:eastAsia="仿宋" w:hAnsi="仿宋" w:hint="eastAsia"/>
          <w:color w:val="000000" w:themeColor="text1"/>
          <w:sz w:val="28"/>
          <w:szCs w:val="28"/>
        </w:rPr>
        <w:t>。</w:t>
      </w:r>
    </w:p>
    <w:p w:rsidR="00A06B2E" w:rsidRPr="009945BD" w:rsidRDefault="006B408F">
      <w:pPr>
        <w:pStyle w:val="ae"/>
        <w:spacing w:line="360" w:lineRule="auto"/>
        <w:ind w:firstLine="560"/>
        <w:jc w:val="left"/>
        <w:rPr>
          <w:rFonts w:ascii="仿宋" w:eastAsia="仿宋" w:hAnsi="仿宋"/>
          <w:color w:val="000000" w:themeColor="text1"/>
          <w:sz w:val="28"/>
          <w:szCs w:val="28"/>
        </w:rPr>
      </w:pPr>
      <w:r w:rsidRPr="009945BD">
        <w:rPr>
          <w:rFonts w:ascii="仿宋" w:eastAsia="仿宋" w:hAnsi="仿宋" w:hint="eastAsia"/>
          <w:color w:val="000000" w:themeColor="text1"/>
          <w:sz w:val="28"/>
          <w:szCs w:val="28"/>
        </w:rPr>
        <w:t>（</w:t>
      </w:r>
      <w:r w:rsidRPr="009945BD">
        <w:rPr>
          <w:rFonts w:ascii="仿宋" w:eastAsia="仿宋" w:hAnsi="仿宋"/>
          <w:color w:val="000000" w:themeColor="text1"/>
          <w:sz w:val="28"/>
          <w:szCs w:val="28"/>
        </w:rPr>
        <w:t>4</w:t>
      </w:r>
      <w:r w:rsidRPr="009945BD">
        <w:rPr>
          <w:rFonts w:ascii="仿宋" w:eastAsia="仿宋" w:hAnsi="仿宋" w:hint="eastAsia"/>
          <w:color w:val="000000" w:themeColor="text1"/>
          <w:sz w:val="28"/>
          <w:szCs w:val="28"/>
        </w:rPr>
        <w:t>）严守法规，保障安全。严格遵循《中华人民共和国测绘法》等法律法规，加强基础测绘成果安全保密管理，建立健全测绘地理信息安全保障体系，完善数据分级分类保护与保密机制，筑牢基础测绘成果安全防线，切实保障国家核心利益。</w:t>
      </w:r>
    </w:p>
    <w:p w:rsidR="00A06B2E" w:rsidRPr="009945BD" w:rsidRDefault="006B408F">
      <w:pPr>
        <w:ind w:firstLine="560"/>
        <w:rPr>
          <w:rFonts w:ascii="仿宋" w:eastAsia="仿宋" w:hAnsi="仿宋"/>
          <w:color w:val="000000" w:themeColor="text1"/>
          <w:sz w:val="28"/>
          <w:szCs w:val="28"/>
        </w:rPr>
      </w:pPr>
      <w:r w:rsidRPr="009945BD">
        <w:rPr>
          <w:rFonts w:ascii="仿宋" w:eastAsia="仿宋" w:hAnsi="仿宋" w:hint="eastAsia"/>
          <w:color w:val="000000" w:themeColor="text1"/>
          <w:sz w:val="28"/>
          <w:szCs w:val="28"/>
        </w:rPr>
        <w:t>（</w:t>
      </w:r>
      <w:r w:rsidRPr="009945BD">
        <w:rPr>
          <w:rFonts w:ascii="仿宋" w:eastAsia="仿宋" w:hAnsi="仿宋"/>
          <w:color w:val="000000" w:themeColor="text1"/>
          <w:sz w:val="28"/>
          <w:szCs w:val="28"/>
        </w:rPr>
        <w:t>5</w:t>
      </w:r>
      <w:r w:rsidRPr="009945BD">
        <w:rPr>
          <w:rFonts w:ascii="仿宋" w:eastAsia="仿宋" w:hAnsi="仿宋" w:hint="eastAsia"/>
          <w:color w:val="000000" w:themeColor="text1"/>
          <w:sz w:val="28"/>
          <w:szCs w:val="28"/>
        </w:rPr>
        <w:t>）坚持目标，务实发展。以应用需求为引领，立足新会区发展实际，锚</w:t>
      </w:r>
      <w:proofErr w:type="gramStart"/>
      <w:r w:rsidRPr="009945BD">
        <w:rPr>
          <w:rFonts w:ascii="仿宋" w:eastAsia="仿宋" w:hAnsi="仿宋" w:hint="eastAsia"/>
          <w:color w:val="000000" w:themeColor="text1"/>
          <w:sz w:val="28"/>
          <w:szCs w:val="28"/>
        </w:rPr>
        <w:t>定基础</w:t>
      </w:r>
      <w:proofErr w:type="gramEnd"/>
      <w:r w:rsidRPr="009945BD">
        <w:rPr>
          <w:rFonts w:ascii="仿宋" w:eastAsia="仿宋" w:hAnsi="仿宋" w:hint="eastAsia"/>
          <w:color w:val="000000" w:themeColor="text1"/>
          <w:sz w:val="28"/>
          <w:szCs w:val="28"/>
        </w:rPr>
        <w:t>测绘“十五五”面临的新发展、新目标，强化基础测绘可持续发展能力，构建基础稳固、能力持续、保障有力的现代化测绘体系，推动经济效益、社会效益与环境效益协同共进，为新会区高质量发展提供坚实基础测绘力量支撑。</w:t>
      </w:r>
    </w:p>
    <w:p w:rsidR="00A06B2E" w:rsidRPr="009945BD" w:rsidRDefault="006B408F">
      <w:pPr>
        <w:pStyle w:val="2"/>
        <w:numPr>
          <w:ilvl w:val="0"/>
          <w:numId w:val="9"/>
        </w:numPr>
        <w:spacing w:before="0" w:after="0" w:line="415" w:lineRule="auto"/>
        <w:rPr>
          <w:rFonts w:ascii="黑体" w:eastAsia="黑体" w:hAnsi="黑体"/>
          <w:color w:val="000000" w:themeColor="text1"/>
        </w:rPr>
      </w:pPr>
      <w:bookmarkStart w:id="131" w:name="_Toc5178"/>
      <w:bookmarkStart w:id="132" w:name="_Toc9823"/>
      <w:bookmarkStart w:id="133" w:name="_Toc26781"/>
      <w:bookmarkStart w:id="134" w:name="_Toc926"/>
      <w:bookmarkStart w:id="135" w:name="_Toc25798"/>
      <w:bookmarkStart w:id="136" w:name="_Toc22303"/>
      <w:r w:rsidRPr="009945BD">
        <w:rPr>
          <w:rFonts w:ascii="黑体" w:eastAsia="黑体" w:hAnsi="黑体" w:hint="eastAsia"/>
          <w:color w:val="000000" w:themeColor="text1"/>
        </w:rPr>
        <w:t>规划目标</w:t>
      </w:r>
      <w:bookmarkEnd w:id="131"/>
      <w:bookmarkEnd w:id="132"/>
      <w:bookmarkEnd w:id="133"/>
      <w:bookmarkEnd w:id="134"/>
      <w:bookmarkEnd w:id="135"/>
      <w:bookmarkEnd w:id="136"/>
    </w:p>
    <w:p w:rsidR="00A06B2E" w:rsidRPr="009945BD" w:rsidRDefault="006B408F">
      <w:pPr>
        <w:pStyle w:val="ae"/>
        <w:spacing w:line="360" w:lineRule="auto"/>
        <w:ind w:firstLine="560"/>
        <w:jc w:val="left"/>
        <w:rPr>
          <w:rFonts w:ascii="仿宋" w:eastAsia="仿宋" w:hAnsi="仿宋"/>
          <w:color w:val="000000" w:themeColor="text1"/>
          <w:sz w:val="28"/>
          <w:szCs w:val="28"/>
        </w:rPr>
      </w:pPr>
      <w:r w:rsidRPr="009945BD">
        <w:rPr>
          <w:rFonts w:ascii="仿宋" w:eastAsia="仿宋" w:hAnsi="仿宋" w:hint="eastAsia"/>
          <w:color w:val="000000" w:themeColor="text1"/>
          <w:sz w:val="28"/>
          <w:szCs w:val="28"/>
        </w:rPr>
        <w:t>“十五五”时期，新会区将</w:t>
      </w:r>
      <w:r w:rsidRPr="009945BD">
        <w:rPr>
          <w:rFonts w:ascii="Times New Roman" w:eastAsia="仿宋" w:hAnsi="Times New Roman" w:hint="eastAsia"/>
          <w:sz w:val="28"/>
        </w:rPr>
        <w:t>全面贯彻新发展理念，</w:t>
      </w:r>
      <w:r w:rsidRPr="009945BD">
        <w:rPr>
          <w:rFonts w:ascii="仿宋" w:eastAsia="仿宋" w:hAnsi="仿宋" w:hint="eastAsia"/>
          <w:color w:val="000000" w:themeColor="text1"/>
          <w:sz w:val="28"/>
          <w:szCs w:val="28"/>
        </w:rPr>
        <w:t>着力构建</w:t>
      </w:r>
      <w:r w:rsidRPr="009945BD">
        <w:rPr>
          <w:rFonts w:ascii="Times New Roman" w:eastAsia="仿宋" w:hAnsi="Times New Roman" w:hint="eastAsia"/>
          <w:sz w:val="28"/>
        </w:rPr>
        <w:t>以“智能高效、按需服务、开放共享”为特征的</w:t>
      </w:r>
      <w:r w:rsidRPr="009945BD">
        <w:rPr>
          <w:rFonts w:ascii="仿宋" w:eastAsia="仿宋" w:hAnsi="仿宋" w:hint="eastAsia"/>
          <w:color w:val="000000" w:themeColor="text1"/>
          <w:sz w:val="28"/>
          <w:szCs w:val="28"/>
        </w:rPr>
        <w:t>现代化测绘体系，持续强化地理信息资源建设，</w:t>
      </w:r>
      <w:r w:rsidRPr="009945BD">
        <w:rPr>
          <w:rFonts w:ascii="仿宋" w:eastAsia="仿宋" w:hAnsi="仿宋"/>
          <w:color w:val="000000" w:themeColor="text1"/>
          <w:sz w:val="28"/>
          <w:szCs w:val="28"/>
        </w:rPr>
        <w:t>全面提升基础测绘核心供给能力、科技创新能力、产业竞争能力和支撑保障能力，</w:t>
      </w:r>
      <w:r w:rsidRPr="009945BD">
        <w:rPr>
          <w:rFonts w:ascii="仿宋" w:eastAsia="仿宋" w:hAnsi="仿宋" w:hint="eastAsia"/>
          <w:color w:val="000000" w:themeColor="text1"/>
          <w:sz w:val="28"/>
          <w:szCs w:val="28"/>
        </w:rPr>
        <w:t>拓展地理信息在智慧城市、数字经济、生态保护、新一代电子信息、人工智能与机器人、</w:t>
      </w:r>
      <w:proofErr w:type="gramStart"/>
      <w:r w:rsidRPr="009945BD">
        <w:rPr>
          <w:rFonts w:ascii="仿宋" w:eastAsia="仿宋" w:hAnsi="仿宋" w:hint="eastAsia"/>
          <w:color w:val="000000" w:themeColor="text1"/>
          <w:sz w:val="28"/>
          <w:szCs w:val="28"/>
        </w:rPr>
        <w:t>低空经济</w:t>
      </w:r>
      <w:proofErr w:type="gramEnd"/>
      <w:r w:rsidRPr="009945BD">
        <w:rPr>
          <w:rFonts w:ascii="仿宋" w:eastAsia="仿宋" w:hAnsi="仿宋" w:hint="eastAsia"/>
          <w:color w:val="000000" w:themeColor="text1"/>
          <w:sz w:val="28"/>
          <w:szCs w:val="28"/>
        </w:rPr>
        <w:t>等重点领域的融合应用，为经济社会发展和生态文明建设提供基础支撑。总体目标如下：</w:t>
      </w:r>
    </w:p>
    <w:p w:rsidR="00A06B2E" w:rsidRPr="009945BD" w:rsidRDefault="006B408F">
      <w:pPr>
        <w:pStyle w:val="ae"/>
        <w:spacing w:line="360" w:lineRule="auto"/>
        <w:ind w:firstLine="560"/>
        <w:jc w:val="left"/>
        <w:rPr>
          <w:rFonts w:ascii="仿宋" w:eastAsia="仿宋" w:hAnsi="仿宋"/>
          <w:color w:val="000000" w:themeColor="text1"/>
          <w:sz w:val="28"/>
          <w:szCs w:val="28"/>
        </w:rPr>
      </w:pPr>
      <w:r w:rsidRPr="009945BD">
        <w:rPr>
          <w:rFonts w:ascii="仿宋" w:eastAsia="仿宋" w:hAnsi="仿宋" w:hint="eastAsia"/>
          <w:color w:val="000000" w:themeColor="text1"/>
          <w:sz w:val="28"/>
          <w:szCs w:val="28"/>
        </w:rPr>
        <w:t>（</w:t>
      </w:r>
      <w:r w:rsidRPr="009945BD">
        <w:rPr>
          <w:rFonts w:ascii="仿宋" w:eastAsia="仿宋" w:hAnsi="仿宋"/>
          <w:color w:val="000000" w:themeColor="text1"/>
          <w:sz w:val="28"/>
          <w:szCs w:val="28"/>
        </w:rPr>
        <w:t>1</w:t>
      </w:r>
      <w:r w:rsidRPr="009945BD">
        <w:rPr>
          <w:rFonts w:ascii="仿宋" w:eastAsia="仿宋" w:hAnsi="仿宋" w:hint="eastAsia"/>
          <w:color w:val="000000" w:themeColor="text1"/>
          <w:sz w:val="28"/>
          <w:szCs w:val="28"/>
        </w:rPr>
        <w:t>）基础测绘管理机制进一步完善。完善全区基础测绘管理制度体系，形成稳定的基础测绘投入机制以及测绘成果定期更新机制。</w:t>
      </w:r>
    </w:p>
    <w:p w:rsidR="00A06B2E" w:rsidRPr="009945BD" w:rsidRDefault="006B408F">
      <w:pPr>
        <w:pStyle w:val="ae"/>
        <w:spacing w:line="360" w:lineRule="auto"/>
        <w:ind w:firstLine="560"/>
        <w:jc w:val="left"/>
        <w:rPr>
          <w:rFonts w:ascii="仿宋" w:eastAsia="仿宋" w:hAnsi="仿宋"/>
          <w:color w:val="000000" w:themeColor="text1"/>
          <w:sz w:val="28"/>
          <w:szCs w:val="28"/>
        </w:rPr>
      </w:pPr>
      <w:r w:rsidRPr="009945BD">
        <w:rPr>
          <w:rFonts w:ascii="仿宋" w:eastAsia="仿宋" w:hAnsi="仿宋" w:hint="eastAsia"/>
          <w:color w:val="000000" w:themeColor="text1"/>
          <w:sz w:val="28"/>
          <w:szCs w:val="28"/>
        </w:rPr>
        <w:t>（</w:t>
      </w:r>
      <w:r w:rsidRPr="009945BD">
        <w:rPr>
          <w:rFonts w:ascii="仿宋" w:eastAsia="仿宋" w:hAnsi="仿宋"/>
          <w:color w:val="000000" w:themeColor="text1"/>
          <w:sz w:val="28"/>
          <w:szCs w:val="28"/>
        </w:rPr>
        <w:t>2</w:t>
      </w:r>
      <w:r w:rsidRPr="009945BD">
        <w:rPr>
          <w:rFonts w:ascii="仿宋" w:eastAsia="仿宋" w:hAnsi="仿宋" w:hint="eastAsia"/>
          <w:color w:val="000000" w:themeColor="text1"/>
          <w:sz w:val="28"/>
          <w:szCs w:val="28"/>
        </w:rPr>
        <w:t>）基础地理信息资源供给能力显著增强。完善大比例尺地形图</w:t>
      </w:r>
      <w:proofErr w:type="gramStart"/>
      <w:r w:rsidRPr="009945BD">
        <w:rPr>
          <w:rFonts w:ascii="仿宋" w:eastAsia="仿宋" w:hAnsi="仿宋" w:hint="eastAsia"/>
          <w:color w:val="000000" w:themeColor="text1"/>
          <w:sz w:val="28"/>
          <w:szCs w:val="28"/>
        </w:rPr>
        <w:t>测制更新</w:t>
      </w:r>
      <w:proofErr w:type="gramEnd"/>
      <w:r w:rsidRPr="009945BD">
        <w:rPr>
          <w:rFonts w:ascii="仿宋" w:eastAsia="仿宋" w:hAnsi="仿宋" w:hint="eastAsia"/>
          <w:color w:val="000000" w:themeColor="text1"/>
          <w:sz w:val="28"/>
          <w:szCs w:val="28"/>
        </w:rPr>
        <w:t>、航空航天影像数据获取与服务更新机制，推动按需测制、动态更</w:t>
      </w:r>
      <w:r w:rsidRPr="009945BD">
        <w:rPr>
          <w:rFonts w:ascii="仿宋" w:eastAsia="仿宋" w:hAnsi="仿宋" w:hint="eastAsia"/>
          <w:color w:val="000000" w:themeColor="text1"/>
          <w:sz w:val="28"/>
          <w:szCs w:val="28"/>
        </w:rPr>
        <w:lastRenderedPageBreak/>
        <w:t>新的基础地理信息数据生产模式，形成陆海统筹、三维立体的基础测绘数据体系</w:t>
      </w:r>
      <w:r w:rsidRPr="009945BD">
        <w:rPr>
          <w:rFonts w:ascii="仿宋" w:eastAsia="仿宋" w:hAnsi="仿宋" w:hint="eastAsia"/>
          <w:sz w:val="28"/>
          <w:szCs w:val="28"/>
        </w:rPr>
        <w:t>，</w:t>
      </w:r>
      <w:r w:rsidRPr="009945BD">
        <w:rPr>
          <w:rFonts w:ascii="仿宋" w:eastAsia="仿宋" w:hAnsi="仿宋" w:hint="eastAsia"/>
          <w:color w:val="000000" w:themeColor="text1"/>
          <w:sz w:val="28"/>
          <w:szCs w:val="28"/>
        </w:rPr>
        <w:t>同步推进新型基础测绘实景三维场景构建与地理实体成果生产，</w:t>
      </w:r>
      <w:r w:rsidRPr="009945BD">
        <w:rPr>
          <w:rFonts w:ascii="仿宋" w:eastAsia="仿宋" w:hAnsi="仿宋" w:cs="仿宋" w:hint="eastAsia"/>
          <w:kern w:val="0"/>
          <w:sz w:val="28"/>
          <w:szCs w:val="28"/>
        </w:rPr>
        <w:t>全方位夯实基础测绘数据底座支撑能力</w:t>
      </w:r>
      <w:r w:rsidRPr="009945BD">
        <w:rPr>
          <w:rFonts w:ascii="仿宋" w:eastAsia="仿宋" w:hAnsi="仿宋" w:hint="eastAsia"/>
          <w:color w:val="000000" w:themeColor="text1"/>
          <w:sz w:val="28"/>
          <w:szCs w:val="28"/>
        </w:rPr>
        <w:t>。</w:t>
      </w:r>
    </w:p>
    <w:p w:rsidR="00A06B2E" w:rsidRPr="009945BD" w:rsidRDefault="006B408F">
      <w:pPr>
        <w:pStyle w:val="ae"/>
        <w:spacing w:line="360" w:lineRule="auto"/>
        <w:ind w:firstLine="560"/>
        <w:jc w:val="left"/>
        <w:rPr>
          <w:rFonts w:ascii="仿宋" w:eastAsia="仿宋" w:hAnsi="仿宋"/>
          <w:color w:val="000000" w:themeColor="text1"/>
          <w:sz w:val="28"/>
          <w:szCs w:val="28"/>
        </w:rPr>
      </w:pPr>
      <w:r w:rsidRPr="009945BD">
        <w:rPr>
          <w:rFonts w:ascii="仿宋" w:eastAsia="仿宋" w:hAnsi="仿宋" w:hint="eastAsia"/>
          <w:color w:val="000000" w:themeColor="text1"/>
          <w:sz w:val="28"/>
          <w:szCs w:val="28"/>
        </w:rPr>
        <w:t>（</w:t>
      </w:r>
      <w:r w:rsidRPr="009945BD">
        <w:rPr>
          <w:rFonts w:ascii="仿宋" w:eastAsia="仿宋" w:hAnsi="仿宋"/>
          <w:color w:val="000000" w:themeColor="text1"/>
          <w:sz w:val="28"/>
          <w:szCs w:val="28"/>
        </w:rPr>
        <w:t>3</w:t>
      </w:r>
      <w:r w:rsidRPr="009945BD">
        <w:rPr>
          <w:rFonts w:ascii="仿宋" w:eastAsia="仿宋" w:hAnsi="仿宋" w:hint="eastAsia"/>
          <w:color w:val="000000" w:themeColor="text1"/>
          <w:sz w:val="28"/>
          <w:szCs w:val="28"/>
        </w:rPr>
        <w:t>）地理信息公共服务能力明显提升。构建以国土空间基础信息平台、地理信息公共服务平台、公共地图产品服务为核心的测绘地理信息公共服务体系，深化国土空间基础信息平台的建设与运维管理，推动天地图由单一地理信息服务向综合地理信息服务转型，</w:t>
      </w:r>
      <w:r w:rsidRPr="009945BD">
        <w:rPr>
          <w:rFonts w:ascii="仿宋" w:eastAsia="仿宋" w:hAnsi="仿宋" w:hint="eastAsia"/>
          <w:sz w:val="28"/>
          <w:szCs w:val="28"/>
        </w:rPr>
        <w:t>深化地图产品公共服务供给</w:t>
      </w:r>
      <w:r w:rsidRPr="009945BD">
        <w:rPr>
          <w:rFonts w:ascii="仿宋" w:eastAsia="仿宋" w:hAnsi="仿宋" w:hint="eastAsia"/>
          <w:color w:val="000000" w:themeColor="text1"/>
          <w:sz w:val="28"/>
          <w:szCs w:val="28"/>
        </w:rPr>
        <w:t>，</w:t>
      </w:r>
      <w:r w:rsidRPr="009945BD">
        <w:rPr>
          <w:rFonts w:ascii="仿宋" w:eastAsia="仿宋" w:hAnsi="仿宋" w:hint="eastAsia"/>
          <w:sz w:val="28"/>
          <w:szCs w:val="28"/>
        </w:rPr>
        <w:t>构建</w:t>
      </w:r>
      <w:r w:rsidRPr="009945BD">
        <w:rPr>
          <w:rFonts w:ascii="仿宋" w:eastAsia="仿宋" w:hAnsi="仿宋" w:hint="eastAsia"/>
          <w:color w:val="000000" w:themeColor="text1"/>
          <w:sz w:val="28"/>
          <w:szCs w:val="28"/>
        </w:rPr>
        <w:t>与经济社会发展需求适配的地理信息公共服务体系，为区域数字化治理、经济社会高质量发展提供精准、高效的时空数据支撑。</w:t>
      </w:r>
    </w:p>
    <w:p w:rsidR="00A06B2E" w:rsidRPr="009945BD" w:rsidRDefault="006B408F">
      <w:pPr>
        <w:spacing w:line="360" w:lineRule="auto"/>
        <w:ind w:firstLine="560"/>
        <w:jc w:val="left"/>
        <w:rPr>
          <w:rFonts w:ascii="仿宋" w:eastAsia="仿宋" w:hAnsi="仿宋" w:cs="仿宋"/>
          <w:kern w:val="0"/>
          <w:sz w:val="28"/>
          <w:szCs w:val="28"/>
        </w:rPr>
      </w:pPr>
      <w:r w:rsidRPr="009945BD">
        <w:rPr>
          <w:rFonts w:ascii="仿宋" w:eastAsia="仿宋" w:hAnsi="仿宋" w:cs="仿宋" w:hint="eastAsia"/>
          <w:kern w:val="0"/>
          <w:sz w:val="28"/>
          <w:szCs w:val="28"/>
        </w:rPr>
        <w:t>（</w:t>
      </w:r>
      <w:r w:rsidRPr="009945BD">
        <w:rPr>
          <w:rFonts w:ascii="仿宋" w:eastAsia="仿宋" w:hAnsi="仿宋" w:cs="仿宋"/>
          <w:kern w:val="0"/>
          <w:sz w:val="28"/>
          <w:szCs w:val="28"/>
        </w:rPr>
        <w:t>4）</w:t>
      </w:r>
      <w:r w:rsidRPr="009945BD">
        <w:rPr>
          <w:rFonts w:ascii="仿宋" w:eastAsia="仿宋" w:hAnsi="仿宋" w:cs="仿宋" w:hint="eastAsia"/>
          <w:kern w:val="0"/>
          <w:sz w:val="28"/>
          <w:szCs w:val="28"/>
        </w:rPr>
        <w:t>应急测绘保障能力进一步增强。</w:t>
      </w:r>
      <w:r w:rsidRPr="009945BD">
        <w:rPr>
          <w:rFonts w:ascii="仿宋" w:eastAsia="仿宋" w:hAnsi="仿宋"/>
          <w:color w:val="000000" w:themeColor="text1"/>
          <w:kern w:val="0"/>
          <w:sz w:val="28"/>
          <w:szCs w:val="28"/>
          <w:lang w:bidi="ar"/>
        </w:rPr>
        <w:t>加强应对</w:t>
      </w:r>
      <w:r w:rsidRPr="009945BD">
        <w:rPr>
          <w:rFonts w:ascii="仿宋" w:eastAsia="仿宋" w:hAnsi="仿宋" w:hint="eastAsia"/>
          <w:color w:val="000000" w:themeColor="text1"/>
          <w:kern w:val="0"/>
          <w:sz w:val="28"/>
          <w:szCs w:val="28"/>
          <w:lang w:bidi="ar"/>
        </w:rPr>
        <w:t>自然</w:t>
      </w:r>
      <w:r w:rsidRPr="009945BD">
        <w:rPr>
          <w:rFonts w:ascii="仿宋" w:eastAsia="仿宋" w:hAnsi="仿宋"/>
          <w:color w:val="000000" w:themeColor="text1"/>
          <w:kern w:val="0"/>
          <w:sz w:val="28"/>
          <w:szCs w:val="28"/>
          <w:lang w:bidi="ar"/>
        </w:rPr>
        <w:t>灾害风险防范能力建设，建立应急测绘保障工作机制，</w:t>
      </w:r>
      <w:r w:rsidRPr="009945BD">
        <w:rPr>
          <w:rFonts w:ascii="仿宋" w:eastAsia="仿宋" w:hAnsi="仿宋" w:cs="仿宋" w:hint="eastAsia"/>
          <w:kern w:val="0"/>
          <w:sz w:val="28"/>
          <w:szCs w:val="28"/>
        </w:rPr>
        <w:t>健全应急测绘人才队伍体系，应用现代化测绘装备和技术，</w:t>
      </w:r>
      <w:r w:rsidRPr="009945BD">
        <w:rPr>
          <w:rFonts w:ascii="仿宋" w:eastAsia="仿宋" w:hAnsi="仿宋" w:hint="eastAsia"/>
          <w:color w:val="000000" w:themeColor="text1"/>
          <w:kern w:val="0"/>
          <w:sz w:val="28"/>
          <w:szCs w:val="28"/>
          <w:lang w:bidi="ar"/>
        </w:rPr>
        <w:t>开展</w:t>
      </w:r>
      <w:r w:rsidRPr="009945BD">
        <w:rPr>
          <w:rFonts w:ascii="仿宋" w:eastAsia="仿宋" w:hAnsi="仿宋"/>
          <w:color w:val="000000" w:themeColor="text1"/>
          <w:kern w:val="0"/>
          <w:sz w:val="28"/>
          <w:szCs w:val="28"/>
          <w:lang w:bidi="ar"/>
        </w:rPr>
        <w:t>遥感监测</w:t>
      </w:r>
      <w:r w:rsidRPr="009945BD">
        <w:rPr>
          <w:rFonts w:ascii="仿宋" w:eastAsia="仿宋" w:hAnsi="仿宋" w:hint="eastAsia"/>
          <w:color w:val="000000" w:themeColor="text1"/>
          <w:kern w:val="0"/>
          <w:sz w:val="28"/>
          <w:szCs w:val="28"/>
          <w:lang w:bidi="ar"/>
        </w:rPr>
        <w:t>、</w:t>
      </w:r>
      <w:r w:rsidRPr="009945BD">
        <w:rPr>
          <w:rFonts w:ascii="仿宋" w:eastAsia="仿宋" w:hAnsi="仿宋"/>
          <w:color w:val="000000" w:themeColor="text1"/>
          <w:kern w:val="0"/>
          <w:sz w:val="28"/>
          <w:szCs w:val="28"/>
          <w:lang w:bidi="ar"/>
        </w:rPr>
        <w:t>导航定位等应急测绘保障服务，提高灾害防治、抢险救灾</w:t>
      </w:r>
      <w:r w:rsidRPr="009945BD">
        <w:rPr>
          <w:rFonts w:ascii="仿宋" w:eastAsia="仿宋" w:hAnsi="仿宋" w:hint="eastAsia"/>
          <w:color w:val="000000" w:themeColor="text1"/>
          <w:kern w:val="0"/>
          <w:sz w:val="28"/>
          <w:szCs w:val="28"/>
          <w:lang w:bidi="ar"/>
        </w:rPr>
        <w:t>工作</w:t>
      </w:r>
      <w:r w:rsidRPr="009945BD">
        <w:rPr>
          <w:rFonts w:ascii="仿宋" w:eastAsia="仿宋" w:hAnsi="仿宋"/>
          <w:color w:val="000000" w:themeColor="text1"/>
          <w:kern w:val="0"/>
          <w:sz w:val="28"/>
          <w:szCs w:val="28"/>
          <w:lang w:bidi="ar"/>
        </w:rPr>
        <w:t>效能</w:t>
      </w:r>
      <w:r w:rsidRPr="009945BD">
        <w:rPr>
          <w:rFonts w:ascii="仿宋" w:eastAsia="仿宋" w:hAnsi="仿宋" w:hint="eastAsia"/>
          <w:color w:val="000000" w:themeColor="text1"/>
          <w:kern w:val="0"/>
          <w:sz w:val="28"/>
          <w:szCs w:val="28"/>
          <w:lang w:bidi="ar"/>
        </w:rPr>
        <w:t>，</w:t>
      </w:r>
      <w:r w:rsidRPr="009945BD">
        <w:rPr>
          <w:rFonts w:ascii="仿宋" w:eastAsia="仿宋" w:hAnsi="仿宋"/>
          <w:color w:val="000000" w:themeColor="text1"/>
          <w:kern w:val="0"/>
          <w:sz w:val="28"/>
          <w:szCs w:val="28"/>
          <w:lang w:bidi="ar"/>
        </w:rPr>
        <w:t>编制应急测绘保障预案，组织实施应急测绘演练，形成协</w:t>
      </w:r>
      <w:r w:rsidRPr="009945BD">
        <w:rPr>
          <w:rFonts w:ascii="仿宋" w:eastAsia="仿宋" w:hAnsi="仿宋" w:cs="仿宋" w:hint="eastAsia"/>
          <w:kern w:val="0"/>
          <w:sz w:val="28"/>
          <w:szCs w:val="28"/>
        </w:rPr>
        <w:t>同高效的应急测绘保障服务体系。</w:t>
      </w:r>
    </w:p>
    <w:p w:rsidR="00DA5AE5" w:rsidRPr="009945BD" w:rsidRDefault="006B408F" w:rsidP="006B408F">
      <w:pPr>
        <w:spacing w:line="360" w:lineRule="auto"/>
        <w:ind w:firstLine="560"/>
        <w:jc w:val="left"/>
        <w:rPr>
          <w:rFonts w:ascii="仿宋" w:eastAsia="仿宋" w:hAnsi="仿宋" w:cs="仿宋"/>
          <w:kern w:val="0"/>
          <w:sz w:val="28"/>
          <w:szCs w:val="28"/>
        </w:rPr>
      </w:pPr>
      <w:r w:rsidRPr="009945BD">
        <w:rPr>
          <w:rFonts w:ascii="仿宋" w:eastAsia="仿宋" w:hAnsi="仿宋" w:cs="仿宋" w:hint="eastAsia"/>
          <w:kern w:val="0"/>
          <w:sz w:val="28"/>
          <w:szCs w:val="28"/>
        </w:rPr>
        <w:t>（</w:t>
      </w:r>
      <w:r w:rsidRPr="009945BD">
        <w:rPr>
          <w:rFonts w:ascii="仿宋" w:eastAsia="仿宋" w:hAnsi="仿宋" w:cs="仿宋"/>
          <w:kern w:val="0"/>
          <w:sz w:val="28"/>
          <w:szCs w:val="28"/>
        </w:rPr>
        <w:t>5）</w:t>
      </w:r>
      <w:r w:rsidRPr="009945BD">
        <w:rPr>
          <w:rFonts w:ascii="仿宋" w:eastAsia="仿宋" w:hAnsi="仿宋" w:cs="仿宋" w:hint="eastAsia"/>
          <w:kern w:val="0"/>
          <w:sz w:val="28"/>
          <w:szCs w:val="28"/>
        </w:rPr>
        <w:t>测绘市场监管能力进一步提升。深化</w:t>
      </w:r>
      <w:proofErr w:type="gramStart"/>
      <w:r w:rsidRPr="009945BD">
        <w:rPr>
          <w:rFonts w:ascii="仿宋" w:eastAsia="仿宋" w:hAnsi="仿宋" w:cs="仿宋" w:hint="eastAsia"/>
          <w:kern w:val="0"/>
          <w:sz w:val="28"/>
          <w:szCs w:val="28"/>
        </w:rPr>
        <w:t>放管服改革</w:t>
      </w:r>
      <w:proofErr w:type="gramEnd"/>
      <w:r w:rsidRPr="009945BD">
        <w:rPr>
          <w:rFonts w:ascii="仿宋" w:eastAsia="仿宋" w:hAnsi="仿宋" w:cs="仿宋" w:hint="eastAsia"/>
          <w:kern w:val="0"/>
          <w:sz w:val="28"/>
          <w:szCs w:val="28"/>
        </w:rPr>
        <w:t>，依托市级“多测合一”平台，</w:t>
      </w:r>
      <w:r w:rsidR="00F11C44" w:rsidRPr="009945BD">
        <w:rPr>
          <w:rFonts w:ascii="仿宋" w:eastAsia="仿宋" w:hAnsi="仿宋" w:cs="仿宋" w:hint="eastAsia"/>
          <w:kern w:val="0"/>
          <w:sz w:val="28"/>
          <w:szCs w:val="28"/>
        </w:rPr>
        <w:t>完善辖区</w:t>
      </w:r>
      <w:r w:rsidRPr="009945BD">
        <w:rPr>
          <w:rFonts w:ascii="仿宋" w:eastAsia="仿宋" w:hAnsi="仿宋" w:cs="仿宋" w:hint="eastAsia"/>
          <w:kern w:val="0"/>
          <w:sz w:val="28"/>
          <w:szCs w:val="28"/>
        </w:rPr>
        <w:t>联合测绘服务体系，落实测绘资质管理改革新要求，强化测绘地理信息行业事中事后监管，营造统一开放、竞争有序的测绘市场氛围。</w:t>
      </w:r>
      <w:bookmarkStart w:id="137" w:name="_Toc522807720"/>
      <w:bookmarkStart w:id="138" w:name="_Toc28116"/>
      <w:bookmarkStart w:id="139" w:name="_Toc13616"/>
      <w:bookmarkStart w:id="140" w:name="_Toc522808140"/>
      <w:bookmarkStart w:id="141" w:name="_Toc6242"/>
      <w:bookmarkStart w:id="142" w:name="_Toc522808408"/>
      <w:bookmarkStart w:id="143" w:name="_Toc532815747"/>
      <w:bookmarkStart w:id="144" w:name="_Toc10524"/>
    </w:p>
    <w:p w:rsidR="00DA5AE5" w:rsidRPr="009945BD" w:rsidRDefault="00DA5AE5">
      <w:pPr>
        <w:widowControl/>
        <w:jc w:val="left"/>
        <w:rPr>
          <w:rFonts w:ascii="仿宋" w:eastAsia="仿宋" w:hAnsi="仿宋" w:cs="仿宋"/>
          <w:kern w:val="0"/>
          <w:sz w:val="28"/>
          <w:szCs w:val="28"/>
        </w:rPr>
      </w:pPr>
      <w:r w:rsidRPr="009945BD">
        <w:rPr>
          <w:rFonts w:ascii="仿宋" w:eastAsia="仿宋" w:hAnsi="仿宋" w:cs="仿宋"/>
          <w:kern w:val="0"/>
          <w:sz w:val="28"/>
          <w:szCs w:val="28"/>
        </w:rPr>
        <w:br w:type="page"/>
      </w:r>
    </w:p>
    <w:p w:rsidR="00A06B2E" w:rsidRPr="009945BD" w:rsidRDefault="006B408F" w:rsidP="00DA5AE5">
      <w:pPr>
        <w:pStyle w:val="ae"/>
        <w:numPr>
          <w:ilvl w:val="0"/>
          <w:numId w:val="1"/>
        </w:numPr>
        <w:spacing w:line="480" w:lineRule="auto"/>
        <w:ind w:left="0" w:firstLineChars="0" w:firstLine="0"/>
        <w:jc w:val="center"/>
        <w:outlineLvl w:val="0"/>
        <w:rPr>
          <w:rFonts w:ascii="黑体" w:eastAsia="黑体" w:hAnsi="黑体" w:cs="黑体"/>
          <w:b/>
          <w:bCs/>
          <w:color w:val="000000" w:themeColor="text1"/>
          <w:sz w:val="36"/>
          <w:szCs w:val="36"/>
        </w:rPr>
      </w:pPr>
      <w:bookmarkStart w:id="145" w:name="_Toc25996"/>
      <w:bookmarkStart w:id="146" w:name="_Toc14734"/>
      <w:r w:rsidRPr="009945BD">
        <w:rPr>
          <w:rFonts w:ascii="黑体" w:eastAsia="黑体" w:hAnsi="黑体" w:cs="黑体" w:hint="eastAsia"/>
          <w:b/>
          <w:bCs/>
          <w:color w:val="000000" w:themeColor="text1"/>
          <w:sz w:val="36"/>
          <w:szCs w:val="36"/>
        </w:rPr>
        <w:lastRenderedPageBreak/>
        <w:t>主要任务</w:t>
      </w:r>
      <w:bookmarkEnd w:id="137"/>
      <w:bookmarkEnd w:id="138"/>
      <w:bookmarkEnd w:id="139"/>
      <w:bookmarkEnd w:id="140"/>
      <w:bookmarkEnd w:id="141"/>
      <w:bookmarkEnd w:id="142"/>
      <w:bookmarkEnd w:id="143"/>
      <w:bookmarkEnd w:id="144"/>
      <w:bookmarkEnd w:id="145"/>
      <w:bookmarkEnd w:id="146"/>
    </w:p>
    <w:p w:rsidR="00A06B2E" w:rsidRPr="009945BD" w:rsidRDefault="006B408F">
      <w:pPr>
        <w:spacing w:line="360" w:lineRule="auto"/>
        <w:ind w:firstLineChars="200" w:firstLine="560"/>
        <w:rPr>
          <w:rFonts w:ascii="仿宋" w:eastAsia="仿宋" w:hAnsi="仿宋"/>
          <w:color w:val="000000" w:themeColor="text1"/>
          <w:sz w:val="28"/>
          <w:szCs w:val="28"/>
        </w:rPr>
      </w:pPr>
      <w:r w:rsidRPr="009945BD">
        <w:rPr>
          <w:rFonts w:ascii="仿宋" w:eastAsia="仿宋" w:hAnsi="仿宋" w:hint="eastAsia"/>
          <w:color w:val="000000" w:themeColor="text1"/>
          <w:sz w:val="28"/>
          <w:szCs w:val="28"/>
        </w:rPr>
        <w:t>聚焦新时代，谋划新发展。新会</w:t>
      </w:r>
      <w:proofErr w:type="gramStart"/>
      <w:r w:rsidRPr="009945BD">
        <w:rPr>
          <w:rFonts w:ascii="仿宋" w:eastAsia="仿宋" w:hAnsi="仿宋" w:hint="eastAsia"/>
          <w:color w:val="000000" w:themeColor="text1"/>
          <w:sz w:val="28"/>
          <w:szCs w:val="28"/>
        </w:rPr>
        <w:t>区总结</w:t>
      </w:r>
      <w:proofErr w:type="gramEnd"/>
      <w:r w:rsidRPr="009945BD">
        <w:rPr>
          <w:rFonts w:ascii="仿宋" w:eastAsia="仿宋" w:hAnsi="仿宋" w:hint="eastAsia"/>
          <w:color w:val="000000" w:themeColor="text1"/>
          <w:sz w:val="28"/>
          <w:szCs w:val="28"/>
        </w:rPr>
        <w:t>基础测绘“十四五”规划实施以来取得的成效与存在问题，全面梳理“十五五”时期的基础测绘服务需求，综合各部门的前期调研情况分析，明确主要任务，确定重点工程，构建新型基础测绘服务体系，切实履行自然资源“两统一”职责，发挥测绘地理信息“两服务、两支撑”作用，做好基础数据底座支撑，服务经济社会高质量发展。</w:t>
      </w:r>
      <w:bookmarkStart w:id="147" w:name="_Toc12642"/>
      <w:bookmarkStart w:id="148" w:name="_Toc68016297"/>
      <w:bookmarkStart w:id="149" w:name="_Toc50966183"/>
      <w:bookmarkStart w:id="150" w:name="_Toc16661"/>
      <w:bookmarkStart w:id="151" w:name="_Toc12734"/>
      <w:bookmarkStart w:id="152" w:name="_Toc17588"/>
    </w:p>
    <w:p w:rsidR="00A06B2E" w:rsidRPr="009945BD" w:rsidRDefault="006B408F">
      <w:pPr>
        <w:pStyle w:val="2"/>
        <w:spacing w:before="0" w:after="0" w:line="420" w:lineRule="auto"/>
        <w:rPr>
          <w:rFonts w:ascii="黑体" w:eastAsia="黑体" w:hAnsi="黑体"/>
          <w:color w:val="000000" w:themeColor="text1"/>
        </w:rPr>
      </w:pPr>
      <w:bookmarkStart w:id="153" w:name="_Toc5712"/>
      <w:bookmarkStart w:id="154" w:name="_Toc12375"/>
      <w:bookmarkStart w:id="155" w:name="_Toc18950"/>
      <w:bookmarkStart w:id="156" w:name="_Toc1866"/>
      <w:bookmarkStart w:id="157" w:name="_Toc5514"/>
      <w:bookmarkStart w:id="158" w:name="_Toc7518"/>
      <w:r w:rsidRPr="009945BD">
        <w:rPr>
          <w:rFonts w:ascii="黑体" w:eastAsia="黑体" w:hAnsi="黑体" w:hint="eastAsia"/>
          <w:color w:val="000000" w:themeColor="text1"/>
        </w:rPr>
        <w:t>任务</w:t>
      </w:r>
      <w:proofErr w:type="gramStart"/>
      <w:r w:rsidRPr="009945BD">
        <w:rPr>
          <w:rFonts w:ascii="黑体" w:eastAsia="黑体" w:hAnsi="黑体" w:hint="eastAsia"/>
          <w:color w:val="000000" w:themeColor="text1"/>
        </w:rPr>
        <w:t>一</w:t>
      </w:r>
      <w:proofErr w:type="gramEnd"/>
      <w:r w:rsidRPr="009945BD">
        <w:rPr>
          <w:rFonts w:ascii="黑体" w:eastAsia="黑体" w:hAnsi="黑体" w:hint="eastAsia"/>
          <w:color w:val="000000" w:themeColor="text1"/>
        </w:rPr>
        <w:t>：</w:t>
      </w:r>
      <w:bookmarkEnd w:id="147"/>
      <w:bookmarkEnd w:id="148"/>
      <w:bookmarkEnd w:id="149"/>
      <w:bookmarkEnd w:id="150"/>
      <w:bookmarkEnd w:id="151"/>
      <w:bookmarkEnd w:id="152"/>
      <w:r w:rsidRPr="009945BD">
        <w:rPr>
          <w:rFonts w:ascii="黑体" w:eastAsia="黑体" w:hAnsi="黑体" w:hint="eastAsia"/>
          <w:color w:val="000000" w:themeColor="text1"/>
        </w:rPr>
        <w:t>完善现代测绘基准体系</w:t>
      </w:r>
      <w:bookmarkEnd w:id="153"/>
      <w:bookmarkEnd w:id="154"/>
      <w:bookmarkEnd w:id="155"/>
      <w:bookmarkEnd w:id="156"/>
      <w:bookmarkEnd w:id="157"/>
      <w:bookmarkEnd w:id="158"/>
    </w:p>
    <w:p w:rsidR="00A06B2E" w:rsidRPr="009945BD" w:rsidRDefault="006B408F">
      <w:pPr>
        <w:spacing w:line="360" w:lineRule="auto"/>
        <w:ind w:firstLineChars="200" w:firstLine="560"/>
        <w:rPr>
          <w:rFonts w:ascii="仿宋" w:eastAsia="仿宋" w:hAnsi="仿宋"/>
          <w:color w:val="000000" w:themeColor="text1"/>
          <w:sz w:val="28"/>
          <w:szCs w:val="28"/>
        </w:rPr>
      </w:pPr>
      <w:r w:rsidRPr="009945BD">
        <w:rPr>
          <w:rFonts w:ascii="仿宋" w:eastAsia="仿宋" w:hAnsi="仿宋" w:hint="eastAsia"/>
          <w:sz w:val="28"/>
          <w:szCs w:val="28"/>
        </w:rPr>
        <w:t>测量标志是国家重要的基础设施，在维护国家测绘基准安全，服务经济建设、国防建设、生态文明建设等方面发挥着重要作用。</w:t>
      </w:r>
      <w:r w:rsidRPr="009945BD">
        <w:rPr>
          <w:rFonts w:ascii="仿宋" w:eastAsia="仿宋" w:hAnsi="仿宋" w:hint="eastAsia"/>
          <w:color w:val="000000" w:themeColor="text1"/>
          <w:sz w:val="28"/>
          <w:szCs w:val="28"/>
        </w:rPr>
        <w:t>“十五五”时期，新会区要</w:t>
      </w:r>
      <w:r w:rsidRPr="009945BD">
        <w:rPr>
          <w:rFonts w:ascii="仿宋" w:eastAsia="仿宋" w:hAnsi="仿宋"/>
          <w:color w:val="000000" w:themeColor="text1"/>
          <w:sz w:val="28"/>
          <w:szCs w:val="28"/>
        </w:rPr>
        <w:t>加强</w:t>
      </w:r>
      <w:r w:rsidRPr="009945BD">
        <w:rPr>
          <w:rFonts w:ascii="仿宋" w:eastAsia="仿宋" w:hAnsi="仿宋" w:hint="eastAsia"/>
          <w:color w:val="000000" w:themeColor="text1"/>
          <w:sz w:val="28"/>
          <w:szCs w:val="28"/>
        </w:rPr>
        <w:t>北斗基站、</w:t>
      </w:r>
      <w:r w:rsidRPr="009945BD">
        <w:rPr>
          <w:rFonts w:ascii="仿宋" w:eastAsia="仿宋" w:hAnsi="仿宋"/>
          <w:color w:val="000000" w:themeColor="text1"/>
          <w:sz w:val="28"/>
          <w:szCs w:val="28"/>
        </w:rPr>
        <w:t>测量标志</w:t>
      </w:r>
      <w:r w:rsidRPr="009945BD">
        <w:rPr>
          <w:rFonts w:ascii="仿宋" w:eastAsia="仿宋" w:hAnsi="仿宋" w:hint="eastAsia"/>
          <w:color w:val="000000" w:themeColor="text1"/>
          <w:sz w:val="28"/>
          <w:szCs w:val="28"/>
        </w:rPr>
        <w:t>的巡查和</w:t>
      </w:r>
      <w:r w:rsidRPr="009945BD">
        <w:rPr>
          <w:rFonts w:ascii="仿宋" w:eastAsia="仿宋" w:hAnsi="仿宋"/>
          <w:color w:val="000000" w:themeColor="text1"/>
          <w:sz w:val="28"/>
          <w:szCs w:val="28"/>
        </w:rPr>
        <w:t>维护</w:t>
      </w:r>
      <w:r w:rsidRPr="009945BD">
        <w:rPr>
          <w:rFonts w:ascii="仿宋" w:eastAsia="仿宋" w:hAnsi="仿宋" w:hint="eastAsia"/>
          <w:color w:val="000000" w:themeColor="text1"/>
          <w:sz w:val="28"/>
          <w:szCs w:val="28"/>
        </w:rPr>
        <w:t>工作，建立常态化巡查与维护机制，保障</w:t>
      </w:r>
      <w:r w:rsidR="00261FC0" w:rsidRPr="009945BD">
        <w:rPr>
          <w:rFonts w:ascii="仿宋" w:eastAsia="仿宋" w:hAnsi="仿宋" w:hint="eastAsia"/>
          <w:color w:val="000000" w:themeColor="text1"/>
          <w:sz w:val="28"/>
          <w:szCs w:val="28"/>
        </w:rPr>
        <w:t>现代</w:t>
      </w:r>
      <w:r w:rsidRPr="009945BD">
        <w:rPr>
          <w:rFonts w:ascii="仿宋" w:eastAsia="仿宋" w:hAnsi="仿宋" w:hint="eastAsia"/>
          <w:color w:val="000000" w:themeColor="text1"/>
          <w:sz w:val="28"/>
          <w:szCs w:val="28"/>
        </w:rPr>
        <w:t>测绘基准服务效能，服务重大工程项目建设和</w:t>
      </w:r>
      <w:r w:rsidRPr="009945BD">
        <w:rPr>
          <w:rFonts w:ascii="仿宋" w:eastAsia="仿宋" w:hAnsi="仿宋"/>
          <w:iCs/>
          <w:sz w:val="28"/>
          <w:szCs w:val="28"/>
        </w:rPr>
        <w:t>粤港澳大湾区</w:t>
      </w:r>
      <w:r w:rsidRPr="009945BD">
        <w:rPr>
          <w:rFonts w:ascii="仿宋" w:eastAsia="仿宋" w:hAnsi="仿宋" w:hint="eastAsia"/>
          <w:iCs/>
          <w:sz w:val="28"/>
          <w:szCs w:val="28"/>
        </w:rPr>
        <w:t>协同发展</w:t>
      </w:r>
      <w:r w:rsidRPr="009945BD">
        <w:rPr>
          <w:rFonts w:ascii="仿宋" w:eastAsia="仿宋" w:hAnsi="仿宋" w:hint="eastAsia"/>
          <w:color w:val="000000" w:themeColor="text1"/>
          <w:sz w:val="28"/>
          <w:szCs w:val="28"/>
        </w:rPr>
        <w:t>。</w:t>
      </w:r>
    </w:p>
    <w:p w:rsidR="00A06B2E" w:rsidRPr="009945BD" w:rsidRDefault="006B408F">
      <w:pPr>
        <w:pStyle w:val="ae"/>
        <w:numPr>
          <w:ilvl w:val="0"/>
          <w:numId w:val="10"/>
        </w:numPr>
        <w:spacing w:line="360" w:lineRule="auto"/>
        <w:ind w:firstLineChars="0"/>
        <w:jc w:val="left"/>
        <w:outlineLvl w:val="2"/>
        <w:rPr>
          <w:rFonts w:ascii="黑体" w:eastAsia="黑体" w:hAnsi="黑体" w:cs="黑体"/>
          <w:b/>
          <w:bCs/>
          <w:color w:val="000000" w:themeColor="text1"/>
          <w:sz w:val="32"/>
          <w:szCs w:val="30"/>
          <w:lang w:val="zh-CN"/>
        </w:rPr>
      </w:pPr>
      <w:bookmarkStart w:id="159" w:name="_Toc26073"/>
      <w:bookmarkStart w:id="160" w:name="_Toc17240"/>
      <w:bookmarkStart w:id="161" w:name="_Toc32480"/>
      <w:bookmarkStart w:id="162" w:name="_Toc10119"/>
      <w:bookmarkStart w:id="163" w:name="_Toc19925"/>
      <w:bookmarkStart w:id="164" w:name="_Toc30655"/>
      <w:r w:rsidRPr="009945BD">
        <w:rPr>
          <w:rFonts w:ascii="黑体" w:eastAsia="黑体" w:hAnsi="黑体" w:cs="黑体" w:hint="eastAsia"/>
          <w:b/>
          <w:bCs/>
          <w:color w:val="000000" w:themeColor="text1"/>
          <w:sz w:val="32"/>
          <w:szCs w:val="30"/>
          <w:lang w:val="zh-CN"/>
        </w:rPr>
        <w:t>强化北斗基站维护与服务应用推广</w:t>
      </w:r>
      <w:bookmarkEnd w:id="159"/>
      <w:bookmarkEnd w:id="160"/>
      <w:bookmarkEnd w:id="161"/>
      <w:bookmarkEnd w:id="162"/>
      <w:bookmarkEnd w:id="163"/>
      <w:bookmarkEnd w:id="164"/>
    </w:p>
    <w:p w:rsidR="00A06B2E" w:rsidRPr="009945BD" w:rsidRDefault="006B408F">
      <w:pPr>
        <w:pStyle w:val="ae"/>
        <w:ind w:firstLine="560"/>
        <w:jc w:val="left"/>
        <w:rPr>
          <w:rFonts w:ascii="仿宋" w:eastAsia="仿宋" w:hAnsi="仿宋"/>
          <w:sz w:val="28"/>
          <w:szCs w:val="28"/>
        </w:rPr>
      </w:pPr>
      <w:r w:rsidRPr="009945BD">
        <w:rPr>
          <w:rFonts w:ascii="仿宋" w:eastAsia="仿宋" w:hAnsi="仿宋" w:hint="eastAsia"/>
          <w:sz w:val="28"/>
          <w:szCs w:val="28"/>
        </w:rPr>
        <w:t>“十五五”时期，新会区要加强本辖区的北斗导航基站巡检保护工作，保障北斗卫星导航定位基准站的稳定运行，聚焦自然资源管理、低空经济、工程建设等领域，进一步推广北斗高精度定位产品的应用，赋能新会区自然资源管理及相关产业高质量发展</w:t>
      </w:r>
      <w:r w:rsidRPr="009945BD">
        <w:rPr>
          <w:rFonts w:ascii="仿宋" w:eastAsia="仿宋" w:hAnsi="仿宋"/>
          <w:sz w:val="28"/>
          <w:szCs w:val="28"/>
        </w:rPr>
        <w:t>。</w:t>
      </w:r>
    </w:p>
    <w:p w:rsidR="00A06B2E" w:rsidRPr="009945BD" w:rsidRDefault="006B408F">
      <w:pPr>
        <w:numPr>
          <w:ilvl w:val="0"/>
          <w:numId w:val="11"/>
        </w:numPr>
        <w:snapToGrid w:val="0"/>
        <w:spacing w:before="218" w:after="100" w:afterAutospacing="1"/>
        <w:jc w:val="center"/>
        <w:rPr>
          <w:rFonts w:ascii="仿宋" w:eastAsia="仿宋" w:hAnsi="仿宋"/>
          <w:color w:val="000000" w:themeColor="text1"/>
          <w:sz w:val="24"/>
        </w:rPr>
      </w:pPr>
      <w:r w:rsidRPr="009945BD">
        <w:rPr>
          <w:rFonts w:ascii="仿宋" w:eastAsia="仿宋" w:hAnsi="仿宋" w:hint="eastAsia"/>
          <w:sz w:val="24"/>
          <w:szCs w:val="24"/>
        </w:rPr>
        <w:t xml:space="preserve"> </w:t>
      </w:r>
      <w:r w:rsidRPr="009945BD">
        <w:rPr>
          <w:rFonts w:ascii="仿宋" w:eastAsia="仿宋" w:hAnsi="仿宋"/>
          <w:sz w:val="24"/>
          <w:szCs w:val="24"/>
        </w:rPr>
        <w:t>重点工程（</w:t>
      </w:r>
      <w:r w:rsidRPr="009945BD">
        <w:rPr>
          <w:rFonts w:ascii="仿宋" w:eastAsia="仿宋" w:hAnsi="仿宋" w:hint="eastAsia"/>
          <w:sz w:val="24"/>
          <w:szCs w:val="24"/>
        </w:rPr>
        <w:t>一</w:t>
      </w:r>
      <w:r w:rsidRPr="009945BD">
        <w:rPr>
          <w:rFonts w:ascii="仿宋" w:eastAsia="仿宋" w:hAnsi="仿宋"/>
          <w:sz w:val="24"/>
          <w:szCs w:val="24"/>
        </w:rPr>
        <w:t>）任务表</w:t>
      </w:r>
      <w:r w:rsidRPr="009945BD">
        <w:rPr>
          <w:rFonts w:ascii="仿宋" w:eastAsia="仿宋" w:hAnsi="仿宋" w:hint="eastAsia"/>
          <w:sz w:val="24"/>
          <w:szCs w:val="24"/>
        </w:rPr>
        <w:t>1</w:t>
      </w:r>
    </w:p>
    <w:tbl>
      <w:tblPr>
        <w:tblStyle w:val="a9"/>
        <w:tblW w:w="4990" w:type="pct"/>
        <w:tblLook w:val="04A0" w:firstRow="1" w:lastRow="0" w:firstColumn="1" w:lastColumn="0" w:noHBand="0" w:noVBand="1"/>
      </w:tblPr>
      <w:tblGrid>
        <w:gridCol w:w="6274"/>
        <w:gridCol w:w="2882"/>
      </w:tblGrid>
      <w:tr w:rsidR="00A06B2E" w:rsidRPr="009945BD" w:rsidTr="006B408F">
        <w:trPr>
          <w:trHeight w:val="649"/>
        </w:trPr>
        <w:tc>
          <w:tcPr>
            <w:tcW w:w="3425" w:type="pct"/>
            <w:vAlign w:val="center"/>
          </w:tcPr>
          <w:p w:rsidR="00A06B2E" w:rsidRPr="009945BD" w:rsidRDefault="006B408F">
            <w:pPr>
              <w:spacing w:line="300" w:lineRule="auto"/>
              <w:jc w:val="center"/>
              <w:rPr>
                <w:rFonts w:ascii="仿宋" w:eastAsia="仿宋" w:hAnsi="仿宋"/>
                <w:b/>
                <w:bCs/>
                <w:color w:val="000000" w:themeColor="text1"/>
                <w:sz w:val="24"/>
              </w:rPr>
            </w:pPr>
            <w:r w:rsidRPr="009945BD">
              <w:rPr>
                <w:rFonts w:ascii="仿宋" w:eastAsia="仿宋" w:hAnsi="仿宋" w:hint="eastAsia"/>
                <w:b/>
                <w:bCs/>
                <w:color w:val="000000" w:themeColor="text1"/>
                <w:sz w:val="24"/>
              </w:rPr>
              <w:t>主要任务</w:t>
            </w:r>
          </w:p>
        </w:tc>
        <w:tc>
          <w:tcPr>
            <w:tcW w:w="1574" w:type="pct"/>
            <w:vAlign w:val="center"/>
          </w:tcPr>
          <w:p w:rsidR="00A06B2E" w:rsidRPr="009945BD" w:rsidRDefault="006B408F">
            <w:pPr>
              <w:spacing w:line="300" w:lineRule="auto"/>
              <w:jc w:val="center"/>
              <w:rPr>
                <w:rFonts w:ascii="仿宋" w:eastAsia="仿宋" w:hAnsi="仿宋"/>
                <w:b/>
                <w:bCs/>
                <w:color w:val="000000" w:themeColor="text1"/>
                <w:sz w:val="24"/>
              </w:rPr>
            </w:pPr>
            <w:r w:rsidRPr="009945BD">
              <w:rPr>
                <w:rFonts w:ascii="仿宋" w:eastAsia="仿宋" w:hAnsi="仿宋" w:hint="eastAsia"/>
                <w:b/>
                <w:bCs/>
                <w:color w:val="000000" w:themeColor="text1"/>
                <w:sz w:val="24"/>
              </w:rPr>
              <w:t>时间节点</w:t>
            </w:r>
          </w:p>
        </w:tc>
      </w:tr>
      <w:tr w:rsidR="00A06B2E" w:rsidRPr="009945BD" w:rsidTr="006B408F">
        <w:trPr>
          <w:trHeight w:val="910"/>
        </w:trPr>
        <w:tc>
          <w:tcPr>
            <w:tcW w:w="3425" w:type="pct"/>
            <w:vAlign w:val="center"/>
          </w:tcPr>
          <w:p w:rsidR="00A06B2E" w:rsidRPr="009945BD" w:rsidRDefault="006B408F">
            <w:pPr>
              <w:spacing w:line="300" w:lineRule="auto"/>
              <w:jc w:val="center"/>
              <w:rPr>
                <w:rFonts w:ascii="仿宋" w:eastAsia="仿宋" w:hAnsi="仿宋"/>
                <w:color w:val="000000" w:themeColor="text1"/>
                <w:sz w:val="24"/>
              </w:rPr>
            </w:pPr>
            <w:r w:rsidRPr="009945BD">
              <w:rPr>
                <w:rFonts w:ascii="仿宋" w:eastAsia="仿宋" w:hAnsi="仿宋" w:hint="eastAsia"/>
                <w:sz w:val="24"/>
              </w:rPr>
              <w:t>开展北斗导航基站巡查，推广北斗服务应用</w:t>
            </w:r>
          </w:p>
        </w:tc>
        <w:tc>
          <w:tcPr>
            <w:tcW w:w="1574" w:type="pct"/>
            <w:vAlign w:val="center"/>
          </w:tcPr>
          <w:p w:rsidR="00A06B2E" w:rsidRPr="009945BD" w:rsidRDefault="006B408F">
            <w:pPr>
              <w:spacing w:line="300" w:lineRule="auto"/>
              <w:jc w:val="center"/>
              <w:rPr>
                <w:rFonts w:ascii="仿宋" w:eastAsia="仿宋" w:hAnsi="仿宋"/>
                <w:color w:val="000000" w:themeColor="text1"/>
                <w:sz w:val="24"/>
              </w:rPr>
            </w:pPr>
            <w:r w:rsidRPr="009945BD">
              <w:rPr>
                <w:rFonts w:ascii="仿宋" w:eastAsia="仿宋" w:hAnsi="仿宋"/>
                <w:sz w:val="24"/>
              </w:rPr>
              <w:t>2026年—2030年</w:t>
            </w:r>
          </w:p>
        </w:tc>
      </w:tr>
    </w:tbl>
    <w:p w:rsidR="00A06B2E" w:rsidRPr="009945BD" w:rsidRDefault="00261FC0">
      <w:pPr>
        <w:pStyle w:val="ae"/>
        <w:numPr>
          <w:ilvl w:val="0"/>
          <w:numId w:val="10"/>
        </w:numPr>
        <w:spacing w:line="360" w:lineRule="auto"/>
        <w:ind w:firstLineChars="0"/>
        <w:jc w:val="left"/>
        <w:outlineLvl w:val="2"/>
        <w:rPr>
          <w:rFonts w:ascii="黑体" w:eastAsia="黑体" w:hAnsi="黑体" w:cs="黑体"/>
          <w:b/>
          <w:bCs/>
          <w:color w:val="000000" w:themeColor="text1"/>
          <w:sz w:val="32"/>
          <w:szCs w:val="30"/>
          <w:lang w:val="zh-CN"/>
        </w:rPr>
      </w:pPr>
      <w:bookmarkStart w:id="165" w:name="_Toc11788"/>
      <w:bookmarkStart w:id="166" w:name="_Toc24894"/>
      <w:bookmarkStart w:id="167" w:name="_Toc22508"/>
      <w:bookmarkStart w:id="168" w:name="_Toc1275"/>
      <w:bookmarkStart w:id="169" w:name="_Toc28306"/>
      <w:bookmarkStart w:id="170" w:name="_Toc864"/>
      <w:r w:rsidRPr="009945BD">
        <w:rPr>
          <w:rFonts w:ascii="黑体" w:eastAsia="黑体" w:hAnsi="黑体" w:cs="黑体" w:hint="eastAsia"/>
          <w:b/>
          <w:bCs/>
          <w:color w:val="000000" w:themeColor="text1"/>
          <w:sz w:val="32"/>
          <w:szCs w:val="30"/>
          <w:lang w:val="zh-CN"/>
        </w:rPr>
        <w:lastRenderedPageBreak/>
        <w:t>加强</w:t>
      </w:r>
      <w:r w:rsidR="006B408F" w:rsidRPr="009945BD">
        <w:rPr>
          <w:rFonts w:ascii="黑体" w:eastAsia="黑体" w:hAnsi="黑体" w:cs="黑体" w:hint="eastAsia"/>
          <w:b/>
          <w:bCs/>
          <w:color w:val="000000" w:themeColor="text1"/>
          <w:sz w:val="32"/>
          <w:szCs w:val="30"/>
          <w:lang w:val="zh-CN"/>
        </w:rPr>
        <w:t>测量标志保护</w:t>
      </w:r>
      <w:bookmarkEnd w:id="165"/>
      <w:bookmarkEnd w:id="166"/>
      <w:bookmarkEnd w:id="167"/>
      <w:bookmarkEnd w:id="168"/>
      <w:bookmarkEnd w:id="169"/>
      <w:bookmarkEnd w:id="170"/>
    </w:p>
    <w:p w:rsidR="00A06B2E" w:rsidRPr="009945BD" w:rsidRDefault="006B408F">
      <w:pPr>
        <w:spacing w:line="360" w:lineRule="auto"/>
        <w:ind w:firstLineChars="200" w:firstLine="560"/>
        <w:jc w:val="left"/>
        <w:rPr>
          <w:rFonts w:ascii="仿宋" w:eastAsia="仿宋" w:hAnsi="仿宋"/>
          <w:color w:val="000000" w:themeColor="text1"/>
          <w:sz w:val="28"/>
          <w:szCs w:val="28"/>
          <w:lang w:val="zh-CN"/>
        </w:rPr>
      </w:pPr>
      <w:r w:rsidRPr="009945BD">
        <w:rPr>
          <w:rFonts w:ascii="仿宋" w:eastAsia="仿宋" w:hAnsi="仿宋" w:hint="eastAsia"/>
          <w:sz w:val="28"/>
          <w:szCs w:val="28"/>
        </w:rPr>
        <w:t>“十五五”时期，新会区持续做好测量标志巡查维护工作,构建测量标志长效巡查机制，每年开展一次测量标志巡查。结合实际，组织开展损毁测量标志点的修复工作，保障测量标志的使用效能，同时推进测量标志信息化管理升级，开展测量标志普查、登记与建库工作，以数字化手段提升测量标志管理效能</w:t>
      </w:r>
      <w:r w:rsidRPr="009945BD">
        <w:rPr>
          <w:rFonts w:ascii="仿宋" w:eastAsia="仿宋" w:hAnsi="仿宋"/>
          <w:color w:val="000000" w:themeColor="text1"/>
          <w:sz w:val="28"/>
          <w:szCs w:val="28"/>
          <w:lang w:val="zh-CN"/>
        </w:rPr>
        <w:t>。</w:t>
      </w:r>
    </w:p>
    <w:p w:rsidR="00A06B2E" w:rsidRPr="009945BD" w:rsidRDefault="006B408F">
      <w:pPr>
        <w:numPr>
          <w:ilvl w:val="0"/>
          <w:numId w:val="11"/>
        </w:numPr>
        <w:snapToGrid w:val="0"/>
        <w:spacing w:before="218" w:after="100" w:afterAutospacing="1"/>
        <w:jc w:val="center"/>
        <w:rPr>
          <w:rFonts w:ascii="仿宋" w:eastAsia="仿宋" w:hAnsi="仿宋"/>
          <w:sz w:val="24"/>
          <w:szCs w:val="24"/>
        </w:rPr>
      </w:pPr>
      <w:r w:rsidRPr="009945BD">
        <w:rPr>
          <w:rFonts w:ascii="仿宋" w:eastAsia="仿宋" w:hAnsi="仿宋" w:hint="eastAsia"/>
          <w:sz w:val="24"/>
          <w:szCs w:val="24"/>
        </w:rPr>
        <w:t xml:space="preserve"> 重点工程（一）任务表2</w:t>
      </w:r>
    </w:p>
    <w:tbl>
      <w:tblPr>
        <w:tblStyle w:val="a9"/>
        <w:tblW w:w="4997" w:type="pct"/>
        <w:tblLook w:val="04A0" w:firstRow="1" w:lastRow="0" w:firstColumn="1" w:lastColumn="0" w:noHBand="0" w:noVBand="1"/>
      </w:tblPr>
      <w:tblGrid>
        <w:gridCol w:w="6273"/>
        <w:gridCol w:w="2895"/>
      </w:tblGrid>
      <w:tr w:rsidR="00A06B2E" w:rsidRPr="009945BD">
        <w:trPr>
          <w:trHeight w:val="800"/>
        </w:trPr>
        <w:tc>
          <w:tcPr>
            <w:tcW w:w="3420" w:type="pct"/>
            <w:vAlign w:val="center"/>
          </w:tcPr>
          <w:p w:rsidR="00A06B2E" w:rsidRPr="009945BD" w:rsidRDefault="006B408F">
            <w:pPr>
              <w:spacing w:line="360" w:lineRule="auto"/>
              <w:jc w:val="center"/>
              <w:rPr>
                <w:rFonts w:ascii="仿宋" w:eastAsia="仿宋" w:hAnsi="仿宋"/>
                <w:b/>
                <w:bCs/>
                <w:color w:val="000000" w:themeColor="text1"/>
                <w:sz w:val="24"/>
              </w:rPr>
            </w:pPr>
            <w:r w:rsidRPr="009945BD">
              <w:rPr>
                <w:rFonts w:ascii="仿宋" w:eastAsia="仿宋" w:hAnsi="仿宋" w:hint="eastAsia"/>
                <w:b/>
                <w:bCs/>
                <w:color w:val="000000" w:themeColor="text1"/>
                <w:sz w:val="24"/>
              </w:rPr>
              <w:t>主要任务</w:t>
            </w:r>
          </w:p>
        </w:tc>
        <w:tc>
          <w:tcPr>
            <w:tcW w:w="1579" w:type="pct"/>
            <w:vAlign w:val="center"/>
          </w:tcPr>
          <w:p w:rsidR="00A06B2E" w:rsidRPr="009945BD" w:rsidRDefault="006B408F">
            <w:pPr>
              <w:spacing w:line="360" w:lineRule="auto"/>
              <w:jc w:val="center"/>
              <w:rPr>
                <w:rFonts w:ascii="仿宋" w:eastAsia="仿宋" w:hAnsi="仿宋"/>
                <w:b/>
                <w:bCs/>
                <w:color w:val="000000" w:themeColor="text1"/>
                <w:sz w:val="24"/>
              </w:rPr>
            </w:pPr>
            <w:r w:rsidRPr="009945BD">
              <w:rPr>
                <w:rFonts w:ascii="仿宋" w:eastAsia="仿宋" w:hAnsi="仿宋" w:hint="eastAsia"/>
                <w:b/>
                <w:bCs/>
                <w:color w:val="000000" w:themeColor="text1"/>
                <w:sz w:val="24"/>
              </w:rPr>
              <w:t>时间节点</w:t>
            </w:r>
          </w:p>
        </w:tc>
      </w:tr>
      <w:tr w:rsidR="00A06B2E" w:rsidRPr="009945BD">
        <w:trPr>
          <w:trHeight w:val="889"/>
        </w:trPr>
        <w:tc>
          <w:tcPr>
            <w:tcW w:w="3420" w:type="pct"/>
            <w:vAlign w:val="center"/>
          </w:tcPr>
          <w:p w:rsidR="00A06B2E" w:rsidRPr="009945BD" w:rsidRDefault="006B408F">
            <w:pPr>
              <w:spacing w:line="300" w:lineRule="auto"/>
              <w:jc w:val="center"/>
              <w:rPr>
                <w:rFonts w:ascii="仿宋" w:eastAsia="仿宋" w:hAnsi="仿宋"/>
                <w:color w:val="000000" w:themeColor="text1"/>
                <w:sz w:val="24"/>
              </w:rPr>
            </w:pPr>
            <w:r w:rsidRPr="009945BD">
              <w:rPr>
                <w:rFonts w:ascii="仿宋" w:eastAsia="仿宋" w:hAnsi="仿宋" w:hint="eastAsia"/>
                <w:color w:val="000000" w:themeColor="text1"/>
                <w:sz w:val="24"/>
              </w:rPr>
              <w:t>开展现有测量标志巡查</w:t>
            </w:r>
          </w:p>
        </w:tc>
        <w:tc>
          <w:tcPr>
            <w:tcW w:w="1579" w:type="pct"/>
            <w:vAlign w:val="center"/>
          </w:tcPr>
          <w:p w:rsidR="00A06B2E" w:rsidRPr="009945BD" w:rsidRDefault="006B408F">
            <w:pPr>
              <w:spacing w:line="300" w:lineRule="auto"/>
              <w:jc w:val="center"/>
              <w:rPr>
                <w:rFonts w:ascii="仿宋" w:eastAsia="仿宋" w:hAnsi="仿宋"/>
                <w:color w:val="000000" w:themeColor="text1"/>
                <w:sz w:val="24"/>
              </w:rPr>
            </w:pPr>
            <w:r w:rsidRPr="009945BD">
              <w:rPr>
                <w:rFonts w:ascii="仿宋" w:eastAsia="仿宋" w:hAnsi="仿宋"/>
                <w:sz w:val="24"/>
              </w:rPr>
              <w:t>2026年—2030年</w:t>
            </w:r>
          </w:p>
        </w:tc>
      </w:tr>
      <w:tr w:rsidR="00A06B2E" w:rsidRPr="009945BD">
        <w:trPr>
          <w:trHeight w:val="875"/>
        </w:trPr>
        <w:tc>
          <w:tcPr>
            <w:tcW w:w="3420" w:type="pct"/>
            <w:vAlign w:val="center"/>
          </w:tcPr>
          <w:p w:rsidR="00A06B2E" w:rsidRPr="009945BD" w:rsidRDefault="006B408F">
            <w:pPr>
              <w:jc w:val="center"/>
              <w:rPr>
                <w:rFonts w:ascii="仿宋" w:eastAsia="仿宋" w:hAnsi="仿宋"/>
                <w:color w:val="000000" w:themeColor="text1"/>
                <w:sz w:val="24"/>
              </w:rPr>
            </w:pPr>
            <w:r w:rsidRPr="009945BD">
              <w:rPr>
                <w:rFonts w:ascii="仿宋" w:eastAsia="仿宋" w:hAnsi="仿宋" w:hint="eastAsia"/>
                <w:sz w:val="24"/>
              </w:rPr>
              <w:t>开展所有测量标志的普查、登记与</w:t>
            </w:r>
            <w:r w:rsidRPr="009945BD">
              <w:rPr>
                <w:rFonts w:ascii="仿宋" w:eastAsia="仿宋" w:hAnsi="仿宋" w:hint="eastAsia"/>
                <w:bCs/>
                <w:sz w:val="24"/>
              </w:rPr>
              <w:t>建库</w:t>
            </w:r>
          </w:p>
        </w:tc>
        <w:tc>
          <w:tcPr>
            <w:tcW w:w="1579" w:type="pct"/>
            <w:vAlign w:val="center"/>
          </w:tcPr>
          <w:p w:rsidR="00A06B2E" w:rsidRPr="009945BD" w:rsidRDefault="006B408F">
            <w:pPr>
              <w:spacing w:line="300" w:lineRule="auto"/>
              <w:jc w:val="center"/>
              <w:rPr>
                <w:rFonts w:ascii="仿宋" w:eastAsia="仿宋" w:hAnsi="仿宋"/>
                <w:color w:val="000000" w:themeColor="text1"/>
                <w:sz w:val="24"/>
              </w:rPr>
            </w:pPr>
            <w:r w:rsidRPr="009945BD">
              <w:rPr>
                <w:rFonts w:ascii="仿宋" w:eastAsia="仿宋" w:hAnsi="仿宋"/>
                <w:sz w:val="24"/>
              </w:rPr>
              <w:t>2030年完成</w:t>
            </w:r>
          </w:p>
        </w:tc>
      </w:tr>
      <w:tr w:rsidR="00A06B2E" w:rsidRPr="009945BD">
        <w:trPr>
          <w:trHeight w:val="899"/>
        </w:trPr>
        <w:tc>
          <w:tcPr>
            <w:tcW w:w="3420" w:type="pct"/>
            <w:vAlign w:val="center"/>
          </w:tcPr>
          <w:p w:rsidR="00A06B2E" w:rsidRPr="009945BD" w:rsidRDefault="006B408F">
            <w:pPr>
              <w:jc w:val="center"/>
              <w:rPr>
                <w:rFonts w:ascii="仿宋" w:eastAsia="仿宋" w:hAnsi="仿宋"/>
                <w:color w:val="000000" w:themeColor="text1"/>
                <w:sz w:val="24"/>
              </w:rPr>
            </w:pPr>
            <w:r w:rsidRPr="009945BD">
              <w:rPr>
                <w:rFonts w:ascii="仿宋" w:eastAsia="仿宋" w:hAnsi="仿宋" w:hint="eastAsia"/>
                <w:sz w:val="24"/>
              </w:rPr>
              <w:t>开展受损测量标志的维护和修复</w:t>
            </w:r>
          </w:p>
        </w:tc>
        <w:tc>
          <w:tcPr>
            <w:tcW w:w="1579" w:type="pct"/>
            <w:vAlign w:val="center"/>
          </w:tcPr>
          <w:p w:rsidR="00A06B2E" w:rsidRPr="009945BD" w:rsidRDefault="006B408F">
            <w:pPr>
              <w:spacing w:line="300" w:lineRule="auto"/>
              <w:jc w:val="center"/>
              <w:rPr>
                <w:rFonts w:ascii="仿宋" w:eastAsia="仿宋" w:hAnsi="仿宋"/>
                <w:color w:val="000000" w:themeColor="text1"/>
                <w:sz w:val="24"/>
              </w:rPr>
            </w:pPr>
            <w:r w:rsidRPr="009945BD">
              <w:rPr>
                <w:rFonts w:ascii="仿宋" w:eastAsia="仿宋" w:hAnsi="仿宋" w:hint="eastAsia"/>
                <w:sz w:val="24"/>
              </w:rPr>
              <w:t>按需开展</w:t>
            </w:r>
          </w:p>
        </w:tc>
      </w:tr>
    </w:tbl>
    <w:p w:rsidR="00A06B2E" w:rsidRPr="009945BD" w:rsidRDefault="006B408F">
      <w:pPr>
        <w:pStyle w:val="2"/>
        <w:spacing w:beforeLines="50" w:before="156" w:after="0" w:line="420" w:lineRule="auto"/>
        <w:rPr>
          <w:rFonts w:ascii="黑体" w:eastAsia="黑体" w:hAnsi="黑体"/>
          <w:color w:val="000000" w:themeColor="text1"/>
        </w:rPr>
      </w:pPr>
      <w:bookmarkStart w:id="171" w:name="_Toc25278"/>
      <w:bookmarkStart w:id="172" w:name="_Toc16053"/>
      <w:bookmarkStart w:id="173" w:name="_Toc10436"/>
      <w:bookmarkStart w:id="174" w:name="_Toc21811"/>
      <w:bookmarkStart w:id="175" w:name="_Toc2095"/>
      <w:bookmarkStart w:id="176" w:name="_Toc3552"/>
      <w:r w:rsidRPr="009945BD">
        <w:rPr>
          <w:rFonts w:ascii="黑体" w:eastAsia="黑体" w:hAnsi="黑体" w:hint="eastAsia"/>
          <w:color w:val="000000" w:themeColor="text1"/>
        </w:rPr>
        <w:t>任务二：加强基础地理信息数据资源建设</w:t>
      </w:r>
      <w:bookmarkEnd w:id="171"/>
      <w:bookmarkEnd w:id="172"/>
      <w:bookmarkEnd w:id="173"/>
      <w:bookmarkEnd w:id="174"/>
      <w:bookmarkEnd w:id="175"/>
      <w:bookmarkEnd w:id="176"/>
    </w:p>
    <w:p w:rsidR="00A06B2E" w:rsidRPr="009945BD" w:rsidRDefault="006B408F">
      <w:pPr>
        <w:pStyle w:val="-"/>
        <w:tabs>
          <w:tab w:val="left" w:pos="5589"/>
        </w:tabs>
        <w:snapToGrid/>
        <w:spacing w:beforeLines="0" w:before="0" w:afterLines="0" w:after="0" w:line="360" w:lineRule="auto"/>
        <w:ind w:firstLineChars="200" w:firstLine="560"/>
        <w:rPr>
          <w:rFonts w:ascii="仿宋" w:eastAsia="仿宋" w:hAnsi="仿宋" w:cs="Times New Roman"/>
          <w:b w:val="0"/>
          <w:bCs w:val="0"/>
          <w:color w:val="000000" w:themeColor="text1"/>
          <w:lang w:val="zh-CN"/>
        </w:rPr>
      </w:pPr>
      <w:r w:rsidRPr="009945BD">
        <w:rPr>
          <w:rFonts w:ascii="仿宋" w:eastAsia="仿宋" w:hAnsi="仿宋" w:cs="Times New Roman" w:hint="eastAsia"/>
          <w:b w:val="0"/>
          <w:bCs w:val="0"/>
          <w:color w:val="000000" w:themeColor="text1"/>
          <w:lang w:val="zh-CN"/>
        </w:rPr>
        <w:t>基础地理信息是国家经济建设、社会发展、国防建设和生态保护的重要基础性和战略性信息资源。“十五五”时期，新会区需紧紧围绕经济社会高质量发展和智慧自然资源管理新理念等新要求，加快构建新型基础测绘体系，统筹</w:t>
      </w:r>
      <w:r w:rsidRPr="009945BD">
        <w:rPr>
          <w:rFonts w:ascii="仿宋" w:eastAsia="仿宋" w:hAnsi="仿宋" w:cs="Times New Roman" w:hint="eastAsia"/>
          <w:b w:val="0"/>
          <w:bCs w:val="0"/>
          <w:color w:val="000000" w:themeColor="text1"/>
        </w:rPr>
        <w:t>推进</w:t>
      </w:r>
      <w:r w:rsidRPr="009945BD">
        <w:rPr>
          <w:rFonts w:ascii="仿宋" w:eastAsia="仿宋" w:hAnsi="仿宋" w:cs="Times New Roman" w:hint="eastAsia"/>
          <w:b w:val="0"/>
          <w:bCs w:val="0"/>
          <w:color w:val="000000" w:themeColor="text1"/>
          <w:lang w:val="zh-CN"/>
        </w:rPr>
        <w:t>大比例尺地形图、高分辨率遥感影像、实景三维数据、重点水域地形等基础地理信息数据的获取与更新工作，提升基础地理信息数据的覆盖率和现势性，</w:t>
      </w:r>
      <w:r w:rsidRPr="009945BD">
        <w:rPr>
          <w:rFonts w:ascii="仿宋" w:eastAsia="仿宋" w:hAnsi="仿宋" w:cs="Times New Roman"/>
          <w:b w:val="0"/>
          <w:bCs w:val="0"/>
          <w:color w:val="000000" w:themeColor="text1"/>
          <w:lang w:val="zh-CN"/>
        </w:rPr>
        <w:t>为自然资源一体化</w:t>
      </w:r>
      <w:r w:rsidRPr="009945BD">
        <w:rPr>
          <w:rFonts w:ascii="仿宋" w:eastAsia="仿宋" w:hAnsi="仿宋" w:cs="Times New Roman" w:hint="eastAsia"/>
          <w:b w:val="0"/>
          <w:bCs w:val="0"/>
          <w:color w:val="000000" w:themeColor="text1"/>
          <w:lang w:val="zh-CN"/>
        </w:rPr>
        <w:t>管理和数字政府</w:t>
      </w:r>
      <w:r w:rsidRPr="009945BD">
        <w:rPr>
          <w:rFonts w:ascii="仿宋" w:eastAsia="仿宋" w:hAnsi="仿宋" w:cs="Times New Roman"/>
          <w:b w:val="0"/>
          <w:bCs w:val="0"/>
          <w:color w:val="000000" w:themeColor="text1"/>
          <w:lang w:val="zh-CN"/>
        </w:rPr>
        <w:t>精细</w:t>
      </w:r>
      <w:proofErr w:type="gramStart"/>
      <w:r w:rsidRPr="009945BD">
        <w:rPr>
          <w:rFonts w:ascii="仿宋" w:eastAsia="仿宋" w:hAnsi="仿宋" w:cs="Times New Roman"/>
          <w:b w:val="0"/>
          <w:bCs w:val="0"/>
          <w:color w:val="000000" w:themeColor="text1"/>
          <w:lang w:val="zh-CN"/>
        </w:rPr>
        <w:t>化治理</w:t>
      </w:r>
      <w:proofErr w:type="gramEnd"/>
      <w:r w:rsidRPr="009945BD">
        <w:rPr>
          <w:rFonts w:ascii="仿宋" w:eastAsia="仿宋" w:hAnsi="仿宋" w:cs="Times New Roman"/>
          <w:b w:val="0"/>
          <w:bCs w:val="0"/>
          <w:color w:val="000000" w:themeColor="text1"/>
          <w:lang w:val="zh-CN"/>
        </w:rPr>
        <w:t>提供</w:t>
      </w:r>
      <w:r w:rsidRPr="009945BD">
        <w:rPr>
          <w:rFonts w:ascii="仿宋" w:eastAsia="仿宋" w:hAnsi="仿宋" w:cs="Times New Roman" w:hint="eastAsia"/>
          <w:b w:val="0"/>
          <w:bCs w:val="0"/>
          <w:color w:val="000000" w:themeColor="text1"/>
          <w:lang w:val="zh-CN"/>
        </w:rPr>
        <w:t>时空</w:t>
      </w:r>
      <w:r w:rsidRPr="009945BD">
        <w:rPr>
          <w:rFonts w:ascii="仿宋" w:eastAsia="仿宋" w:hAnsi="仿宋" w:cs="Times New Roman"/>
          <w:b w:val="0"/>
          <w:bCs w:val="0"/>
          <w:color w:val="000000" w:themeColor="text1"/>
          <w:lang w:val="zh-CN"/>
        </w:rPr>
        <w:t>数据</w:t>
      </w:r>
      <w:r w:rsidRPr="009945BD">
        <w:rPr>
          <w:rFonts w:ascii="仿宋" w:eastAsia="仿宋" w:hAnsi="仿宋" w:cs="Times New Roman" w:hint="eastAsia"/>
          <w:b w:val="0"/>
          <w:bCs w:val="0"/>
          <w:color w:val="000000" w:themeColor="text1"/>
          <w:lang w:val="zh-CN"/>
        </w:rPr>
        <w:t>支撑。</w:t>
      </w:r>
    </w:p>
    <w:p w:rsidR="00A06B2E" w:rsidRPr="009945BD" w:rsidRDefault="006B408F">
      <w:pPr>
        <w:pStyle w:val="ae"/>
        <w:numPr>
          <w:ilvl w:val="0"/>
          <w:numId w:val="12"/>
        </w:numPr>
        <w:spacing w:line="360" w:lineRule="auto"/>
        <w:ind w:firstLineChars="0"/>
        <w:jc w:val="left"/>
        <w:outlineLvl w:val="2"/>
        <w:rPr>
          <w:rFonts w:ascii="黑体" w:eastAsia="黑体" w:hAnsi="黑体" w:cs="黑体"/>
          <w:b/>
          <w:bCs/>
          <w:color w:val="000000" w:themeColor="text1"/>
          <w:sz w:val="32"/>
          <w:szCs w:val="30"/>
          <w:lang w:val="zh-CN"/>
        </w:rPr>
      </w:pPr>
      <w:bookmarkStart w:id="177" w:name="_Toc467"/>
      <w:bookmarkStart w:id="178" w:name="_Toc13930"/>
      <w:bookmarkStart w:id="179" w:name="_Toc11813"/>
      <w:bookmarkStart w:id="180" w:name="_Toc2514"/>
      <w:bookmarkStart w:id="181" w:name="_Toc32201"/>
      <w:bookmarkStart w:id="182" w:name="_Toc11554"/>
      <w:r w:rsidRPr="009945BD">
        <w:rPr>
          <w:rFonts w:ascii="黑体" w:eastAsia="黑体" w:hAnsi="黑体" w:cs="黑体" w:hint="eastAsia"/>
          <w:b/>
          <w:bCs/>
          <w:color w:val="000000" w:themeColor="text1"/>
          <w:sz w:val="32"/>
          <w:szCs w:val="30"/>
          <w:lang w:val="zh-CN"/>
        </w:rPr>
        <w:t>大比例尺地形图</w:t>
      </w:r>
      <w:proofErr w:type="gramStart"/>
      <w:r w:rsidRPr="009945BD">
        <w:rPr>
          <w:rFonts w:ascii="黑体" w:eastAsia="黑体" w:hAnsi="黑体" w:cs="黑体" w:hint="eastAsia"/>
          <w:b/>
          <w:bCs/>
          <w:color w:val="000000" w:themeColor="text1"/>
          <w:sz w:val="32"/>
          <w:szCs w:val="30"/>
          <w:lang w:val="zh-CN"/>
        </w:rPr>
        <w:t>测制更新</w:t>
      </w:r>
      <w:bookmarkEnd w:id="177"/>
      <w:bookmarkEnd w:id="178"/>
      <w:bookmarkEnd w:id="179"/>
      <w:bookmarkEnd w:id="180"/>
      <w:bookmarkEnd w:id="181"/>
      <w:bookmarkEnd w:id="182"/>
      <w:proofErr w:type="gramEnd"/>
    </w:p>
    <w:p w:rsidR="00A06B2E" w:rsidRPr="009945BD" w:rsidRDefault="006B408F" w:rsidP="006B408F">
      <w:pPr>
        <w:spacing w:line="360" w:lineRule="auto"/>
        <w:ind w:leftChars="133" w:left="279" w:firstLineChars="100" w:firstLine="280"/>
        <w:jc w:val="left"/>
        <w:rPr>
          <w:rFonts w:ascii="仿宋" w:eastAsia="仿宋" w:hAnsi="仿宋"/>
          <w:color w:val="000000" w:themeColor="text1"/>
          <w:sz w:val="28"/>
          <w:szCs w:val="28"/>
        </w:rPr>
      </w:pPr>
      <w:r w:rsidRPr="009945BD">
        <w:rPr>
          <w:rFonts w:ascii="仿宋" w:eastAsia="仿宋" w:hAnsi="仿宋" w:hint="eastAsia"/>
          <w:color w:val="000000" w:themeColor="text1"/>
          <w:sz w:val="28"/>
          <w:szCs w:val="28"/>
        </w:rPr>
        <w:lastRenderedPageBreak/>
        <w:t>“十五五”时期，新会区持续开展大比例尺地形图数据更新工作</w:t>
      </w:r>
      <w:r w:rsidR="00261FC0" w:rsidRPr="009945BD">
        <w:rPr>
          <w:rFonts w:ascii="仿宋" w:eastAsia="仿宋" w:hAnsi="仿宋" w:hint="eastAsia"/>
          <w:color w:val="000000" w:themeColor="text1"/>
          <w:sz w:val="28"/>
          <w:szCs w:val="28"/>
        </w:rPr>
        <w:t>，</w:t>
      </w:r>
      <w:r w:rsidR="00F8438C" w:rsidRPr="009945BD">
        <w:rPr>
          <w:rFonts w:ascii="仿宋" w:eastAsia="仿宋" w:hAnsi="仿宋" w:hint="eastAsia"/>
          <w:color w:val="000000" w:themeColor="text1"/>
          <w:sz w:val="28"/>
          <w:szCs w:val="28"/>
        </w:rPr>
        <w:t>结合产业园建设、不动产测绘等项目，</w:t>
      </w:r>
      <w:r w:rsidRPr="009945BD">
        <w:rPr>
          <w:rFonts w:ascii="仿宋" w:eastAsia="仿宋" w:hAnsi="仿宋" w:hint="eastAsia"/>
          <w:color w:val="000000" w:themeColor="text1"/>
          <w:sz w:val="28"/>
          <w:szCs w:val="28"/>
        </w:rPr>
        <w:t>推动</w:t>
      </w:r>
      <w:r w:rsidR="00897A7D" w:rsidRPr="009945BD">
        <w:rPr>
          <w:rFonts w:ascii="仿宋" w:eastAsia="仿宋" w:hAnsi="仿宋" w:hint="eastAsia"/>
          <w:color w:val="000000" w:themeColor="text1"/>
          <w:sz w:val="28"/>
          <w:szCs w:val="28"/>
        </w:rPr>
        <w:t>辖区热点区域1:500地形图</w:t>
      </w:r>
      <w:r w:rsidR="00F8438C" w:rsidRPr="009945BD">
        <w:rPr>
          <w:rFonts w:ascii="仿宋" w:eastAsia="仿宋" w:hAnsi="仿宋" w:hint="eastAsia"/>
          <w:color w:val="000000" w:themeColor="text1"/>
          <w:sz w:val="28"/>
          <w:szCs w:val="28"/>
        </w:rPr>
        <w:t>数据</w:t>
      </w:r>
      <w:proofErr w:type="gramStart"/>
      <w:r w:rsidRPr="009945BD">
        <w:rPr>
          <w:rFonts w:ascii="仿宋" w:eastAsia="仿宋" w:hAnsi="仿宋" w:hint="eastAsia"/>
          <w:color w:val="000000" w:themeColor="text1"/>
          <w:sz w:val="28"/>
          <w:szCs w:val="28"/>
          <w:lang w:bidi="ar"/>
        </w:rPr>
        <w:t>测制更新</w:t>
      </w:r>
      <w:proofErr w:type="gramEnd"/>
      <w:r w:rsidR="00261FC0" w:rsidRPr="009945BD">
        <w:rPr>
          <w:rFonts w:ascii="仿宋" w:eastAsia="仿宋" w:hAnsi="仿宋" w:hint="eastAsia"/>
          <w:color w:val="000000" w:themeColor="text1"/>
          <w:sz w:val="28"/>
          <w:szCs w:val="28"/>
          <w:lang w:bidi="ar"/>
        </w:rPr>
        <w:t>，</w:t>
      </w:r>
      <w:r w:rsidRPr="009945BD">
        <w:rPr>
          <w:rFonts w:ascii="仿宋" w:eastAsia="仿宋" w:hAnsi="仿宋" w:hint="eastAsia"/>
          <w:color w:val="000000" w:themeColor="text1"/>
          <w:sz w:val="28"/>
          <w:szCs w:val="28"/>
        </w:rPr>
        <w:t>扩大</w:t>
      </w:r>
      <w:proofErr w:type="gramStart"/>
      <w:r w:rsidRPr="009945BD">
        <w:rPr>
          <w:rFonts w:ascii="仿宋" w:eastAsia="仿宋" w:hAnsi="仿宋" w:hint="eastAsia"/>
          <w:color w:val="000000" w:themeColor="text1"/>
          <w:sz w:val="28"/>
          <w:szCs w:val="28"/>
        </w:rPr>
        <w:t>大</w:t>
      </w:r>
      <w:proofErr w:type="gramEnd"/>
      <w:r w:rsidRPr="009945BD">
        <w:rPr>
          <w:rFonts w:ascii="仿宋" w:eastAsia="仿宋" w:hAnsi="仿宋" w:hint="eastAsia"/>
          <w:color w:val="000000" w:themeColor="text1"/>
          <w:sz w:val="28"/>
          <w:szCs w:val="28"/>
        </w:rPr>
        <w:t>比例尺数字地形图的覆盖范围，满足国土空间规划、生态保护、水利交通重大工程、新农村建设等对大比例尺地形图数据的需求</w:t>
      </w:r>
      <w:r w:rsidRPr="009945BD">
        <w:rPr>
          <w:rFonts w:ascii="仿宋" w:eastAsia="仿宋" w:hAnsi="仿宋"/>
          <w:color w:val="000000" w:themeColor="text1"/>
          <w:sz w:val="28"/>
          <w:szCs w:val="28"/>
        </w:rPr>
        <w:t>。</w:t>
      </w:r>
    </w:p>
    <w:p w:rsidR="00A06B2E" w:rsidRPr="009945BD" w:rsidRDefault="006B408F">
      <w:pPr>
        <w:numPr>
          <w:ilvl w:val="0"/>
          <w:numId w:val="11"/>
        </w:numPr>
        <w:snapToGrid w:val="0"/>
        <w:spacing w:before="218" w:after="100" w:afterAutospacing="1"/>
        <w:jc w:val="center"/>
        <w:rPr>
          <w:rFonts w:ascii="仿宋" w:eastAsia="仿宋" w:hAnsi="仿宋"/>
          <w:sz w:val="24"/>
          <w:szCs w:val="24"/>
        </w:rPr>
      </w:pPr>
      <w:r w:rsidRPr="009945BD">
        <w:rPr>
          <w:rFonts w:ascii="仿宋" w:eastAsia="仿宋" w:hAnsi="仿宋" w:hint="eastAsia"/>
          <w:sz w:val="24"/>
          <w:szCs w:val="24"/>
        </w:rPr>
        <w:t xml:space="preserve"> 重点工程（二）任务表1</w:t>
      </w:r>
    </w:p>
    <w:tbl>
      <w:tblPr>
        <w:tblStyle w:val="a9"/>
        <w:tblW w:w="4990" w:type="pct"/>
        <w:tblLook w:val="04A0" w:firstRow="1" w:lastRow="0" w:firstColumn="1" w:lastColumn="0" w:noHBand="0" w:noVBand="1"/>
      </w:tblPr>
      <w:tblGrid>
        <w:gridCol w:w="6274"/>
        <w:gridCol w:w="2882"/>
      </w:tblGrid>
      <w:tr w:rsidR="00A06B2E" w:rsidRPr="009945BD" w:rsidTr="00DA5AE5">
        <w:trPr>
          <w:trHeight w:val="769"/>
        </w:trPr>
        <w:tc>
          <w:tcPr>
            <w:tcW w:w="3426" w:type="pct"/>
            <w:vAlign w:val="center"/>
          </w:tcPr>
          <w:p w:rsidR="00A06B2E" w:rsidRPr="009945BD" w:rsidRDefault="006B408F">
            <w:pPr>
              <w:spacing w:line="300" w:lineRule="auto"/>
              <w:jc w:val="center"/>
              <w:rPr>
                <w:rFonts w:ascii="仿宋" w:eastAsia="仿宋" w:hAnsi="仿宋"/>
                <w:b/>
                <w:bCs/>
                <w:color w:val="000000" w:themeColor="text1"/>
                <w:sz w:val="24"/>
              </w:rPr>
            </w:pPr>
            <w:r w:rsidRPr="009945BD">
              <w:rPr>
                <w:rFonts w:ascii="仿宋" w:eastAsia="仿宋" w:hAnsi="仿宋" w:hint="eastAsia"/>
                <w:b/>
                <w:bCs/>
                <w:color w:val="000000" w:themeColor="text1"/>
                <w:sz w:val="24"/>
              </w:rPr>
              <w:t>主要任务</w:t>
            </w:r>
          </w:p>
        </w:tc>
        <w:tc>
          <w:tcPr>
            <w:tcW w:w="1574" w:type="pct"/>
            <w:vAlign w:val="center"/>
          </w:tcPr>
          <w:p w:rsidR="00A06B2E" w:rsidRPr="009945BD" w:rsidRDefault="006B408F">
            <w:pPr>
              <w:spacing w:line="300" w:lineRule="auto"/>
              <w:jc w:val="center"/>
              <w:rPr>
                <w:rFonts w:ascii="仿宋" w:eastAsia="仿宋" w:hAnsi="仿宋"/>
                <w:b/>
                <w:bCs/>
                <w:color w:val="000000" w:themeColor="text1"/>
                <w:sz w:val="24"/>
              </w:rPr>
            </w:pPr>
            <w:r w:rsidRPr="009945BD">
              <w:rPr>
                <w:rFonts w:ascii="仿宋" w:eastAsia="仿宋" w:hAnsi="仿宋" w:hint="eastAsia"/>
                <w:b/>
                <w:bCs/>
                <w:color w:val="000000" w:themeColor="text1"/>
                <w:sz w:val="24"/>
              </w:rPr>
              <w:t>时间节点</w:t>
            </w:r>
          </w:p>
        </w:tc>
      </w:tr>
      <w:tr w:rsidR="00A06B2E" w:rsidRPr="009945BD" w:rsidTr="00897A7D">
        <w:trPr>
          <w:trHeight w:val="804"/>
        </w:trPr>
        <w:tc>
          <w:tcPr>
            <w:tcW w:w="3425" w:type="pct"/>
            <w:vAlign w:val="center"/>
          </w:tcPr>
          <w:p w:rsidR="00A06B2E" w:rsidRPr="009945BD" w:rsidRDefault="006B408F" w:rsidP="00897A7D">
            <w:pPr>
              <w:spacing w:line="300" w:lineRule="auto"/>
              <w:jc w:val="center"/>
              <w:rPr>
                <w:rFonts w:ascii="仿宋" w:eastAsia="仿宋" w:hAnsi="仿宋"/>
                <w:color w:val="000000" w:themeColor="text1"/>
                <w:sz w:val="24"/>
              </w:rPr>
            </w:pPr>
            <w:r w:rsidRPr="009945BD">
              <w:rPr>
                <w:rFonts w:ascii="仿宋" w:eastAsia="仿宋" w:hAnsi="仿宋" w:hint="eastAsia"/>
                <w:color w:val="000000" w:themeColor="text1"/>
                <w:sz w:val="24"/>
                <w:szCs w:val="24"/>
              </w:rPr>
              <w:t>开展</w:t>
            </w:r>
            <w:r w:rsidR="00897A7D" w:rsidRPr="009945BD">
              <w:rPr>
                <w:rFonts w:ascii="仿宋" w:eastAsia="仿宋" w:hAnsi="仿宋" w:hint="eastAsia"/>
                <w:color w:val="000000" w:themeColor="text1"/>
                <w:sz w:val="24"/>
                <w:szCs w:val="24"/>
              </w:rPr>
              <w:t>辖区</w:t>
            </w:r>
            <w:r w:rsidRPr="009945BD">
              <w:rPr>
                <w:rFonts w:ascii="仿宋" w:eastAsia="仿宋" w:hAnsi="仿宋" w:hint="eastAsia"/>
                <w:color w:val="000000" w:themeColor="text1"/>
                <w:sz w:val="24"/>
                <w:szCs w:val="24"/>
              </w:rPr>
              <w:t>主要建筑物热点区域</w:t>
            </w:r>
            <w:r w:rsidRPr="009945BD">
              <w:rPr>
                <w:rFonts w:ascii="仿宋" w:eastAsia="仿宋" w:hAnsi="仿宋"/>
                <w:color w:val="000000" w:themeColor="text1"/>
                <w:sz w:val="24"/>
                <w:szCs w:val="24"/>
              </w:rPr>
              <w:t>1:500地形图</w:t>
            </w:r>
            <w:proofErr w:type="gramStart"/>
            <w:r w:rsidRPr="009945BD">
              <w:rPr>
                <w:rFonts w:ascii="仿宋" w:eastAsia="仿宋" w:hAnsi="仿宋" w:hint="eastAsia"/>
                <w:color w:val="000000" w:themeColor="text1"/>
                <w:sz w:val="24"/>
                <w:szCs w:val="24"/>
              </w:rPr>
              <w:t>测制更新</w:t>
            </w:r>
            <w:proofErr w:type="gramEnd"/>
          </w:p>
        </w:tc>
        <w:tc>
          <w:tcPr>
            <w:tcW w:w="1574" w:type="pct"/>
            <w:vAlign w:val="center"/>
          </w:tcPr>
          <w:p w:rsidR="00A06B2E" w:rsidRPr="009945BD" w:rsidRDefault="006B408F" w:rsidP="00261FC0">
            <w:pPr>
              <w:spacing w:line="300" w:lineRule="auto"/>
              <w:jc w:val="center"/>
              <w:rPr>
                <w:rFonts w:ascii="仿宋" w:eastAsia="仿宋" w:hAnsi="仿宋"/>
                <w:color w:val="000000" w:themeColor="text1"/>
                <w:sz w:val="24"/>
              </w:rPr>
            </w:pPr>
            <w:r w:rsidRPr="009945BD">
              <w:rPr>
                <w:rFonts w:ascii="仿宋" w:eastAsia="仿宋" w:hAnsi="仿宋"/>
                <w:sz w:val="24"/>
              </w:rPr>
              <w:t>2026年—2030年</w:t>
            </w:r>
          </w:p>
        </w:tc>
      </w:tr>
    </w:tbl>
    <w:p w:rsidR="00A06B2E" w:rsidRPr="009945BD" w:rsidRDefault="006B408F">
      <w:pPr>
        <w:pStyle w:val="ae"/>
        <w:numPr>
          <w:ilvl w:val="0"/>
          <w:numId w:val="12"/>
        </w:numPr>
        <w:spacing w:line="360" w:lineRule="auto"/>
        <w:ind w:firstLineChars="0"/>
        <w:jc w:val="left"/>
        <w:outlineLvl w:val="2"/>
        <w:rPr>
          <w:rFonts w:ascii="黑体" w:eastAsia="黑体" w:hAnsi="黑体" w:cs="黑体"/>
          <w:b/>
          <w:bCs/>
          <w:color w:val="000000" w:themeColor="text1"/>
          <w:sz w:val="32"/>
          <w:szCs w:val="30"/>
          <w:lang w:val="zh-CN"/>
        </w:rPr>
      </w:pPr>
      <w:bookmarkStart w:id="183" w:name="_Toc26503"/>
      <w:bookmarkStart w:id="184" w:name="_Toc17254"/>
      <w:bookmarkStart w:id="185" w:name="_Toc2800"/>
      <w:bookmarkStart w:id="186" w:name="_Toc14925"/>
      <w:bookmarkStart w:id="187" w:name="_Toc29655"/>
      <w:bookmarkStart w:id="188" w:name="_Toc32330"/>
      <w:r w:rsidRPr="009945BD">
        <w:rPr>
          <w:rFonts w:ascii="黑体" w:eastAsia="黑体" w:hAnsi="黑体" w:cs="黑体" w:hint="eastAsia"/>
          <w:b/>
          <w:bCs/>
          <w:color w:val="000000" w:themeColor="text1"/>
          <w:sz w:val="32"/>
          <w:szCs w:val="30"/>
          <w:lang w:val="zh-CN"/>
        </w:rPr>
        <w:t>卫星应用技术中心节点资源建设</w:t>
      </w:r>
      <w:bookmarkEnd w:id="183"/>
      <w:bookmarkEnd w:id="184"/>
      <w:bookmarkEnd w:id="185"/>
      <w:bookmarkEnd w:id="186"/>
      <w:bookmarkEnd w:id="187"/>
      <w:bookmarkEnd w:id="188"/>
    </w:p>
    <w:p w:rsidR="00A06B2E" w:rsidRPr="009945BD" w:rsidRDefault="006B408F">
      <w:pPr>
        <w:spacing w:line="360" w:lineRule="auto"/>
        <w:ind w:firstLineChars="200" w:firstLine="560"/>
        <w:jc w:val="left"/>
        <w:rPr>
          <w:rFonts w:ascii="仿宋" w:eastAsia="仿宋" w:hAnsi="仿宋"/>
          <w:color w:val="000000" w:themeColor="text1"/>
          <w:sz w:val="28"/>
          <w:szCs w:val="28"/>
        </w:rPr>
      </w:pPr>
      <w:r w:rsidRPr="009945BD">
        <w:rPr>
          <w:rFonts w:ascii="仿宋" w:eastAsia="仿宋" w:hAnsi="仿宋" w:hint="eastAsia"/>
          <w:color w:val="000000" w:themeColor="text1"/>
          <w:sz w:val="28"/>
          <w:szCs w:val="28"/>
        </w:rPr>
        <w:t>“十五五”时期，新会区需</w:t>
      </w:r>
      <w:r w:rsidRPr="009945BD">
        <w:rPr>
          <w:rFonts w:ascii="仿宋" w:eastAsia="仿宋" w:hAnsi="仿宋" w:hint="eastAsia"/>
          <w:sz w:val="28"/>
          <w:szCs w:val="28"/>
        </w:rPr>
        <w:t>以“资源共享，务实管用”为原则，</w:t>
      </w:r>
      <w:r w:rsidRPr="009945BD">
        <w:rPr>
          <w:rFonts w:ascii="仿宋" w:eastAsia="仿宋" w:hAnsi="仿宋" w:hint="eastAsia"/>
          <w:color w:val="000000" w:themeColor="text1"/>
          <w:sz w:val="28"/>
          <w:szCs w:val="28"/>
        </w:rPr>
        <w:t>推进卫星应用技术中心县级节点数据资源生产和成果应用推广工作，提升辖区卫星中心节点影像资源的生产应用能力。</w:t>
      </w:r>
      <w:r w:rsidRPr="009945BD">
        <w:rPr>
          <w:rFonts w:ascii="仿宋" w:eastAsia="仿宋" w:hAnsi="仿宋" w:hint="eastAsia"/>
          <w:sz w:val="28"/>
          <w:szCs w:val="28"/>
        </w:rPr>
        <w:t>整合现有遥感影像数据资源，持续开展卫星影像数据资源动态化维护与时序化更新，</w:t>
      </w:r>
      <w:r w:rsidRPr="009945BD">
        <w:rPr>
          <w:rFonts w:ascii="仿宋" w:eastAsia="仿宋" w:hAnsi="仿宋" w:hint="eastAsia"/>
          <w:color w:val="000000" w:themeColor="text1"/>
          <w:sz w:val="28"/>
          <w:szCs w:val="28"/>
        </w:rPr>
        <w:t>深化卫星遥感影像数据服务，促进卫星影像数据资源共享与利用，</w:t>
      </w:r>
      <w:r w:rsidRPr="009945BD">
        <w:rPr>
          <w:rFonts w:ascii="仿宋" w:eastAsia="仿宋" w:hAnsi="仿宋" w:hint="eastAsia"/>
          <w:sz w:val="28"/>
          <w:szCs w:val="28"/>
        </w:rPr>
        <w:t>满足各级政府部门在遥感影像数据应用方面的多样化需求</w:t>
      </w:r>
      <w:r w:rsidRPr="009945BD">
        <w:rPr>
          <w:rFonts w:ascii="仿宋" w:eastAsia="仿宋" w:hAnsi="仿宋" w:hint="eastAsia"/>
          <w:color w:val="000000" w:themeColor="text1"/>
          <w:sz w:val="28"/>
          <w:szCs w:val="28"/>
        </w:rPr>
        <w:t>。</w:t>
      </w:r>
    </w:p>
    <w:p w:rsidR="00A06B2E" w:rsidRPr="009945BD" w:rsidRDefault="006B408F">
      <w:pPr>
        <w:numPr>
          <w:ilvl w:val="0"/>
          <w:numId w:val="11"/>
        </w:numPr>
        <w:snapToGrid w:val="0"/>
        <w:spacing w:before="218" w:after="100" w:afterAutospacing="1"/>
        <w:jc w:val="center"/>
        <w:rPr>
          <w:rFonts w:ascii="仿宋" w:eastAsia="仿宋" w:hAnsi="仿宋"/>
          <w:sz w:val="24"/>
          <w:szCs w:val="24"/>
        </w:rPr>
      </w:pPr>
      <w:r w:rsidRPr="009945BD">
        <w:rPr>
          <w:rFonts w:ascii="仿宋" w:eastAsia="仿宋" w:hAnsi="仿宋" w:hint="eastAsia"/>
          <w:sz w:val="24"/>
          <w:szCs w:val="24"/>
        </w:rPr>
        <w:t xml:space="preserve"> 重点工程（二）任务表2</w:t>
      </w:r>
    </w:p>
    <w:tbl>
      <w:tblPr>
        <w:tblStyle w:val="a9"/>
        <w:tblW w:w="4997" w:type="pct"/>
        <w:tblLook w:val="04A0" w:firstRow="1" w:lastRow="0" w:firstColumn="1" w:lastColumn="0" w:noHBand="0" w:noVBand="1"/>
      </w:tblPr>
      <w:tblGrid>
        <w:gridCol w:w="6273"/>
        <w:gridCol w:w="2895"/>
      </w:tblGrid>
      <w:tr w:rsidR="00A06B2E" w:rsidRPr="009945BD">
        <w:trPr>
          <w:trHeight w:val="816"/>
        </w:trPr>
        <w:tc>
          <w:tcPr>
            <w:tcW w:w="3420" w:type="pct"/>
            <w:vAlign w:val="center"/>
          </w:tcPr>
          <w:p w:rsidR="00A06B2E" w:rsidRPr="009945BD" w:rsidRDefault="006B408F">
            <w:pPr>
              <w:spacing w:line="300" w:lineRule="auto"/>
              <w:jc w:val="center"/>
              <w:rPr>
                <w:rFonts w:ascii="仿宋" w:eastAsia="仿宋" w:hAnsi="仿宋"/>
                <w:b/>
                <w:bCs/>
                <w:color w:val="000000" w:themeColor="text1"/>
                <w:sz w:val="24"/>
              </w:rPr>
            </w:pPr>
            <w:r w:rsidRPr="009945BD">
              <w:rPr>
                <w:rFonts w:ascii="仿宋" w:eastAsia="仿宋" w:hAnsi="仿宋" w:hint="eastAsia"/>
                <w:b/>
                <w:bCs/>
                <w:color w:val="000000" w:themeColor="text1"/>
                <w:sz w:val="24"/>
              </w:rPr>
              <w:t>主要任务</w:t>
            </w:r>
          </w:p>
        </w:tc>
        <w:tc>
          <w:tcPr>
            <w:tcW w:w="1579" w:type="pct"/>
            <w:vAlign w:val="center"/>
          </w:tcPr>
          <w:p w:rsidR="00A06B2E" w:rsidRPr="009945BD" w:rsidRDefault="006B408F">
            <w:pPr>
              <w:spacing w:line="300" w:lineRule="auto"/>
              <w:jc w:val="center"/>
              <w:rPr>
                <w:rFonts w:ascii="仿宋" w:eastAsia="仿宋" w:hAnsi="仿宋"/>
                <w:b/>
                <w:bCs/>
                <w:color w:val="000000" w:themeColor="text1"/>
                <w:sz w:val="24"/>
              </w:rPr>
            </w:pPr>
            <w:r w:rsidRPr="009945BD">
              <w:rPr>
                <w:rFonts w:ascii="仿宋" w:eastAsia="仿宋" w:hAnsi="仿宋" w:hint="eastAsia"/>
                <w:b/>
                <w:bCs/>
                <w:color w:val="000000" w:themeColor="text1"/>
                <w:sz w:val="24"/>
              </w:rPr>
              <w:t>时间节点</w:t>
            </w:r>
          </w:p>
        </w:tc>
      </w:tr>
      <w:tr w:rsidR="00A06B2E" w:rsidRPr="009945BD">
        <w:trPr>
          <w:trHeight w:val="1031"/>
        </w:trPr>
        <w:tc>
          <w:tcPr>
            <w:tcW w:w="3420" w:type="pct"/>
            <w:vAlign w:val="center"/>
          </w:tcPr>
          <w:p w:rsidR="00A06B2E" w:rsidRPr="009945BD" w:rsidRDefault="006B408F" w:rsidP="00897A7D">
            <w:pPr>
              <w:spacing w:line="300" w:lineRule="auto"/>
              <w:jc w:val="center"/>
              <w:rPr>
                <w:rFonts w:ascii="仿宋" w:eastAsia="仿宋" w:hAnsi="仿宋"/>
                <w:color w:val="000000" w:themeColor="text1"/>
                <w:sz w:val="24"/>
              </w:rPr>
            </w:pPr>
            <w:r w:rsidRPr="009945BD">
              <w:rPr>
                <w:rFonts w:ascii="仿宋" w:eastAsia="仿宋" w:hAnsi="仿宋" w:hint="eastAsia"/>
                <w:color w:val="000000" w:themeColor="text1"/>
                <w:sz w:val="24"/>
              </w:rPr>
              <w:t>开展</w:t>
            </w:r>
            <w:r w:rsidRPr="009945BD">
              <w:rPr>
                <w:rFonts w:ascii="仿宋" w:eastAsia="仿宋" w:hAnsi="仿宋" w:cs="仿宋" w:hint="eastAsia"/>
                <w:color w:val="000000"/>
                <w:kern w:val="0"/>
                <w:sz w:val="24"/>
                <w:szCs w:val="24"/>
                <w:lang w:bidi="ar"/>
              </w:rPr>
              <w:t>自然资源卫星应用技术中心</w:t>
            </w:r>
            <w:r w:rsidR="00897A7D" w:rsidRPr="009945BD">
              <w:rPr>
                <w:rFonts w:ascii="仿宋" w:eastAsia="仿宋" w:hAnsi="仿宋" w:cs="仿宋" w:hint="eastAsia"/>
                <w:color w:val="000000"/>
                <w:kern w:val="0"/>
                <w:sz w:val="24"/>
                <w:szCs w:val="24"/>
                <w:lang w:bidi="ar"/>
              </w:rPr>
              <w:t>节点卫星</w:t>
            </w:r>
            <w:r w:rsidRPr="009945BD">
              <w:rPr>
                <w:rFonts w:ascii="仿宋" w:eastAsia="仿宋" w:hAnsi="仿宋" w:cs="仿宋" w:hint="eastAsia"/>
                <w:color w:val="000000"/>
                <w:kern w:val="0"/>
                <w:sz w:val="24"/>
                <w:szCs w:val="24"/>
                <w:lang w:bidi="ar"/>
              </w:rPr>
              <w:t>影像</w:t>
            </w:r>
            <w:r w:rsidR="00897A7D" w:rsidRPr="009945BD">
              <w:rPr>
                <w:rFonts w:ascii="仿宋" w:eastAsia="仿宋" w:hAnsi="仿宋" w:cs="仿宋" w:hint="eastAsia"/>
                <w:color w:val="000000"/>
                <w:kern w:val="0"/>
                <w:sz w:val="24"/>
                <w:szCs w:val="24"/>
                <w:lang w:bidi="ar"/>
              </w:rPr>
              <w:t>资源数据生产</w:t>
            </w:r>
          </w:p>
        </w:tc>
        <w:tc>
          <w:tcPr>
            <w:tcW w:w="1579" w:type="pct"/>
            <w:vAlign w:val="center"/>
          </w:tcPr>
          <w:p w:rsidR="00A06B2E" w:rsidRPr="009945BD" w:rsidRDefault="00897A7D">
            <w:pPr>
              <w:jc w:val="center"/>
              <w:rPr>
                <w:rFonts w:ascii="仿宋" w:eastAsia="仿宋" w:hAnsi="仿宋"/>
                <w:color w:val="000000" w:themeColor="text1"/>
                <w:sz w:val="24"/>
              </w:rPr>
            </w:pPr>
            <w:r w:rsidRPr="009945BD">
              <w:rPr>
                <w:rFonts w:ascii="仿宋" w:eastAsia="仿宋" w:hAnsi="仿宋" w:cs="仿宋" w:hint="eastAsia"/>
                <w:color w:val="000000"/>
                <w:kern w:val="0"/>
                <w:sz w:val="24"/>
                <w:szCs w:val="24"/>
                <w:lang w:bidi="ar"/>
              </w:rPr>
              <w:t>2026年-2030年</w:t>
            </w:r>
          </w:p>
        </w:tc>
      </w:tr>
    </w:tbl>
    <w:p w:rsidR="00A06B2E" w:rsidRPr="009945BD" w:rsidRDefault="006B408F">
      <w:pPr>
        <w:pStyle w:val="ae"/>
        <w:numPr>
          <w:ilvl w:val="0"/>
          <w:numId w:val="12"/>
        </w:numPr>
        <w:spacing w:line="360" w:lineRule="auto"/>
        <w:ind w:firstLineChars="0"/>
        <w:jc w:val="left"/>
        <w:outlineLvl w:val="2"/>
        <w:rPr>
          <w:rFonts w:ascii="黑体" w:eastAsia="黑体" w:hAnsi="黑体" w:cs="黑体"/>
          <w:b/>
          <w:bCs/>
          <w:color w:val="000000" w:themeColor="text1"/>
          <w:sz w:val="32"/>
          <w:szCs w:val="30"/>
          <w:lang w:val="zh-CN"/>
        </w:rPr>
      </w:pPr>
      <w:bookmarkStart w:id="189" w:name="_Toc24569"/>
      <w:bookmarkStart w:id="190" w:name="_Toc18618"/>
      <w:bookmarkStart w:id="191" w:name="_Toc9"/>
      <w:bookmarkStart w:id="192" w:name="_Toc31321"/>
      <w:bookmarkStart w:id="193" w:name="_Toc29324"/>
      <w:bookmarkStart w:id="194" w:name="_Toc31868"/>
      <w:r w:rsidRPr="009945BD">
        <w:rPr>
          <w:rFonts w:ascii="黑体" w:eastAsia="黑体" w:hAnsi="黑体" w:cs="黑体" w:hint="eastAsia"/>
          <w:b/>
          <w:bCs/>
          <w:color w:val="000000" w:themeColor="text1"/>
          <w:sz w:val="32"/>
          <w:szCs w:val="30"/>
          <w:lang w:val="zh-CN"/>
        </w:rPr>
        <w:t>实景三维数据生产</w:t>
      </w:r>
      <w:bookmarkEnd w:id="189"/>
      <w:bookmarkEnd w:id="190"/>
      <w:bookmarkEnd w:id="191"/>
      <w:bookmarkEnd w:id="192"/>
      <w:bookmarkEnd w:id="193"/>
      <w:bookmarkEnd w:id="194"/>
    </w:p>
    <w:p w:rsidR="00A06B2E" w:rsidRPr="009945BD" w:rsidRDefault="006B408F">
      <w:pPr>
        <w:ind w:firstLineChars="200" w:firstLine="560"/>
        <w:jc w:val="left"/>
        <w:rPr>
          <w:rFonts w:ascii="仿宋" w:eastAsia="仿宋" w:hAnsi="仿宋"/>
          <w:sz w:val="28"/>
          <w:szCs w:val="28"/>
          <w:lang w:val="zh-CN"/>
        </w:rPr>
      </w:pPr>
      <w:r w:rsidRPr="009945BD">
        <w:rPr>
          <w:rFonts w:ascii="仿宋" w:eastAsia="仿宋" w:hAnsi="仿宋" w:hint="eastAsia"/>
          <w:sz w:val="28"/>
          <w:szCs w:val="28"/>
        </w:rPr>
        <w:t>实景三维是国家重要的新型基础设施，是对现实的真实、立体、时序</w:t>
      </w:r>
      <w:r w:rsidRPr="009945BD">
        <w:rPr>
          <w:rFonts w:ascii="仿宋" w:eastAsia="仿宋" w:hAnsi="仿宋" w:hint="eastAsia"/>
          <w:sz w:val="28"/>
          <w:szCs w:val="28"/>
        </w:rPr>
        <w:lastRenderedPageBreak/>
        <w:t>化反映。按照新时期新型基础测绘工作的新定位，切实推进实景</w:t>
      </w:r>
      <w:proofErr w:type="gramStart"/>
      <w:r w:rsidRPr="009945BD">
        <w:rPr>
          <w:rFonts w:ascii="仿宋" w:eastAsia="仿宋" w:hAnsi="仿宋" w:hint="eastAsia"/>
          <w:sz w:val="28"/>
          <w:szCs w:val="28"/>
        </w:rPr>
        <w:t>三维中国</w:t>
      </w:r>
      <w:proofErr w:type="gramEnd"/>
      <w:r w:rsidRPr="009945BD">
        <w:rPr>
          <w:rFonts w:ascii="仿宋" w:eastAsia="仿宋" w:hAnsi="仿宋" w:hint="eastAsia"/>
          <w:sz w:val="28"/>
          <w:szCs w:val="28"/>
        </w:rPr>
        <w:t>建设工作，为城市治理体系和治理能力现代化提供坚实的时空信息支撑。“十五五”时期，新会区要以需求为导向，整合现有空间地理信息数据资源,系统推进</w:t>
      </w:r>
      <w:r w:rsidRPr="009945BD">
        <w:rPr>
          <w:rFonts w:ascii="仿宋" w:eastAsia="仿宋" w:hAnsi="仿宋"/>
          <w:sz w:val="28"/>
          <w:szCs w:val="28"/>
        </w:rPr>
        <w:t>新型基础测绘实景</w:t>
      </w:r>
      <w:proofErr w:type="gramStart"/>
      <w:r w:rsidRPr="009945BD">
        <w:rPr>
          <w:rFonts w:ascii="仿宋" w:eastAsia="仿宋" w:hAnsi="仿宋"/>
          <w:sz w:val="28"/>
          <w:szCs w:val="28"/>
        </w:rPr>
        <w:t>三维与</w:t>
      </w:r>
      <w:proofErr w:type="gramEnd"/>
      <w:r w:rsidRPr="009945BD">
        <w:rPr>
          <w:rFonts w:ascii="仿宋" w:eastAsia="仿宋" w:hAnsi="仿宋"/>
          <w:sz w:val="28"/>
          <w:szCs w:val="28"/>
        </w:rPr>
        <w:t>地理实体成果数据生产</w:t>
      </w:r>
      <w:r w:rsidRPr="009945BD">
        <w:rPr>
          <w:rFonts w:ascii="仿宋" w:eastAsia="仿宋" w:hAnsi="仿宋" w:hint="eastAsia"/>
          <w:sz w:val="28"/>
          <w:szCs w:val="28"/>
        </w:rPr>
        <w:t>，</w:t>
      </w:r>
      <w:r w:rsidR="00897A7D" w:rsidRPr="009945BD">
        <w:rPr>
          <w:rFonts w:ascii="仿宋" w:eastAsia="仿宋" w:hAnsi="仿宋" w:hint="eastAsia"/>
          <w:sz w:val="28"/>
          <w:szCs w:val="28"/>
        </w:rPr>
        <w:t>加快完成</w:t>
      </w:r>
      <w:r w:rsidRPr="009945BD">
        <w:rPr>
          <w:rFonts w:ascii="仿宋" w:eastAsia="仿宋" w:hAnsi="仿宋" w:hint="eastAsia"/>
          <w:sz w:val="28"/>
          <w:szCs w:val="28"/>
          <w:lang w:val="zh-CN"/>
        </w:rPr>
        <w:t>《实景三维江门建设实施方案（2023—2025年）》工作部署，夯实</w:t>
      </w:r>
      <w:r w:rsidRPr="009945BD">
        <w:rPr>
          <w:rFonts w:ascii="仿宋" w:eastAsia="仿宋" w:hAnsi="仿宋" w:hint="eastAsia"/>
          <w:sz w:val="28"/>
          <w:szCs w:val="28"/>
        </w:rPr>
        <w:t>新会区</w:t>
      </w:r>
      <w:r w:rsidRPr="009945BD">
        <w:rPr>
          <w:rFonts w:ascii="仿宋" w:eastAsia="仿宋" w:hAnsi="仿宋" w:hint="eastAsia"/>
          <w:sz w:val="28"/>
          <w:szCs w:val="28"/>
          <w:lang w:val="zh-CN"/>
        </w:rPr>
        <w:t>基础时空数据底座</w:t>
      </w:r>
      <w:r w:rsidRPr="009945BD">
        <w:rPr>
          <w:rFonts w:ascii="仿宋" w:eastAsia="仿宋" w:hAnsi="仿宋" w:hint="eastAsia"/>
          <w:sz w:val="28"/>
          <w:szCs w:val="28"/>
        </w:rPr>
        <w:t>，</w:t>
      </w:r>
      <w:r w:rsidRPr="009945BD">
        <w:rPr>
          <w:rFonts w:ascii="仿宋" w:eastAsia="仿宋" w:hAnsi="仿宋" w:cs="仿宋"/>
          <w:kern w:val="0"/>
          <w:sz w:val="28"/>
          <w:szCs w:val="28"/>
        </w:rPr>
        <w:t>为</w:t>
      </w:r>
      <w:r w:rsidRPr="009945BD">
        <w:rPr>
          <w:rFonts w:ascii="仿宋" w:eastAsia="仿宋" w:hAnsi="仿宋" w:cs="仿宋" w:hint="eastAsia"/>
          <w:kern w:val="0"/>
          <w:sz w:val="28"/>
          <w:szCs w:val="28"/>
        </w:rPr>
        <w:t>新会区自然资源精细化管理、数字政府高效运行提供</w:t>
      </w:r>
      <w:proofErr w:type="gramStart"/>
      <w:r w:rsidRPr="009945BD">
        <w:rPr>
          <w:rFonts w:ascii="仿宋" w:eastAsia="仿宋" w:hAnsi="仿宋" w:cs="仿宋"/>
          <w:kern w:val="0"/>
          <w:sz w:val="28"/>
          <w:szCs w:val="28"/>
        </w:rPr>
        <w:t>提供</w:t>
      </w:r>
      <w:proofErr w:type="gramEnd"/>
      <w:r w:rsidRPr="009945BD">
        <w:rPr>
          <w:rFonts w:ascii="仿宋" w:eastAsia="仿宋" w:hAnsi="仿宋" w:hint="eastAsia"/>
          <w:sz w:val="28"/>
          <w:szCs w:val="28"/>
        </w:rPr>
        <w:t>“地上地下、水上水下、陆海一体”的</w:t>
      </w:r>
      <w:r w:rsidRPr="009945BD">
        <w:rPr>
          <w:rFonts w:ascii="仿宋" w:eastAsia="仿宋" w:hAnsi="仿宋" w:cs="仿宋"/>
          <w:kern w:val="0"/>
          <w:sz w:val="28"/>
          <w:szCs w:val="28"/>
        </w:rPr>
        <w:t>实景三维数据</w:t>
      </w:r>
      <w:r w:rsidRPr="009945BD">
        <w:rPr>
          <w:rFonts w:ascii="仿宋" w:eastAsia="仿宋" w:hAnsi="仿宋" w:cs="仿宋" w:hint="eastAsia"/>
          <w:kern w:val="0"/>
          <w:sz w:val="28"/>
          <w:szCs w:val="28"/>
        </w:rPr>
        <w:t>保障</w:t>
      </w:r>
      <w:r w:rsidRPr="009945BD">
        <w:rPr>
          <w:rFonts w:ascii="仿宋" w:eastAsia="仿宋" w:hAnsi="仿宋" w:cs="仿宋"/>
          <w:kern w:val="0"/>
          <w:sz w:val="28"/>
          <w:szCs w:val="28"/>
        </w:rPr>
        <w:t>，</w:t>
      </w:r>
      <w:r w:rsidRPr="009945BD">
        <w:rPr>
          <w:rFonts w:ascii="仿宋" w:eastAsia="仿宋" w:hAnsi="仿宋" w:hint="eastAsia"/>
          <w:sz w:val="28"/>
          <w:szCs w:val="28"/>
        </w:rPr>
        <w:t>服务经济社会高质量发展</w:t>
      </w:r>
      <w:r w:rsidRPr="009945BD">
        <w:rPr>
          <w:rFonts w:ascii="仿宋" w:eastAsia="仿宋" w:hAnsi="仿宋" w:hint="eastAsia"/>
          <w:color w:val="000000" w:themeColor="text1"/>
          <w:sz w:val="28"/>
          <w:szCs w:val="28"/>
        </w:rPr>
        <w:t>。</w:t>
      </w:r>
    </w:p>
    <w:p w:rsidR="00A06B2E" w:rsidRPr="009945BD" w:rsidRDefault="006B408F">
      <w:pPr>
        <w:numPr>
          <w:ilvl w:val="0"/>
          <w:numId w:val="13"/>
        </w:numPr>
        <w:tabs>
          <w:tab w:val="left" w:pos="5589"/>
        </w:tabs>
        <w:adjustRightInd w:val="0"/>
        <w:snapToGrid w:val="0"/>
        <w:ind w:firstLine="562"/>
        <w:jc w:val="left"/>
        <w:outlineLvl w:val="3"/>
        <w:rPr>
          <w:rFonts w:ascii="黑体" w:eastAsia="黑体" w:hAnsi="黑体" w:cs="黑体"/>
          <w:b/>
          <w:bCs/>
          <w:snapToGrid w:val="0"/>
          <w:kern w:val="0"/>
          <w:sz w:val="28"/>
          <w:szCs w:val="28"/>
        </w:rPr>
      </w:pPr>
      <w:r w:rsidRPr="009945BD">
        <w:rPr>
          <w:rFonts w:ascii="黑体" w:eastAsia="黑体" w:hAnsi="黑体" w:cs="黑体" w:hint="eastAsia"/>
          <w:b/>
          <w:bCs/>
          <w:snapToGrid w:val="0"/>
          <w:kern w:val="0"/>
          <w:sz w:val="28"/>
          <w:szCs w:val="28"/>
        </w:rPr>
        <w:t>数字正射影像图</w:t>
      </w:r>
    </w:p>
    <w:p w:rsidR="00A06B2E" w:rsidRPr="009945BD" w:rsidRDefault="006B408F">
      <w:pPr>
        <w:ind w:firstLine="560"/>
        <w:jc w:val="left"/>
        <w:rPr>
          <w:rFonts w:ascii="仿宋" w:eastAsia="仿宋" w:hAnsi="仿宋"/>
          <w:sz w:val="28"/>
          <w:szCs w:val="28"/>
        </w:rPr>
      </w:pPr>
      <w:r w:rsidRPr="009945BD">
        <w:rPr>
          <w:rFonts w:ascii="仿宋" w:eastAsia="仿宋" w:hAnsi="仿宋" w:hint="eastAsia"/>
          <w:sz w:val="28"/>
          <w:szCs w:val="28"/>
        </w:rPr>
        <w:t>紧扣自然资源管理、重大项目实施等核心需求，持续推进高分辨率正射影像数据的常态化获取与动态更新。“十五五”时期，新会区组织开展辖区优于</w:t>
      </w:r>
      <w:r w:rsidRPr="009945BD">
        <w:rPr>
          <w:rFonts w:ascii="仿宋" w:eastAsia="仿宋" w:hAnsi="仿宋"/>
          <w:sz w:val="28"/>
          <w:szCs w:val="28"/>
        </w:rPr>
        <w:t>0.</w:t>
      </w:r>
      <w:r w:rsidR="0003702F" w:rsidRPr="009945BD">
        <w:rPr>
          <w:rFonts w:ascii="仿宋" w:eastAsia="仿宋" w:hAnsi="仿宋" w:hint="eastAsia"/>
          <w:sz w:val="28"/>
          <w:szCs w:val="28"/>
        </w:rPr>
        <w:t>1</w:t>
      </w:r>
      <w:r w:rsidRPr="009945BD">
        <w:rPr>
          <w:rFonts w:ascii="仿宋" w:eastAsia="仿宋" w:hAnsi="仿宋"/>
          <w:sz w:val="28"/>
          <w:szCs w:val="28"/>
        </w:rPr>
        <w:t>米分辨率</w:t>
      </w:r>
      <w:r w:rsidRPr="009945BD">
        <w:rPr>
          <w:rFonts w:ascii="仿宋" w:eastAsia="仿宋" w:hAnsi="仿宋" w:hint="eastAsia"/>
          <w:sz w:val="28"/>
          <w:szCs w:val="28"/>
        </w:rPr>
        <w:t>、重点区域优于0.05米</w:t>
      </w:r>
      <w:r w:rsidRPr="009945BD">
        <w:rPr>
          <w:rFonts w:ascii="仿宋" w:eastAsia="仿宋" w:hAnsi="仿宋"/>
          <w:sz w:val="28"/>
          <w:szCs w:val="28"/>
        </w:rPr>
        <w:t>分辨率的航空正射影像生产</w:t>
      </w:r>
      <w:r w:rsidRPr="009945BD">
        <w:rPr>
          <w:rFonts w:ascii="仿宋" w:eastAsia="仿宋" w:hAnsi="仿宋" w:hint="eastAsia"/>
          <w:sz w:val="28"/>
          <w:szCs w:val="28"/>
        </w:rPr>
        <w:t>。</w:t>
      </w:r>
      <w:r w:rsidRPr="009945BD">
        <w:rPr>
          <w:rFonts w:ascii="仿宋" w:eastAsia="仿宋" w:hAnsi="仿宋"/>
          <w:sz w:val="28"/>
          <w:szCs w:val="28"/>
        </w:rPr>
        <w:t>为</w:t>
      </w:r>
      <w:r w:rsidRPr="009945BD">
        <w:rPr>
          <w:rFonts w:ascii="仿宋" w:eastAsia="仿宋" w:hAnsi="仿宋" w:hint="eastAsia"/>
          <w:sz w:val="28"/>
          <w:szCs w:val="28"/>
        </w:rPr>
        <w:t>新会区“百千万工程”、</w:t>
      </w:r>
      <w:r w:rsidRPr="009945BD">
        <w:rPr>
          <w:rFonts w:ascii="仿宋" w:eastAsia="仿宋" w:hAnsi="仿宋"/>
          <w:sz w:val="28"/>
          <w:szCs w:val="28"/>
        </w:rPr>
        <w:t>城乡规划发展、城市综合治理</w:t>
      </w:r>
      <w:r w:rsidRPr="009945BD">
        <w:rPr>
          <w:rFonts w:ascii="仿宋" w:eastAsia="仿宋" w:hAnsi="仿宋" w:hint="eastAsia"/>
          <w:sz w:val="28"/>
          <w:szCs w:val="28"/>
        </w:rPr>
        <w:t>、工业园区高质量建设、</w:t>
      </w:r>
      <w:proofErr w:type="gramStart"/>
      <w:r w:rsidRPr="009945BD">
        <w:rPr>
          <w:rFonts w:ascii="仿宋" w:eastAsia="仿宋" w:hAnsi="仿宋" w:hint="eastAsia"/>
          <w:sz w:val="28"/>
          <w:szCs w:val="28"/>
        </w:rPr>
        <w:t>绿美城市</w:t>
      </w:r>
      <w:proofErr w:type="gramEnd"/>
      <w:r w:rsidRPr="009945BD">
        <w:rPr>
          <w:rFonts w:ascii="仿宋" w:eastAsia="仿宋" w:hAnsi="仿宋" w:hint="eastAsia"/>
          <w:sz w:val="28"/>
          <w:szCs w:val="28"/>
        </w:rPr>
        <w:t>打造</w:t>
      </w:r>
      <w:r w:rsidRPr="009945BD">
        <w:rPr>
          <w:rFonts w:ascii="仿宋" w:eastAsia="仿宋" w:hAnsi="仿宋"/>
          <w:sz w:val="28"/>
          <w:szCs w:val="28"/>
        </w:rPr>
        <w:t>及自然资源管理等领域提供</w:t>
      </w:r>
      <w:r w:rsidRPr="009945BD">
        <w:rPr>
          <w:rFonts w:ascii="仿宋" w:eastAsia="仿宋" w:hAnsi="仿宋" w:hint="eastAsia"/>
          <w:sz w:val="28"/>
          <w:szCs w:val="28"/>
        </w:rPr>
        <w:t>高精度、高质量的影像数据支撑</w:t>
      </w:r>
      <w:r w:rsidRPr="009945BD">
        <w:rPr>
          <w:rFonts w:ascii="仿宋" w:eastAsia="仿宋" w:hAnsi="仿宋"/>
          <w:sz w:val="28"/>
          <w:szCs w:val="28"/>
        </w:rPr>
        <w:t>。</w:t>
      </w:r>
    </w:p>
    <w:p w:rsidR="00A06B2E" w:rsidRPr="009945BD" w:rsidRDefault="006B408F">
      <w:pPr>
        <w:numPr>
          <w:ilvl w:val="0"/>
          <w:numId w:val="11"/>
        </w:numPr>
        <w:adjustRightInd w:val="0"/>
        <w:snapToGrid w:val="0"/>
        <w:spacing w:before="218" w:after="100" w:afterAutospacing="1"/>
        <w:jc w:val="center"/>
        <w:rPr>
          <w:rFonts w:ascii="仿宋" w:eastAsia="仿宋" w:hAnsi="仿宋"/>
          <w:sz w:val="24"/>
          <w:szCs w:val="24"/>
        </w:rPr>
      </w:pPr>
      <w:r w:rsidRPr="009945BD">
        <w:rPr>
          <w:rFonts w:ascii="仿宋" w:eastAsia="仿宋" w:hAnsi="仿宋"/>
          <w:sz w:val="24"/>
          <w:szCs w:val="24"/>
        </w:rPr>
        <w:t xml:space="preserve"> 重点工程（</w:t>
      </w:r>
      <w:r w:rsidRPr="009945BD">
        <w:rPr>
          <w:rFonts w:ascii="仿宋" w:eastAsia="仿宋" w:hAnsi="仿宋" w:hint="eastAsia"/>
          <w:sz w:val="24"/>
          <w:szCs w:val="24"/>
        </w:rPr>
        <w:t>二</w:t>
      </w:r>
      <w:r w:rsidRPr="009945BD">
        <w:rPr>
          <w:rFonts w:ascii="仿宋" w:eastAsia="仿宋" w:hAnsi="仿宋"/>
          <w:sz w:val="24"/>
          <w:szCs w:val="24"/>
        </w:rPr>
        <w:t>）任务表</w:t>
      </w:r>
      <w:r w:rsidRPr="009945BD">
        <w:rPr>
          <w:rFonts w:ascii="仿宋" w:eastAsia="仿宋" w:hAnsi="仿宋" w:hint="eastAsia"/>
          <w:sz w:val="24"/>
          <w:szCs w:val="24"/>
        </w:rPr>
        <w:t>3</w:t>
      </w:r>
    </w:p>
    <w:tbl>
      <w:tblPr>
        <w:tblStyle w:val="a9"/>
        <w:tblW w:w="4908" w:type="pct"/>
        <w:tblInd w:w="102" w:type="dxa"/>
        <w:tblLook w:val="04A0" w:firstRow="1" w:lastRow="0" w:firstColumn="1" w:lastColumn="0" w:noHBand="0" w:noVBand="1"/>
      </w:tblPr>
      <w:tblGrid>
        <w:gridCol w:w="6170"/>
        <w:gridCol w:w="2835"/>
      </w:tblGrid>
      <w:tr w:rsidR="00A06B2E" w:rsidRPr="009945BD">
        <w:trPr>
          <w:trHeight w:val="731"/>
        </w:trPr>
        <w:tc>
          <w:tcPr>
            <w:tcW w:w="3425" w:type="pct"/>
            <w:vAlign w:val="center"/>
          </w:tcPr>
          <w:p w:rsidR="00A06B2E" w:rsidRPr="009945BD" w:rsidRDefault="006B408F">
            <w:pPr>
              <w:spacing w:line="300" w:lineRule="auto"/>
              <w:jc w:val="center"/>
              <w:rPr>
                <w:rFonts w:ascii="仿宋" w:eastAsia="仿宋" w:hAnsi="仿宋"/>
                <w:b/>
                <w:sz w:val="24"/>
              </w:rPr>
            </w:pPr>
            <w:r w:rsidRPr="009945BD">
              <w:rPr>
                <w:rFonts w:ascii="仿宋" w:eastAsia="仿宋" w:hAnsi="仿宋" w:hint="eastAsia"/>
                <w:b/>
                <w:sz w:val="24"/>
              </w:rPr>
              <w:t>主要任务</w:t>
            </w:r>
          </w:p>
        </w:tc>
        <w:tc>
          <w:tcPr>
            <w:tcW w:w="1574" w:type="pct"/>
            <w:vAlign w:val="center"/>
          </w:tcPr>
          <w:p w:rsidR="00A06B2E" w:rsidRPr="009945BD" w:rsidRDefault="006B408F">
            <w:pPr>
              <w:spacing w:line="300" w:lineRule="auto"/>
              <w:jc w:val="center"/>
              <w:rPr>
                <w:rFonts w:ascii="仿宋" w:eastAsia="仿宋" w:hAnsi="仿宋"/>
                <w:b/>
                <w:sz w:val="24"/>
              </w:rPr>
            </w:pPr>
            <w:r w:rsidRPr="009945BD">
              <w:rPr>
                <w:rFonts w:ascii="仿宋" w:eastAsia="仿宋" w:hAnsi="仿宋" w:hint="eastAsia"/>
                <w:b/>
                <w:sz w:val="24"/>
              </w:rPr>
              <w:t>时间节点</w:t>
            </w:r>
          </w:p>
        </w:tc>
      </w:tr>
      <w:tr w:rsidR="00A06B2E" w:rsidRPr="009945BD" w:rsidTr="00DA5AE5">
        <w:trPr>
          <w:trHeight w:val="840"/>
        </w:trPr>
        <w:tc>
          <w:tcPr>
            <w:tcW w:w="3425" w:type="pct"/>
            <w:vAlign w:val="center"/>
          </w:tcPr>
          <w:p w:rsidR="00A06B2E" w:rsidRPr="009945BD" w:rsidRDefault="006B408F" w:rsidP="0003702F">
            <w:pPr>
              <w:jc w:val="center"/>
              <w:rPr>
                <w:rFonts w:ascii="仿宋" w:eastAsia="仿宋" w:hAnsi="仿宋"/>
                <w:sz w:val="24"/>
              </w:rPr>
            </w:pPr>
            <w:r w:rsidRPr="009945BD">
              <w:rPr>
                <w:rFonts w:ascii="仿宋" w:eastAsia="仿宋" w:hAnsi="仿宋" w:hint="eastAsia"/>
                <w:sz w:val="24"/>
              </w:rPr>
              <w:t>开展本辖区优于</w:t>
            </w:r>
            <w:r w:rsidRPr="009945BD">
              <w:rPr>
                <w:rFonts w:ascii="仿宋" w:eastAsia="仿宋" w:hAnsi="仿宋"/>
                <w:sz w:val="24"/>
              </w:rPr>
              <w:t>0.</w:t>
            </w:r>
            <w:r w:rsidR="0003702F" w:rsidRPr="009945BD">
              <w:rPr>
                <w:rFonts w:ascii="仿宋" w:eastAsia="仿宋" w:hAnsi="仿宋" w:hint="eastAsia"/>
                <w:sz w:val="24"/>
              </w:rPr>
              <w:t>1</w:t>
            </w:r>
            <w:r w:rsidRPr="009945BD">
              <w:rPr>
                <w:rFonts w:ascii="仿宋" w:eastAsia="仿宋" w:hAnsi="仿宋"/>
                <w:sz w:val="24"/>
              </w:rPr>
              <w:t>米分辨率的正射影像生产</w:t>
            </w:r>
          </w:p>
        </w:tc>
        <w:tc>
          <w:tcPr>
            <w:tcW w:w="1574" w:type="pct"/>
            <w:vAlign w:val="center"/>
          </w:tcPr>
          <w:p w:rsidR="00A06B2E" w:rsidRPr="009945BD" w:rsidRDefault="006B408F">
            <w:pPr>
              <w:spacing w:line="300" w:lineRule="auto"/>
              <w:jc w:val="center"/>
              <w:rPr>
                <w:rFonts w:ascii="仿宋" w:eastAsia="仿宋" w:hAnsi="仿宋"/>
                <w:sz w:val="24"/>
              </w:rPr>
            </w:pPr>
            <w:r w:rsidRPr="009945BD">
              <w:rPr>
                <w:rFonts w:ascii="仿宋" w:eastAsia="仿宋" w:hAnsi="仿宋" w:hint="eastAsia"/>
                <w:sz w:val="24"/>
              </w:rPr>
              <w:t>2027年开展</w:t>
            </w:r>
          </w:p>
        </w:tc>
      </w:tr>
      <w:tr w:rsidR="00A06B2E" w:rsidRPr="009945BD">
        <w:trPr>
          <w:trHeight w:val="854"/>
        </w:trPr>
        <w:tc>
          <w:tcPr>
            <w:tcW w:w="3425" w:type="pct"/>
            <w:vAlign w:val="center"/>
          </w:tcPr>
          <w:p w:rsidR="00A06B2E" w:rsidRPr="009945BD" w:rsidRDefault="006B408F">
            <w:pPr>
              <w:jc w:val="center"/>
              <w:rPr>
                <w:rFonts w:ascii="仿宋" w:eastAsia="仿宋" w:hAnsi="仿宋"/>
                <w:sz w:val="24"/>
              </w:rPr>
            </w:pPr>
            <w:r w:rsidRPr="009945BD">
              <w:rPr>
                <w:rFonts w:ascii="仿宋" w:eastAsia="仿宋" w:hAnsi="仿宋" w:hint="eastAsia"/>
                <w:sz w:val="24"/>
              </w:rPr>
              <w:t>开展重点区域优于</w:t>
            </w:r>
            <w:r w:rsidRPr="009945BD">
              <w:rPr>
                <w:rFonts w:ascii="仿宋" w:eastAsia="仿宋" w:hAnsi="仿宋"/>
                <w:sz w:val="24"/>
              </w:rPr>
              <w:t>0.</w:t>
            </w:r>
            <w:r w:rsidRPr="009945BD">
              <w:rPr>
                <w:rFonts w:ascii="仿宋" w:eastAsia="仿宋" w:hAnsi="仿宋" w:hint="eastAsia"/>
                <w:sz w:val="24"/>
              </w:rPr>
              <w:t>05米</w:t>
            </w:r>
            <w:r w:rsidRPr="009945BD">
              <w:rPr>
                <w:rFonts w:ascii="仿宋" w:eastAsia="仿宋" w:hAnsi="仿宋"/>
                <w:sz w:val="24"/>
              </w:rPr>
              <w:t>分辨率的正射影像生产</w:t>
            </w:r>
          </w:p>
        </w:tc>
        <w:tc>
          <w:tcPr>
            <w:tcW w:w="1574" w:type="pct"/>
            <w:vAlign w:val="center"/>
          </w:tcPr>
          <w:p w:rsidR="00A06B2E" w:rsidRPr="009945BD" w:rsidRDefault="006B408F">
            <w:pPr>
              <w:spacing w:line="300" w:lineRule="auto"/>
              <w:jc w:val="center"/>
              <w:rPr>
                <w:rFonts w:ascii="仿宋" w:eastAsia="仿宋" w:hAnsi="仿宋"/>
                <w:sz w:val="24"/>
              </w:rPr>
            </w:pPr>
            <w:r w:rsidRPr="009945BD">
              <w:rPr>
                <w:rFonts w:ascii="仿宋" w:eastAsia="仿宋" w:hAnsi="仿宋" w:hint="eastAsia"/>
                <w:sz w:val="24"/>
              </w:rPr>
              <w:t>按需开展</w:t>
            </w:r>
          </w:p>
        </w:tc>
      </w:tr>
    </w:tbl>
    <w:p w:rsidR="00A06B2E" w:rsidRPr="009945BD" w:rsidRDefault="006B408F">
      <w:pPr>
        <w:numPr>
          <w:ilvl w:val="0"/>
          <w:numId w:val="13"/>
        </w:numPr>
        <w:tabs>
          <w:tab w:val="left" w:pos="5589"/>
        </w:tabs>
        <w:adjustRightInd w:val="0"/>
        <w:snapToGrid w:val="0"/>
        <w:spacing w:before="218"/>
        <w:ind w:firstLine="562"/>
        <w:jc w:val="left"/>
        <w:outlineLvl w:val="3"/>
        <w:rPr>
          <w:rFonts w:ascii="黑体" w:eastAsia="黑体" w:hAnsi="黑体" w:cs="黑体"/>
          <w:b/>
          <w:bCs/>
          <w:snapToGrid w:val="0"/>
          <w:kern w:val="0"/>
          <w:sz w:val="28"/>
          <w:szCs w:val="28"/>
        </w:rPr>
      </w:pPr>
      <w:r w:rsidRPr="009945BD">
        <w:rPr>
          <w:rFonts w:ascii="黑体" w:eastAsia="黑体" w:hAnsi="黑体" w:cs="黑体" w:hint="eastAsia"/>
          <w:b/>
          <w:bCs/>
          <w:snapToGrid w:val="0"/>
          <w:kern w:val="0"/>
          <w:sz w:val="28"/>
          <w:szCs w:val="28"/>
        </w:rPr>
        <w:t>点云数据采集</w:t>
      </w:r>
    </w:p>
    <w:p w:rsidR="00A06B2E" w:rsidRPr="009945BD" w:rsidRDefault="006B408F">
      <w:pPr>
        <w:ind w:firstLine="560"/>
        <w:jc w:val="left"/>
        <w:rPr>
          <w:rFonts w:ascii="仿宋" w:eastAsia="仿宋" w:hAnsi="仿宋"/>
          <w:sz w:val="28"/>
          <w:szCs w:val="28"/>
        </w:rPr>
      </w:pPr>
      <w:r w:rsidRPr="009945BD">
        <w:rPr>
          <w:rFonts w:ascii="仿宋" w:eastAsia="仿宋" w:hAnsi="仿宋" w:hint="eastAsia"/>
          <w:sz w:val="28"/>
          <w:szCs w:val="28"/>
        </w:rPr>
        <w:t>“十五五”时期，新会区完成辖区城镇开发边界范围优于</w:t>
      </w:r>
      <w:r w:rsidRPr="009945BD">
        <w:rPr>
          <w:rFonts w:ascii="Times New Roman" w:eastAsia="仿宋" w:hAnsi="Times New Roman"/>
          <w:sz w:val="28"/>
          <w:szCs w:val="28"/>
        </w:rPr>
        <w:t>16</w:t>
      </w:r>
      <w:r w:rsidRPr="009945BD">
        <w:rPr>
          <w:rFonts w:ascii="Times New Roman" w:eastAsia="仿宋" w:hAnsi="Times New Roman" w:hint="eastAsia"/>
          <w:sz w:val="28"/>
          <w:szCs w:val="28"/>
        </w:rPr>
        <w:t>点</w:t>
      </w:r>
      <w:r w:rsidRPr="009945BD">
        <w:rPr>
          <w:rFonts w:ascii="Times New Roman" w:eastAsia="仿宋" w:hAnsi="Times New Roman"/>
          <w:sz w:val="28"/>
          <w:szCs w:val="28"/>
        </w:rPr>
        <w:t>/m²</w:t>
      </w:r>
      <w:r w:rsidRPr="009945BD">
        <w:rPr>
          <w:rFonts w:ascii="仿宋" w:eastAsia="仿宋" w:hAnsi="仿宋" w:hint="eastAsia"/>
          <w:sz w:val="28"/>
          <w:szCs w:val="28"/>
        </w:rPr>
        <w:lastRenderedPageBreak/>
        <w:t>的激光点云获取，</w:t>
      </w:r>
      <w:r w:rsidRPr="009945BD">
        <w:rPr>
          <w:rFonts w:ascii="仿宋" w:eastAsia="仿宋" w:hAnsi="仿宋"/>
          <w:sz w:val="28"/>
          <w:szCs w:val="28"/>
        </w:rPr>
        <w:t>非</w:t>
      </w:r>
      <w:r w:rsidRPr="009945BD">
        <w:rPr>
          <w:rFonts w:ascii="仿宋" w:eastAsia="仿宋" w:hAnsi="仿宋" w:hint="eastAsia"/>
          <w:sz w:val="28"/>
          <w:szCs w:val="28"/>
        </w:rPr>
        <w:t>城镇开发边界</w:t>
      </w:r>
      <w:r w:rsidRPr="009945BD">
        <w:rPr>
          <w:rFonts w:ascii="仿宋" w:eastAsia="仿宋" w:hAnsi="仿宋"/>
          <w:sz w:val="28"/>
          <w:szCs w:val="28"/>
        </w:rPr>
        <w:t>范围优于</w:t>
      </w:r>
      <w:r w:rsidRPr="009945BD">
        <w:rPr>
          <w:rFonts w:ascii="Times New Roman" w:eastAsia="仿宋" w:hAnsi="Times New Roman"/>
          <w:sz w:val="28"/>
          <w:szCs w:val="28"/>
        </w:rPr>
        <w:t>8</w:t>
      </w:r>
      <w:r w:rsidRPr="009945BD">
        <w:rPr>
          <w:rFonts w:ascii="Times New Roman" w:eastAsia="仿宋" w:hAnsi="Times New Roman" w:hint="eastAsia"/>
          <w:sz w:val="28"/>
          <w:szCs w:val="28"/>
        </w:rPr>
        <w:t>点</w:t>
      </w:r>
      <w:r w:rsidRPr="009945BD">
        <w:rPr>
          <w:rFonts w:ascii="Times New Roman" w:eastAsia="仿宋" w:hAnsi="Times New Roman"/>
          <w:sz w:val="28"/>
          <w:szCs w:val="28"/>
        </w:rPr>
        <w:t>/m²</w:t>
      </w:r>
      <w:r w:rsidRPr="009945BD">
        <w:rPr>
          <w:rFonts w:ascii="仿宋" w:eastAsia="仿宋" w:hAnsi="仿宋" w:hint="eastAsia"/>
          <w:sz w:val="28"/>
          <w:szCs w:val="28"/>
        </w:rPr>
        <w:t>的激光点云获取，以及相应精度的数字高程模型和数字表面模型</w:t>
      </w:r>
      <w:r w:rsidRPr="009945BD">
        <w:rPr>
          <w:rFonts w:ascii="仿宋" w:eastAsia="仿宋" w:hAnsi="仿宋"/>
          <w:sz w:val="28"/>
          <w:szCs w:val="28"/>
        </w:rPr>
        <w:t>建设，</w:t>
      </w:r>
      <w:r w:rsidRPr="009945BD">
        <w:rPr>
          <w:rFonts w:ascii="仿宋" w:eastAsia="仿宋" w:hAnsi="仿宋" w:hint="eastAsia"/>
          <w:sz w:val="28"/>
          <w:szCs w:val="28"/>
        </w:rPr>
        <w:t>为自然资源精细化管理和数字城市建设提供高精度三维数据支撑。</w:t>
      </w:r>
    </w:p>
    <w:p w:rsidR="00A06B2E" w:rsidRPr="009945BD" w:rsidRDefault="006B408F">
      <w:pPr>
        <w:numPr>
          <w:ilvl w:val="0"/>
          <w:numId w:val="11"/>
        </w:numPr>
        <w:snapToGrid w:val="0"/>
        <w:spacing w:before="218" w:after="100" w:afterAutospacing="1"/>
        <w:jc w:val="center"/>
        <w:rPr>
          <w:rFonts w:ascii="仿宋" w:eastAsia="仿宋" w:hAnsi="仿宋"/>
          <w:sz w:val="28"/>
          <w:szCs w:val="28"/>
        </w:rPr>
      </w:pPr>
      <w:r w:rsidRPr="009945BD">
        <w:rPr>
          <w:rFonts w:ascii="仿宋" w:eastAsia="仿宋" w:hAnsi="仿宋" w:hint="eastAsia"/>
          <w:sz w:val="24"/>
          <w:szCs w:val="24"/>
        </w:rPr>
        <w:t xml:space="preserve"> </w:t>
      </w:r>
      <w:r w:rsidRPr="009945BD">
        <w:rPr>
          <w:rFonts w:ascii="仿宋" w:eastAsia="仿宋" w:hAnsi="仿宋"/>
          <w:sz w:val="24"/>
          <w:szCs w:val="24"/>
        </w:rPr>
        <w:t>重点工程（</w:t>
      </w:r>
      <w:r w:rsidRPr="009945BD">
        <w:rPr>
          <w:rFonts w:ascii="仿宋" w:eastAsia="仿宋" w:hAnsi="仿宋" w:hint="eastAsia"/>
          <w:sz w:val="24"/>
          <w:szCs w:val="24"/>
        </w:rPr>
        <w:t>二</w:t>
      </w:r>
      <w:r w:rsidRPr="009945BD">
        <w:rPr>
          <w:rFonts w:ascii="仿宋" w:eastAsia="仿宋" w:hAnsi="仿宋"/>
          <w:sz w:val="24"/>
          <w:szCs w:val="24"/>
        </w:rPr>
        <w:t>）任务表</w:t>
      </w:r>
      <w:r w:rsidRPr="009945BD">
        <w:rPr>
          <w:rFonts w:ascii="仿宋" w:eastAsia="仿宋" w:hAnsi="仿宋" w:hint="eastAsia"/>
          <w:sz w:val="24"/>
          <w:szCs w:val="24"/>
        </w:rPr>
        <w:t>4</w:t>
      </w:r>
    </w:p>
    <w:tbl>
      <w:tblPr>
        <w:tblpPr w:leftFromText="181" w:rightFromText="181" w:vertAnchor="text" w:horzAnchor="page" w:tblpX="1919" w:tblpY="1"/>
        <w:tblOverlap w:val="never"/>
        <w:tblW w:w="49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2535"/>
      </w:tblGrid>
      <w:tr w:rsidR="00A06B2E" w:rsidRPr="009945BD" w:rsidTr="00DA5AE5">
        <w:trPr>
          <w:trHeight w:val="693"/>
        </w:trPr>
        <w:tc>
          <w:tcPr>
            <w:tcW w:w="3595" w:type="pct"/>
            <w:vAlign w:val="center"/>
          </w:tcPr>
          <w:p w:rsidR="00A06B2E" w:rsidRPr="009945BD" w:rsidRDefault="006B408F">
            <w:pPr>
              <w:spacing w:line="300" w:lineRule="auto"/>
              <w:jc w:val="center"/>
              <w:rPr>
                <w:rFonts w:ascii="仿宋" w:eastAsia="仿宋" w:hAnsi="仿宋"/>
                <w:b/>
                <w:sz w:val="24"/>
              </w:rPr>
            </w:pPr>
            <w:r w:rsidRPr="009945BD">
              <w:rPr>
                <w:rFonts w:ascii="仿宋" w:eastAsia="仿宋" w:hAnsi="仿宋" w:hint="eastAsia"/>
                <w:b/>
                <w:sz w:val="24"/>
              </w:rPr>
              <w:t>主要任务</w:t>
            </w:r>
          </w:p>
        </w:tc>
        <w:tc>
          <w:tcPr>
            <w:tcW w:w="1405" w:type="pct"/>
            <w:vAlign w:val="center"/>
          </w:tcPr>
          <w:p w:rsidR="00A06B2E" w:rsidRPr="009945BD" w:rsidRDefault="006B408F">
            <w:pPr>
              <w:spacing w:line="300" w:lineRule="auto"/>
              <w:jc w:val="center"/>
              <w:rPr>
                <w:rFonts w:ascii="仿宋" w:eastAsia="仿宋" w:hAnsi="仿宋"/>
                <w:b/>
                <w:sz w:val="24"/>
              </w:rPr>
            </w:pPr>
            <w:r w:rsidRPr="009945BD">
              <w:rPr>
                <w:rFonts w:ascii="仿宋" w:eastAsia="仿宋" w:hAnsi="仿宋" w:hint="eastAsia"/>
                <w:b/>
                <w:sz w:val="24"/>
              </w:rPr>
              <w:t>时间节点</w:t>
            </w:r>
          </w:p>
        </w:tc>
      </w:tr>
      <w:tr w:rsidR="00A06B2E" w:rsidRPr="009945BD" w:rsidTr="00DA5AE5">
        <w:trPr>
          <w:trHeight w:val="987"/>
        </w:trPr>
        <w:tc>
          <w:tcPr>
            <w:tcW w:w="3595" w:type="pct"/>
            <w:vAlign w:val="center"/>
          </w:tcPr>
          <w:p w:rsidR="00A06B2E" w:rsidRPr="009945BD" w:rsidRDefault="006B408F">
            <w:pPr>
              <w:adjustRightInd w:val="0"/>
              <w:jc w:val="center"/>
              <w:rPr>
                <w:rFonts w:ascii="仿宋" w:eastAsia="仿宋" w:hAnsi="仿宋"/>
                <w:sz w:val="24"/>
              </w:rPr>
            </w:pPr>
            <w:r w:rsidRPr="009945BD">
              <w:rPr>
                <w:rFonts w:ascii="仿宋" w:eastAsia="仿宋" w:hAnsi="仿宋" w:hint="eastAsia"/>
                <w:sz w:val="24"/>
              </w:rPr>
              <w:t>开展城镇开发边界范围优于</w:t>
            </w:r>
            <w:r w:rsidRPr="009945BD">
              <w:rPr>
                <w:rFonts w:ascii="仿宋" w:eastAsia="仿宋" w:hAnsi="仿宋"/>
                <w:sz w:val="24"/>
              </w:rPr>
              <w:t>16点/m</w:t>
            </w:r>
            <w:r w:rsidRPr="009945BD">
              <w:rPr>
                <w:rFonts w:ascii="宋体" w:hAnsi="宋体" w:cs="宋体" w:hint="eastAsia"/>
                <w:sz w:val="24"/>
              </w:rPr>
              <w:t>²</w:t>
            </w:r>
            <w:r w:rsidRPr="009945BD">
              <w:rPr>
                <w:rFonts w:ascii="仿宋" w:eastAsia="仿宋" w:hAnsi="仿宋"/>
                <w:sz w:val="24"/>
              </w:rPr>
              <w:t>的激光点云获取</w:t>
            </w:r>
            <w:r w:rsidRPr="009945BD">
              <w:rPr>
                <w:rFonts w:ascii="仿宋" w:eastAsia="仿宋" w:hAnsi="仿宋" w:hint="eastAsia"/>
                <w:sz w:val="24"/>
              </w:rPr>
              <w:t>及相应精度的数字高程模型和数字表面模型（</w:t>
            </w:r>
            <w:r w:rsidRPr="009945BD">
              <w:rPr>
                <w:rFonts w:ascii="仿宋" w:eastAsia="仿宋" w:hAnsi="仿宋"/>
                <w:sz w:val="24"/>
              </w:rPr>
              <w:t>DEM</w:t>
            </w:r>
            <w:r w:rsidRPr="009945BD">
              <w:rPr>
                <w:rFonts w:ascii="仿宋" w:eastAsia="仿宋" w:hAnsi="仿宋" w:hint="eastAsia"/>
                <w:sz w:val="24"/>
              </w:rPr>
              <w:t>和</w:t>
            </w:r>
            <w:r w:rsidRPr="009945BD">
              <w:rPr>
                <w:rFonts w:ascii="仿宋" w:eastAsia="仿宋" w:hAnsi="仿宋"/>
                <w:sz w:val="24"/>
              </w:rPr>
              <w:t>DSM</w:t>
            </w:r>
            <w:r w:rsidRPr="009945BD">
              <w:rPr>
                <w:rFonts w:ascii="仿宋" w:eastAsia="仿宋" w:hAnsi="仿宋" w:hint="eastAsia"/>
                <w:sz w:val="24"/>
              </w:rPr>
              <w:t>）</w:t>
            </w:r>
            <w:r w:rsidRPr="009945BD">
              <w:rPr>
                <w:rFonts w:ascii="仿宋" w:eastAsia="仿宋" w:hAnsi="仿宋"/>
                <w:sz w:val="24"/>
              </w:rPr>
              <w:t>建设</w:t>
            </w:r>
          </w:p>
        </w:tc>
        <w:tc>
          <w:tcPr>
            <w:tcW w:w="1405" w:type="pct"/>
            <w:vMerge w:val="restart"/>
            <w:vAlign w:val="center"/>
          </w:tcPr>
          <w:p w:rsidR="00A06B2E" w:rsidRPr="009945BD" w:rsidRDefault="006B408F">
            <w:pPr>
              <w:adjustRightInd w:val="0"/>
              <w:snapToGrid w:val="0"/>
              <w:jc w:val="center"/>
              <w:rPr>
                <w:rFonts w:ascii="仿宋" w:eastAsia="仿宋" w:hAnsi="仿宋"/>
                <w:sz w:val="24"/>
              </w:rPr>
            </w:pPr>
            <w:r w:rsidRPr="009945BD">
              <w:rPr>
                <w:rFonts w:ascii="仿宋" w:eastAsia="仿宋" w:hAnsi="仿宋"/>
                <w:sz w:val="24"/>
              </w:rPr>
              <w:t>2027年</w:t>
            </w:r>
            <w:r w:rsidR="00897A7D" w:rsidRPr="009945BD">
              <w:rPr>
                <w:rFonts w:ascii="仿宋" w:eastAsia="仿宋" w:hAnsi="仿宋" w:hint="eastAsia"/>
                <w:sz w:val="24"/>
              </w:rPr>
              <w:t>开展</w:t>
            </w:r>
          </w:p>
        </w:tc>
      </w:tr>
      <w:tr w:rsidR="00A06B2E" w:rsidRPr="009945BD" w:rsidTr="00DA5AE5">
        <w:trPr>
          <w:trHeight w:val="974"/>
        </w:trPr>
        <w:tc>
          <w:tcPr>
            <w:tcW w:w="3595" w:type="pct"/>
            <w:vAlign w:val="center"/>
          </w:tcPr>
          <w:p w:rsidR="00A06B2E" w:rsidRPr="009945BD" w:rsidRDefault="006B408F">
            <w:pPr>
              <w:adjustRightInd w:val="0"/>
              <w:jc w:val="center"/>
              <w:rPr>
                <w:rFonts w:ascii="仿宋" w:eastAsia="仿宋" w:hAnsi="仿宋"/>
                <w:sz w:val="24"/>
              </w:rPr>
            </w:pPr>
            <w:r w:rsidRPr="009945BD">
              <w:rPr>
                <w:rFonts w:ascii="仿宋" w:eastAsia="仿宋" w:hAnsi="仿宋" w:hint="eastAsia"/>
                <w:sz w:val="24"/>
              </w:rPr>
              <w:t>开展非城镇开发边界范围优于</w:t>
            </w:r>
            <w:r w:rsidRPr="009945BD">
              <w:rPr>
                <w:rFonts w:ascii="仿宋" w:eastAsia="仿宋" w:hAnsi="仿宋"/>
                <w:sz w:val="24"/>
              </w:rPr>
              <w:t>8点/m</w:t>
            </w:r>
            <w:r w:rsidRPr="009945BD">
              <w:rPr>
                <w:rFonts w:ascii="宋体" w:hAnsi="宋体" w:cs="宋体" w:hint="eastAsia"/>
                <w:sz w:val="24"/>
              </w:rPr>
              <w:t>²</w:t>
            </w:r>
            <w:r w:rsidRPr="009945BD">
              <w:rPr>
                <w:rFonts w:ascii="仿宋" w:eastAsia="仿宋" w:hAnsi="仿宋"/>
                <w:sz w:val="24"/>
              </w:rPr>
              <w:t>的激光点云获取</w:t>
            </w:r>
            <w:r w:rsidRPr="009945BD">
              <w:rPr>
                <w:rFonts w:ascii="仿宋" w:eastAsia="仿宋" w:hAnsi="仿宋" w:hint="eastAsia"/>
                <w:sz w:val="24"/>
              </w:rPr>
              <w:t>及相应精度的数字高程模型和数字表面模型（</w:t>
            </w:r>
            <w:r w:rsidRPr="009945BD">
              <w:rPr>
                <w:rFonts w:ascii="仿宋" w:eastAsia="仿宋" w:hAnsi="仿宋"/>
                <w:sz w:val="24"/>
              </w:rPr>
              <w:t>DEM</w:t>
            </w:r>
            <w:r w:rsidRPr="009945BD">
              <w:rPr>
                <w:rFonts w:ascii="仿宋" w:eastAsia="仿宋" w:hAnsi="仿宋" w:hint="eastAsia"/>
                <w:sz w:val="24"/>
              </w:rPr>
              <w:t>和</w:t>
            </w:r>
            <w:r w:rsidRPr="009945BD">
              <w:rPr>
                <w:rFonts w:ascii="仿宋" w:eastAsia="仿宋" w:hAnsi="仿宋"/>
                <w:sz w:val="24"/>
              </w:rPr>
              <w:t>DSM</w:t>
            </w:r>
            <w:r w:rsidRPr="009945BD">
              <w:rPr>
                <w:rFonts w:ascii="仿宋" w:eastAsia="仿宋" w:hAnsi="仿宋" w:hint="eastAsia"/>
                <w:sz w:val="24"/>
              </w:rPr>
              <w:t>）</w:t>
            </w:r>
            <w:r w:rsidRPr="009945BD">
              <w:rPr>
                <w:rFonts w:ascii="仿宋" w:eastAsia="仿宋" w:hAnsi="仿宋"/>
                <w:sz w:val="24"/>
              </w:rPr>
              <w:t>建设</w:t>
            </w:r>
          </w:p>
        </w:tc>
        <w:tc>
          <w:tcPr>
            <w:tcW w:w="1405" w:type="pct"/>
            <w:vMerge/>
            <w:vAlign w:val="center"/>
          </w:tcPr>
          <w:p w:rsidR="00A06B2E" w:rsidRPr="009945BD" w:rsidRDefault="00A06B2E">
            <w:pPr>
              <w:adjustRightInd w:val="0"/>
              <w:snapToGrid w:val="0"/>
              <w:jc w:val="center"/>
              <w:rPr>
                <w:rFonts w:ascii="仿宋" w:eastAsia="仿宋" w:hAnsi="仿宋"/>
                <w:sz w:val="24"/>
              </w:rPr>
            </w:pPr>
          </w:p>
        </w:tc>
      </w:tr>
    </w:tbl>
    <w:p w:rsidR="00A06B2E" w:rsidRPr="009945BD" w:rsidRDefault="006B408F">
      <w:pPr>
        <w:widowControl/>
        <w:numPr>
          <w:ilvl w:val="0"/>
          <w:numId w:val="13"/>
        </w:numPr>
        <w:tabs>
          <w:tab w:val="left" w:pos="5589"/>
        </w:tabs>
        <w:spacing w:before="218"/>
        <w:ind w:firstLine="562"/>
        <w:jc w:val="left"/>
        <w:outlineLvl w:val="3"/>
        <w:rPr>
          <w:rFonts w:ascii="黑体" w:eastAsia="黑体" w:hAnsi="黑体" w:cs="黑体"/>
          <w:b/>
          <w:bCs/>
          <w:snapToGrid w:val="0"/>
          <w:kern w:val="0"/>
          <w:sz w:val="28"/>
          <w:szCs w:val="28"/>
        </w:rPr>
      </w:pPr>
      <w:r w:rsidRPr="009945BD">
        <w:rPr>
          <w:rFonts w:ascii="黑体" w:eastAsia="黑体" w:hAnsi="黑体" w:cs="黑体" w:hint="eastAsia"/>
          <w:b/>
          <w:bCs/>
          <w:snapToGrid w:val="0"/>
          <w:kern w:val="0"/>
          <w:sz w:val="28"/>
          <w:szCs w:val="28"/>
        </w:rPr>
        <w:t>倾斜三维数据采集</w:t>
      </w:r>
    </w:p>
    <w:p w:rsidR="00A06B2E" w:rsidRPr="009945BD" w:rsidRDefault="006B408F">
      <w:pPr>
        <w:adjustRightInd w:val="0"/>
        <w:ind w:firstLine="560"/>
        <w:jc w:val="left"/>
        <w:rPr>
          <w:rFonts w:ascii="仿宋" w:eastAsia="仿宋" w:hAnsi="仿宋" w:cs="仿宋"/>
          <w:sz w:val="28"/>
          <w:szCs w:val="28"/>
        </w:rPr>
      </w:pPr>
      <w:r w:rsidRPr="009945BD">
        <w:rPr>
          <w:rFonts w:ascii="仿宋" w:eastAsia="仿宋" w:hAnsi="仿宋" w:cs="仿宋" w:hint="eastAsia"/>
          <w:sz w:val="28"/>
          <w:szCs w:val="28"/>
        </w:rPr>
        <w:t>“十五五”时期，新会区完成本辖区城镇开发边界范围优于0.03米分辨率倾斜摄影三维数据采集，按需开展非城镇开发边界范围的倾斜摄影三维数据采集，为城市规划、城市治理等领域提供精细化三维数据服务</w:t>
      </w:r>
      <w:r w:rsidRPr="009945BD">
        <w:rPr>
          <w:rFonts w:ascii="仿宋" w:eastAsia="仿宋" w:hAnsi="仿宋" w:cs="仿宋" w:hint="eastAsia"/>
          <w:sz w:val="28"/>
          <w:szCs w:val="28"/>
          <w:lang w:bidi="ar"/>
        </w:rPr>
        <w:t>。</w:t>
      </w:r>
    </w:p>
    <w:p w:rsidR="00A06B2E" w:rsidRPr="009945BD" w:rsidRDefault="006B408F">
      <w:pPr>
        <w:numPr>
          <w:ilvl w:val="0"/>
          <w:numId w:val="11"/>
        </w:numPr>
        <w:snapToGrid w:val="0"/>
        <w:spacing w:before="218" w:after="100" w:afterAutospacing="1"/>
        <w:jc w:val="center"/>
        <w:rPr>
          <w:rFonts w:ascii="仿宋" w:eastAsia="仿宋" w:hAnsi="仿宋"/>
          <w:sz w:val="24"/>
          <w:szCs w:val="24"/>
        </w:rPr>
      </w:pPr>
      <w:r w:rsidRPr="009945BD">
        <w:rPr>
          <w:rFonts w:ascii="仿宋" w:eastAsia="仿宋" w:hAnsi="仿宋" w:hint="eastAsia"/>
          <w:sz w:val="24"/>
          <w:szCs w:val="24"/>
        </w:rPr>
        <w:t xml:space="preserve"> </w:t>
      </w:r>
      <w:r w:rsidRPr="009945BD">
        <w:rPr>
          <w:rFonts w:ascii="仿宋" w:eastAsia="仿宋" w:hAnsi="仿宋"/>
          <w:sz w:val="24"/>
          <w:szCs w:val="24"/>
        </w:rPr>
        <w:t>重点工程（</w:t>
      </w:r>
      <w:r w:rsidRPr="009945BD">
        <w:rPr>
          <w:rFonts w:ascii="仿宋" w:eastAsia="仿宋" w:hAnsi="仿宋" w:hint="eastAsia"/>
          <w:sz w:val="24"/>
          <w:szCs w:val="24"/>
        </w:rPr>
        <w:t>二</w:t>
      </w:r>
      <w:r w:rsidRPr="009945BD">
        <w:rPr>
          <w:rFonts w:ascii="仿宋" w:eastAsia="仿宋" w:hAnsi="仿宋"/>
          <w:sz w:val="24"/>
          <w:szCs w:val="24"/>
        </w:rPr>
        <w:t>）任务表</w:t>
      </w:r>
      <w:r w:rsidRPr="009945BD">
        <w:rPr>
          <w:rFonts w:ascii="仿宋" w:eastAsia="仿宋" w:hAnsi="仿宋" w:hint="eastAsia"/>
          <w:sz w:val="24"/>
          <w:szCs w:val="24"/>
        </w:rPr>
        <w:t>4</w:t>
      </w:r>
    </w:p>
    <w:tbl>
      <w:tblPr>
        <w:tblStyle w:val="a9"/>
        <w:tblW w:w="4900" w:type="pct"/>
        <w:tblInd w:w="110" w:type="dxa"/>
        <w:tblLook w:val="04A0" w:firstRow="1" w:lastRow="0" w:firstColumn="1" w:lastColumn="0" w:noHBand="0" w:noVBand="1"/>
      </w:tblPr>
      <w:tblGrid>
        <w:gridCol w:w="6202"/>
        <w:gridCol w:w="2789"/>
      </w:tblGrid>
      <w:tr w:rsidR="00A06B2E" w:rsidRPr="009945BD">
        <w:trPr>
          <w:trHeight w:val="756"/>
        </w:trPr>
        <w:tc>
          <w:tcPr>
            <w:tcW w:w="3448" w:type="pct"/>
            <w:vAlign w:val="center"/>
          </w:tcPr>
          <w:p w:rsidR="00A06B2E" w:rsidRPr="009945BD" w:rsidRDefault="006B408F">
            <w:pPr>
              <w:spacing w:line="300" w:lineRule="auto"/>
              <w:jc w:val="center"/>
              <w:rPr>
                <w:rFonts w:ascii="仿宋" w:eastAsia="仿宋" w:hAnsi="仿宋"/>
                <w:b/>
                <w:sz w:val="24"/>
              </w:rPr>
            </w:pPr>
            <w:r w:rsidRPr="009945BD">
              <w:rPr>
                <w:rFonts w:ascii="仿宋" w:eastAsia="仿宋" w:hAnsi="仿宋" w:hint="eastAsia"/>
                <w:b/>
                <w:sz w:val="24"/>
              </w:rPr>
              <w:t>主要任务</w:t>
            </w:r>
          </w:p>
        </w:tc>
        <w:tc>
          <w:tcPr>
            <w:tcW w:w="1551" w:type="pct"/>
            <w:vAlign w:val="center"/>
          </w:tcPr>
          <w:p w:rsidR="00A06B2E" w:rsidRPr="009945BD" w:rsidRDefault="006B408F">
            <w:pPr>
              <w:spacing w:line="300" w:lineRule="auto"/>
              <w:jc w:val="center"/>
              <w:rPr>
                <w:rFonts w:ascii="仿宋" w:eastAsia="仿宋" w:hAnsi="仿宋"/>
                <w:b/>
                <w:sz w:val="24"/>
              </w:rPr>
            </w:pPr>
            <w:r w:rsidRPr="009945BD">
              <w:rPr>
                <w:rFonts w:ascii="仿宋" w:eastAsia="仿宋" w:hAnsi="仿宋" w:hint="eastAsia"/>
                <w:b/>
                <w:sz w:val="24"/>
              </w:rPr>
              <w:t>时间节点</w:t>
            </w:r>
          </w:p>
        </w:tc>
      </w:tr>
      <w:tr w:rsidR="00A06B2E" w:rsidRPr="009945BD">
        <w:trPr>
          <w:trHeight w:val="788"/>
        </w:trPr>
        <w:tc>
          <w:tcPr>
            <w:tcW w:w="3448" w:type="pct"/>
            <w:vAlign w:val="center"/>
          </w:tcPr>
          <w:p w:rsidR="00A06B2E" w:rsidRPr="009945BD" w:rsidRDefault="006B408F">
            <w:pPr>
              <w:jc w:val="center"/>
              <w:rPr>
                <w:rFonts w:ascii="仿宋" w:eastAsia="仿宋" w:hAnsi="仿宋"/>
                <w:sz w:val="24"/>
              </w:rPr>
            </w:pPr>
            <w:r w:rsidRPr="009945BD">
              <w:rPr>
                <w:rFonts w:ascii="仿宋" w:eastAsia="仿宋" w:hAnsi="仿宋" w:hint="eastAsia"/>
                <w:sz w:val="24"/>
              </w:rPr>
              <w:t>开展城镇开发边界范围优于</w:t>
            </w:r>
            <w:r w:rsidRPr="009945BD">
              <w:rPr>
                <w:rFonts w:ascii="仿宋" w:eastAsia="仿宋" w:hAnsi="仿宋"/>
                <w:sz w:val="24"/>
              </w:rPr>
              <w:t>0.03米分辨率的倾斜摄影三维数据采集</w:t>
            </w:r>
          </w:p>
        </w:tc>
        <w:tc>
          <w:tcPr>
            <w:tcW w:w="1551" w:type="pct"/>
            <w:vAlign w:val="center"/>
          </w:tcPr>
          <w:p w:rsidR="00A06B2E" w:rsidRPr="009945BD" w:rsidRDefault="006B408F">
            <w:pPr>
              <w:spacing w:line="300" w:lineRule="auto"/>
              <w:jc w:val="center"/>
              <w:rPr>
                <w:rFonts w:ascii="仿宋" w:eastAsia="仿宋" w:hAnsi="仿宋"/>
                <w:sz w:val="24"/>
              </w:rPr>
            </w:pPr>
            <w:r w:rsidRPr="009945BD">
              <w:rPr>
                <w:rFonts w:ascii="仿宋" w:eastAsia="仿宋" w:hAnsi="仿宋"/>
                <w:sz w:val="24"/>
              </w:rPr>
              <w:t>202</w:t>
            </w:r>
            <w:r w:rsidRPr="009945BD">
              <w:rPr>
                <w:rFonts w:ascii="仿宋" w:eastAsia="仿宋" w:hAnsi="仿宋" w:hint="eastAsia"/>
                <w:sz w:val="24"/>
              </w:rPr>
              <w:t>7</w:t>
            </w:r>
            <w:r w:rsidRPr="009945BD">
              <w:rPr>
                <w:rFonts w:ascii="仿宋" w:eastAsia="仿宋" w:hAnsi="仿宋"/>
                <w:sz w:val="24"/>
              </w:rPr>
              <w:t>年</w:t>
            </w:r>
            <w:r w:rsidR="00897A7D" w:rsidRPr="009945BD">
              <w:rPr>
                <w:rFonts w:ascii="仿宋" w:eastAsia="仿宋" w:hAnsi="仿宋" w:hint="eastAsia"/>
                <w:sz w:val="24"/>
              </w:rPr>
              <w:t>开展</w:t>
            </w:r>
          </w:p>
        </w:tc>
      </w:tr>
      <w:tr w:rsidR="00A06B2E" w:rsidRPr="009945BD">
        <w:trPr>
          <w:trHeight w:val="745"/>
        </w:trPr>
        <w:tc>
          <w:tcPr>
            <w:tcW w:w="3448" w:type="pct"/>
            <w:vAlign w:val="center"/>
          </w:tcPr>
          <w:p w:rsidR="00A06B2E" w:rsidRPr="009945BD" w:rsidRDefault="006B408F">
            <w:pPr>
              <w:jc w:val="center"/>
              <w:rPr>
                <w:rFonts w:ascii="仿宋" w:eastAsia="仿宋" w:hAnsi="仿宋"/>
                <w:sz w:val="24"/>
              </w:rPr>
            </w:pPr>
            <w:r w:rsidRPr="009945BD">
              <w:rPr>
                <w:rFonts w:ascii="仿宋" w:eastAsia="仿宋" w:hAnsi="仿宋" w:hint="eastAsia"/>
                <w:sz w:val="24"/>
              </w:rPr>
              <w:t>开展非城镇开发边界范围的倾斜摄影三维数据采集</w:t>
            </w:r>
          </w:p>
        </w:tc>
        <w:tc>
          <w:tcPr>
            <w:tcW w:w="1551" w:type="pct"/>
            <w:vAlign w:val="center"/>
          </w:tcPr>
          <w:p w:rsidR="00A06B2E" w:rsidRPr="009945BD" w:rsidRDefault="006B408F">
            <w:pPr>
              <w:spacing w:line="300" w:lineRule="auto"/>
              <w:jc w:val="center"/>
              <w:rPr>
                <w:rFonts w:ascii="仿宋" w:eastAsia="仿宋" w:hAnsi="仿宋"/>
                <w:sz w:val="24"/>
              </w:rPr>
            </w:pPr>
            <w:r w:rsidRPr="009945BD">
              <w:rPr>
                <w:rFonts w:ascii="仿宋" w:eastAsia="仿宋" w:hAnsi="仿宋" w:hint="eastAsia"/>
                <w:sz w:val="24"/>
              </w:rPr>
              <w:t>按需开展</w:t>
            </w:r>
          </w:p>
        </w:tc>
      </w:tr>
    </w:tbl>
    <w:p w:rsidR="00A06B2E" w:rsidRPr="009945BD" w:rsidRDefault="006B408F">
      <w:pPr>
        <w:widowControl/>
        <w:numPr>
          <w:ilvl w:val="0"/>
          <w:numId w:val="13"/>
        </w:numPr>
        <w:tabs>
          <w:tab w:val="left" w:pos="5589"/>
        </w:tabs>
        <w:spacing w:before="218"/>
        <w:ind w:firstLine="562"/>
        <w:jc w:val="left"/>
        <w:outlineLvl w:val="3"/>
        <w:rPr>
          <w:rFonts w:ascii="黑体" w:eastAsia="黑体" w:hAnsi="黑体" w:cs="黑体"/>
          <w:b/>
          <w:bCs/>
          <w:snapToGrid w:val="0"/>
          <w:kern w:val="0"/>
          <w:sz w:val="28"/>
          <w:szCs w:val="28"/>
        </w:rPr>
      </w:pPr>
      <w:r w:rsidRPr="009945BD">
        <w:rPr>
          <w:rFonts w:ascii="黑体" w:eastAsia="黑体" w:hAnsi="黑体" w:cs="黑体" w:hint="eastAsia"/>
          <w:b/>
          <w:bCs/>
          <w:snapToGrid w:val="0"/>
          <w:kern w:val="0"/>
          <w:sz w:val="28"/>
          <w:szCs w:val="28"/>
        </w:rPr>
        <w:t>基础地理信息数据更新</w:t>
      </w:r>
    </w:p>
    <w:p w:rsidR="00A06B2E" w:rsidRPr="009945BD" w:rsidRDefault="006B408F">
      <w:pPr>
        <w:ind w:firstLine="560"/>
        <w:jc w:val="left"/>
        <w:rPr>
          <w:rFonts w:ascii="仿宋" w:eastAsia="仿宋" w:hAnsi="仿宋"/>
          <w:sz w:val="28"/>
          <w:szCs w:val="28"/>
        </w:rPr>
      </w:pPr>
      <w:r w:rsidRPr="009945BD">
        <w:rPr>
          <w:rFonts w:ascii="仿宋" w:eastAsia="仿宋" w:hAnsi="仿宋" w:hint="eastAsia"/>
          <w:sz w:val="28"/>
          <w:szCs w:val="28"/>
        </w:rPr>
        <w:t>“十五五”时期，新会区可基于倾斜三维模型成果，不动产测绘汇交的测绘成果，开展</w:t>
      </w:r>
      <w:r w:rsidRPr="009945BD">
        <w:rPr>
          <w:rFonts w:ascii="仿宋" w:eastAsia="仿宋" w:hAnsi="仿宋"/>
          <w:sz w:val="28"/>
          <w:szCs w:val="28"/>
        </w:rPr>
        <w:t>1:500地形图</w:t>
      </w:r>
      <w:r w:rsidRPr="009945BD">
        <w:rPr>
          <w:rFonts w:ascii="仿宋" w:eastAsia="仿宋" w:hAnsi="仿宋" w:hint="eastAsia"/>
          <w:sz w:val="28"/>
          <w:szCs w:val="28"/>
        </w:rPr>
        <w:t>等基础地理信息数据的</w:t>
      </w:r>
      <w:r w:rsidRPr="009945BD">
        <w:rPr>
          <w:rFonts w:ascii="仿宋" w:eastAsia="仿宋" w:hAnsi="仿宋"/>
          <w:sz w:val="28"/>
          <w:szCs w:val="28"/>
        </w:rPr>
        <w:t>更新</w:t>
      </w:r>
      <w:r w:rsidRPr="009945BD">
        <w:rPr>
          <w:rFonts w:ascii="仿宋" w:eastAsia="仿宋" w:hAnsi="仿宋" w:hint="eastAsia"/>
          <w:sz w:val="28"/>
          <w:szCs w:val="28"/>
        </w:rPr>
        <w:t>工作，构建“</w:t>
      </w:r>
      <w:r w:rsidRPr="009945BD">
        <w:rPr>
          <w:rFonts w:ascii="仿宋" w:eastAsia="仿宋" w:hAnsi="仿宋"/>
          <w:sz w:val="28"/>
          <w:szCs w:val="28"/>
        </w:rPr>
        <w:t>动态</w:t>
      </w:r>
      <w:r w:rsidRPr="009945BD">
        <w:rPr>
          <w:rFonts w:ascii="仿宋" w:eastAsia="仿宋" w:hAnsi="仿宋" w:hint="eastAsia"/>
          <w:sz w:val="28"/>
          <w:szCs w:val="28"/>
        </w:rPr>
        <w:t>感知</w:t>
      </w:r>
      <w:r w:rsidRPr="009945BD">
        <w:rPr>
          <w:rFonts w:ascii="仿宋" w:eastAsia="仿宋" w:hAnsi="仿宋"/>
          <w:sz w:val="28"/>
          <w:szCs w:val="28"/>
        </w:rPr>
        <w:t>+</w:t>
      </w:r>
      <w:r w:rsidRPr="009945BD">
        <w:rPr>
          <w:rFonts w:ascii="仿宋" w:eastAsia="仿宋" w:hAnsi="仿宋" w:hint="eastAsia"/>
          <w:sz w:val="28"/>
          <w:szCs w:val="28"/>
        </w:rPr>
        <w:t>精准</w:t>
      </w:r>
      <w:r w:rsidRPr="009945BD">
        <w:rPr>
          <w:rFonts w:ascii="仿宋" w:eastAsia="仿宋" w:hAnsi="仿宋"/>
          <w:sz w:val="28"/>
          <w:szCs w:val="28"/>
        </w:rPr>
        <w:t>更新</w:t>
      </w:r>
      <w:r w:rsidRPr="009945BD">
        <w:rPr>
          <w:rFonts w:ascii="仿宋" w:eastAsia="仿宋" w:hAnsi="仿宋" w:hint="eastAsia"/>
          <w:sz w:val="28"/>
          <w:szCs w:val="28"/>
        </w:rPr>
        <w:t>”</w:t>
      </w:r>
      <w:r w:rsidRPr="009945BD">
        <w:rPr>
          <w:rFonts w:ascii="仿宋" w:eastAsia="仿宋" w:hAnsi="仿宋"/>
          <w:sz w:val="28"/>
          <w:szCs w:val="28"/>
        </w:rPr>
        <w:t>工作模式，</w:t>
      </w:r>
      <w:r w:rsidRPr="009945BD">
        <w:rPr>
          <w:rFonts w:ascii="仿宋" w:eastAsia="仿宋" w:hAnsi="仿宋" w:hint="eastAsia"/>
          <w:sz w:val="28"/>
          <w:szCs w:val="28"/>
        </w:rPr>
        <w:t>统筹整合辖区大比例尺地形图数据资源，</w:t>
      </w:r>
      <w:r w:rsidRPr="009945BD">
        <w:rPr>
          <w:rFonts w:ascii="仿宋" w:eastAsia="仿宋" w:hAnsi="仿宋" w:hint="eastAsia"/>
          <w:sz w:val="28"/>
          <w:szCs w:val="28"/>
        </w:rPr>
        <w:lastRenderedPageBreak/>
        <w:t>提升</w:t>
      </w:r>
      <w:r w:rsidRPr="009945BD">
        <w:rPr>
          <w:rFonts w:ascii="仿宋" w:eastAsia="仿宋" w:hAnsi="仿宋"/>
          <w:sz w:val="28"/>
          <w:szCs w:val="28"/>
        </w:rPr>
        <w:t>基础地理信息数据的</w:t>
      </w:r>
      <w:r w:rsidRPr="009945BD">
        <w:rPr>
          <w:rFonts w:ascii="仿宋" w:eastAsia="仿宋" w:hAnsi="仿宋" w:hint="eastAsia"/>
          <w:sz w:val="28"/>
          <w:szCs w:val="28"/>
        </w:rPr>
        <w:t>现势性与精准度</w:t>
      </w:r>
      <w:r w:rsidRPr="009945BD">
        <w:rPr>
          <w:rFonts w:ascii="仿宋" w:eastAsia="仿宋" w:hAnsi="仿宋"/>
          <w:sz w:val="28"/>
          <w:szCs w:val="28"/>
        </w:rPr>
        <w:t>，</w:t>
      </w:r>
      <w:r w:rsidRPr="009945BD">
        <w:rPr>
          <w:rFonts w:ascii="仿宋" w:eastAsia="仿宋" w:hAnsi="仿宋" w:hint="eastAsia"/>
          <w:sz w:val="28"/>
          <w:szCs w:val="28"/>
        </w:rPr>
        <w:t>有效保障政府管理决策和重大工程建设对高精度、现势性地形图数据的应用需求。</w:t>
      </w:r>
    </w:p>
    <w:p w:rsidR="00A06B2E" w:rsidRPr="009945BD" w:rsidRDefault="006B408F">
      <w:pPr>
        <w:numPr>
          <w:ilvl w:val="0"/>
          <w:numId w:val="11"/>
        </w:numPr>
        <w:snapToGrid w:val="0"/>
        <w:spacing w:before="218" w:after="100" w:afterAutospacing="1"/>
        <w:jc w:val="center"/>
        <w:rPr>
          <w:rFonts w:ascii="仿宋" w:eastAsia="仿宋" w:hAnsi="仿宋"/>
          <w:sz w:val="24"/>
          <w:szCs w:val="24"/>
        </w:rPr>
      </w:pPr>
      <w:r w:rsidRPr="009945BD">
        <w:rPr>
          <w:rFonts w:ascii="仿宋" w:eastAsia="仿宋" w:hAnsi="仿宋"/>
          <w:sz w:val="24"/>
          <w:szCs w:val="24"/>
        </w:rPr>
        <w:t xml:space="preserve"> 重点工程（</w:t>
      </w:r>
      <w:r w:rsidRPr="009945BD">
        <w:rPr>
          <w:rFonts w:ascii="仿宋" w:eastAsia="仿宋" w:hAnsi="仿宋" w:hint="eastAsia"/>
          <w:sz w:val="24"/>
          <w:szCs w:val="24"/>
        </w:rPr>
        <w:t>二</w:t>
      </w:r>
      <w:r w:rsidRPr="009945BD">
        <w:rPr>
          <w:rFonts w:ascii="仿宋" w:eastAsia="仿宋" w:hAnsi="仿宋"/>
          <w:sz w:val="24"/>
          <w:szCs w:val="24"/>
        </w:rPr>
        <w:t>）任务表</w:t>
      </w:r>
      <w:r w:rsidRPr="009945BD">
        <w:rPr>
          <w:rFonts w:ascii="仿宋" w:eastAsia="仿宋" w:hAnsi="仿宋" w:hint="eastAsia"/>
          <w:sz w:val="24"/>
          <w:szCs w:val="24"/>
        </w:rPr>
        <w:t>5</w:t>
      </w:r>
    </w:p>
    <w:tbl>
      <w:tblPr>
        <w:tblStyle w:val="a9"/>
        <w:tblW w:w="8975" w:type="dxa"/>
        <w:tblInd w:w="115" w:type="dxa"/>
        <w:tblLook w:val="04A0" w:firstRow="1" w:lastRow="0" w:firstColumn="1" w:lastColumn="0" w:noHBand="0" w:noVBand="1"/>
      </w:tblPr>
      <w:tblGrid>
        <w:gridCol w:w="6196"/>
        <w:gridCol w:w="2779"/>
      </w:tblGrid>
      <w:tr w:rsidR="00A06B2E" w:rsidRPr="009945BD">
        <w:trPr>
          <w:trHeight w:val="831"/>
        </w:trPr>
        <w:tc>
          <w:tcPr>
            <w:tcW w:w="6196" w:type="dxa"/>
            <w:vAlign w:val="center"/>
          </w:tcPr>
          <w:p w:rsidR="00A06B2E" w:rsidRPr="009945BD" w:rsidRDefault="006B408F">
            <w:pPr>
              <w:jc w:val="center"/>
              <w:rPr>
                <w:rFonts w:ascii="仿宋" w:eastAsia="仿宋" w:hAnsi="仿宋"/>
                <w:b/>
                <w:sz w:val="24"/>
              </w:rPr>
            </w:pPr>
            <w:r w:rsidRPr="009945BD">
              <w:rPr>
                <w:rFonts w:ascii="仿宋" w:eastAsia="仿宋" w:hAnsi="仿宋" w:hint="eastAsia"/>
                <w:b/>
                <w:sz w:val="24"/>
              </w:rPr>
              <w:t>主要任务</w:t>
            </w:r>
          </w:p>
        </w:tc>
        <w:tc>
          <w:tcPr>
            <w:tcW w:w="2779" w:type="dxa"/>
            <w:vAlign w:val="center"/>
          </w:tcPr>
          <w:p w:rsidR="00A06B2E" w:rsidRPr="009945BD" w:rsidRDefault="006B408F">
            <w:pPr>
              <w:jc w:val="center"/>
              <w:rPr>
                <w:rFonts w:ascii="仿宋" w:eastAsia="仿宋" w:hAnsi="仿宋"/>
                <w:b/>
                <w:sz w:val="24"/>
              </w:rPr>
            </w:pPr>
            <w:r w:rsidRPr="009945BD">
              <w:rPr>
                <w:rFonts w:ascii="仿宋" w:eastAsia="仿宋" w:hAnsi="仿宋" w:hint="eastAsia"/>
                <w:b/>
                <w:sz w:val="24"/>
              </w:rPr>
              <w:t>时间节点</w:t>
            </w:r>
          </w:p>
        </w:tc>
      </w:tr>
      <w:tr w:rsidR="00A06B2E" w:rsidRPr="009945BD">
        <w:trPr>
          <w:trHeight w:val="790"/>
        </w:trPr>
        <w:tc>
          <w:tcPr>
            <w:tcW w:w="6196" w:type="dxa"/>
            <w:vAlign w:val="center"/>
          </w:tcPr>
          <w:p w:rsidR="00A06B2E" w:rsidRPr="009945BD" w:rsidRDefault="006B408F">
            <w:pPr>
              <w:jc w:val="center"/>
              <w:rPr>
                <w:rFonts w:ascii="仿宋" w:eastAsia="仿宋" w:hAnsi="仿宋"/>
                <w:sz w:val="24"/>
              </w:rPr>
            </w:pPr>
            <w:r w:rsidRPr="009945BD">
              <w:rPr>
                <w:rFonts w:ascii="仿宋" w:eastAsia="仿宋" w:hAnsi="仿宋" w:hint="eastAsia"/>
                <w:sz w:val="24"/>
              </w:rPr>
              <w:t>开展城镇开发边界范围内</w:t>
            </w:r>
            <w:r w:rsidRPr="009945BD">
              <w:rPr>
                <w:rFonts w:ascii="仿宋" w:eastAsia="仿宋" w:hAnsi="仿宋"/>
                <w:sz w:val="24"/>
              </w:rPr>
              <w:t>1:500基础地理信息数据更新</w:t>
            </w:r>
          </w:p>
        </w:tc>
        <w:tc>
          <w:tcPr>
            <w:tcW w:w="2779" w:type="dxa"/>
            <w:vAlign w:val="center"/>
          </w:tcPr>
          <w:p w:rsidR="00A06B2E" w:rsidRPr="009945BD" w:rsidRDefault="006B408F">
            <w:pPr>
              <w:jc w:val="center"/>
              <w:rPr>
                <w:rFonts w:ascii="仿宋" w:eastAsia="仿宋" w:hAnsi="仿宋"/>
                <w:sz w:val="24"/>
              </w:rPr>
            </w:pPr>
            <w:r w:rsidRPr="009945BD">
              <w:rPr>
                <w:rFonts w:ascii="仿宋" w:eastAsia="仿宋" w:hAnsi="仿宋"/>
                <w:sz w:val="24"/>
              </w:rPr>
              <w:t>2028年</w:t>
            </w:r>
            <w:r w:rsidRPr="009945BD">
              <w:rPr>
                <w:rFonts w:ascii="仿宋" w:eastAsia="仿宋" w:hAnsi="仿宋" w:hint="eastAsia"/>
                <w:sz w:val="24"/>
              </w:rPr>
              <w:t>开展</w:t>
            </w:r>
          </w:p>
        </w:tc>
      </w:tr>
      <w:tr w:rsidR="00A06B2E" w:rsidRPr="009945BD">
        <w:trPr>
          <w:trHeight w:val="821"/>
        </w:trPr>
        <w:tc>
          <w:tcPr>
            <w:tcW w:w="6196" w:type="dxa"/>
            <w:vAlign w:val="center"/>
          </w:tcPr>
          <w:p w:rsidR="00A06B2E" w:rsidRPr="009945BD" w:rsidRDefault="006B408F">
            <w:pPr>
              <w:jc w:val="center"/>
              <w:rPr>
                <w:rFonts w:ascii="仿宋" w:eastAsia="仿宋" w:hAnsi="仿宋"/>
                <w:sz w:val="24"/>
              </w:rPr>
            </w:pPr>
            <w:r w:rsidRPr="009945BD">
              <w:rPr>
                <w:rFonts w:ascii="仿宋" w:eastAsia="仿宋" w:hAnsi="仿宋" w:hint="eastAsia"/>
                <w:sz w:val="24"/>
              </w:rPr>
              <w:t>开展非城镇开发边界范围</w:t>
            </w:r>
            <w:r w:rsidRPr="009945BD">
              <w:rPr>
                <w:rFonts w:ascii="仿宋" w:eastAsia="仿宋" w:hAnsi="仿宋"/>
                <w:sz w:val="24"/>
              </w:rPr>
              <w:t>基础地理信息数据更新</w:t>
            </w:r>
          </w:p>
        </w:tc>
        <w:tc>
          <w:tcPr>
            <w:tcW w:w="2779" w:type="dxa"/>
            <w:vAlign w:val="center"/>
          </w:tcPr>
          <w:p w:rsidR="00A06B2E" w:rsidRPr="009945BD" w:rsidRDefault="006B408F">
            <w:pPr>
              <w:jc w:val="center"/>
              <w:rPr>
                <w:rFonts w:ascii="仿宋" w:eastAsia="仿宋" w:hAnsi="仿宋"/>
                <w:sz w:val="24"/>
              </w:rPr>
            </w:pPr>
            <w:r w:rsidRPr="009945BD">
              <w:rPr>
                <w:rFonts w:ascii="仿宋" w:eastAsia="仿宋" w:hAnsi="仿宋" w:hint="eastAsia"/>
                <w:sz w:val="24"/>
              </w:rPr>
              <w:t>按需开展</w:t>
            </w:r>
          </w:p>
        </w:tc>
      </w:tr>
    </w:tbl>
    <w:p w:rsidR="00A06B2E" w:rsidRPr="009945BD" w:rsidRDefault="006B408F">
      <w:pPr>
        <w:widowControl/>
        <w:numPr>
          <w:ilvl w:val="0"/>
          <w:numId w:val="13"/>
        </w:numPr>
        <w:tabs>
          <w:tab w:val="left" w:pos="5589"/>
        </w:tabs>
        <w:adjustRightInd w:val="0"/>
        <w:snapToGrid w:val="0"/>
        <w:spacing w:before="218"/>
        <w:ind w:firstLine="562"/>
        <w:jc w:val="left"/>
        <w:outlineLvl w:val="3"/>
        <w:rPr>
          <w:rFonts w:ascii="黑体" w:eastAsia="楷体" w:hAnsi="黑体"/>
          <w:sz w:val="30"/>
          <w:szCs w:val="28"/>
          <w:lang w:val="zh-CN"/>
        </w:rPr>
      </w:pPr>
      <w:r w:rsidRPr="009945BD">
        <w:rPr>
          <w:rFonts w:ascii="黑体" w:eastAsia="黑体" w:hAnsi="黑体" w:cs="黑体" w:hint="eastAsia"/>
          <w:b/>
          <w:bCs/>
          <w:snapToGrid w:val="0"/>
          <w:kern w:val="0"/>
          <w:sz w:val="28"/>
          <w:szCs w:val="28"/>
        </w:rPr>
        <w:t>城市三维模型（LOD1.3）建设</w:t>
      </w:r>
    </w:p>
    <w:p w:rsidR="00A06B2E" w:rsidRPr="009945BD" w:rsidRDefault="006B408F">
      <w:pPr>
        <w:ind w:firstLine="560"/>
        <w:jc w:val="left"/>
        <w:rPr>
          <w:rFonts w:ascii="仿宋" w:eastAsia="仿宋" w:hAnsi="仿宋" w:cs="仿宋"/>
          <w:sz w:val="28"/>
          <w:szCs w:val="28"/>
        </w:rPr>
      </w:pPr>
      <w:r w:rsidRPr="009945BD">
        <w:rPr>
          <w:rFonts w:ascii="仿宋" w:eastAsia="仿宋" w:hAnsi="仿宋" w:hint="eastAsia"/>
          <w:sz w:val="28"/>
          <w:szCs w:val="28"/>
        </w:rPr>
        <w:t>按照省、市实景三维</w:t>
      </w:r>
      <w:r w:rsidR="00F8438C" w:rsidRPr="009945BD">
        <w:rPr>
          <w:rFonts w:ascii="仿宋" w:eastAsia="仿宋" w:hAnsi="仿宋" w:hint="eastAsia"/>
          <w:sz w:val="28"/>
          <w:szCs w:val="28"/>
        </w:rPr>
        <w:t>建设</w:t>
      </w:r>
      <w:r w:rsidRPr="009945BD">
        <w:rPr>
          <w:rFonts w:ascii="仿宋" w:eastAsia="仿宋" w:hAnsi="仿宋" w:hint="eastAsia"/>
          <w:sz w:val="28"/>
          <w:szCs w:val="28"/>
        </w:rPr>
        <w:t>工作要求，“十五五”时期，新会区要</w:t>
      </w:r>
      <w:r w:rsidRPr="009945BD">
        <w:rPr>
          <w:rFonts w:ascii="仿宋" w:eastAsia="仿宋" w:hAnsi="仿宋" w:cs="仿宋" w:hint="eastAsia"/>
          <w:sz w:val="28"/>
          <w:szCs w:val="28"/>
        </w:rPr>
        <w:t>充分利用倾斜摄影三维数据及更新的</w:t>
      </w:r>
      <w:r w:rsidRPr="009945BD">
        <w:rPr>
          <w:rFonts w:ascii="仿宋" w:eastAsia="仿宋" w:hAnsi="仿宋" w:cs="仿宋"/>
          <w:sz w:val="28"/>
          <w:szCs w:val="28"/>
        </w:rPr>
        <w:t>1:500基础地理信息数据成果，</w:t>
      </w:r>
      <w:r w:rsidRPr="009945BD">
        <w:rPr>
          <w:rFonts w:ascii="仿宋" w:eastAsia="仿宋" w:hAnsi="仿宋" w:cs="仿宋" w:hint="eastAsia"/>
          <w:sz w:val="28"/>
          <w:szCs w:val="28"/>
        </w:rPr>
        <w:t>系统推进</w:t>
      </w:r>
      <w:r w:rsidRPr="009945BD">
        <w:rPr>
          <w:rFonts w:ascii="仿宋" w:eastAsia="仿宋" w:hAnsi="仿宋" w:cs="仿宋"/>
          <w:sz w:val="28"/>
          <w:szCs w:val="28"/>
        </w:rPr>
        <w:t>辖区城镇开发边界范围内的城市三维模型（LOD1.3）</w:t>
      </w:r>
      <w:r w:rsidRPr="009945BD">
        <w:rPr>
          <w:rFonts w:ascii="仿宋" w:eastAsia="仿宋" w:hAnsi="仿宋" w:cs="仿宋" w:hint="eastAsia"/>
          <w:sz w:val="28"/>
          <w:szCs w:val="28"/>
        </w:rPr>
        <w:t>建设，</w:t>
      </w:r>
      <w:r w:rsidRPr="009945BD">
        <w:rPr>
          <w:rFonts w:ascii="仿宋" w:eastAsia="仿宋" w:hAnsi="仿宋"/>
          <w:sz w:val="28"/>
          <w:szCs w:val="28"/>
        </w:rPr>
        <w:t>按需开展</w:t>
      </w:r>
      <w:r w:rsidRPr="009945BD">
        <w:rPr>
          <w:rFonts w:ascii="仿宋" w:eastAsia="仿宋" w:hAnsi="仿宋" w:hint="eastAsia"/>
          <w:sz w:val="28"/>
          <w:szCs w:val="28"/>
        </w:rPr>
        <w:t>非城镇开发边界范围内的</w:t>
      </w:r>
      <w:r w:rsidRPr="009945BD">
        <w:rPr>
          <w:rFonts w:ascii="仿宋" w:eastAsia="仿宋" w:hAnsi="仿宋" w:cs="仿宋"/>
          <w:sz w:val="28"/>
          <w:szCs w:val="28"/>
        </w:rPr>
        <w:t>城市三维模型</w:t>
      </w:r>
      <w:proofErr w:type="gramStart"/>
      <w:r w:rsidRPr="009945BD">
        <w:rPr>
          <w:rFonts w:ascii="仿宋" w:eastAsia="仿宋" w:hAnsi="仿宋" w:cs="仿宋"/>
          <w:sz w:val="28"/>
          <w:szCs w:val="28"/>
        </w:rPr>
        <w:t>模型</w:t>
      </w:r>
      <w:proofErr w:type="gramEnd"/>
      <w:r w:rsidRPr="009945BD">
        <w:rPr>
          <w:rFonts w:ascii="仿宋" w:eastAsia="仿宋" w:hAnsi="仿宋" w:cs="仿宋" w:hint="eastAsia"/>
          <w:sz w:val="28"/>
          <w:szCs w:val="28"/>
        </w:rPr>
        <w:t>（</w:t>
      </w:r>
      <w:r w:rsidRPr="009945BD">
        <w:rPr>
          <w:rFonts w:ascii="仿宋" w:eastAsia="仿宋" w:hAnsi="仿宋"/>
          <w:sz w:val="28"/>
          <w:szCs w:val="28"/>
        </w:rPr>
        <w:t>LOD1.</w:t>
      </w:r>
      <w:r w:rsidRPr="009945BD">
        <w:rPr>
          <w:rFonts w:ascii="仿宋" w:eastAsia="仿宋" w:hAnsi="仿宋" w:cs="仿宋"/>
          <w:sz w:val="28"/>
          <w:szCs w:val="28"/>
        </w:rPr>
        <w:t>3</w:t>
      </w:r>
      <w:r w:rsidRPr="009945BD">
        <w:rPr>
          <w:rFonts w:ascii="仿宋" w:eastAsia="仿宋" w:hAnsi="仿宋" w:cs="仿宋" w:hint="eastAsia"/>
          <w:sz w:val="28"/>
          <w:szCs w:val="28"/>
        </w:rPr>
        <w:t>）建设，构建高精度、可量测、动态更新的三维数字空间，为城乡融合发展、乡村振兴、应急灾害预警等场景提供立体决策依据，推动城市治理从平面化向精细化、智能化转型。</w:t>
      </w:r>
    </w:p>
    <w:p w:rsidR="00A06B2E" w:rsidRPr="009945BD" w:rsidRDefault="006B408F">
      <w:pPr>
        <w:numPr>
          <w:ilvl w:val="0"/>
          <w:numId w:val="11"/>
        </w:numPr>
        <w:snapToGrid w:val="0"/>
        <w:spacing w:before="218" w:after="100" w:afterAutospacing="1"/>
        <w:jc w:val="center"/>
        <w:rPr>
          <w:rFonts w:ascii="仿宋" w:eastAsia="仿宋" w:hAnsi="仿宋"/>
          <w:sz w:val="24"/>
          <w:szCs w:val="24"/>
        </w:rPr>
      </w:pPr>
      <w:r w:rsidRPr="009945BD">
        <w:rPr>
          <w:rFonts w:ascii="仿宋" w:eastAsia="仿宋" w:hAnsi="仿宋" w:hint="eastAsia"/>
          <w:sz w:val="24"/>
          <w:szCs w:val="24"/>
        </w:rPr>
        <w:t xml:space="preserve"> </w:t>
      </w:r>
      <w:r w:rsidRPr="009945BD">
        <w:rPr>
          <w:rFonts w:ascii="仿宋" w:eastAsia="仿宋" w:hAnsi="仿宋"/>
          <w:sz w:val="24"/>
          <w:szCs w:val="24"/>
        </w:rPr>
        <w:t>重点工程（</w:t>
      </w:r>
      <w:r w:rsidRPr="009945BD">
        <w:rPr>
          <w:rFonts w:ascii="仿宋" w:eastAsia="仿宋" w:hAnsi="仿宋" w:hint="eastAsia"/>
          <w:sz w:val="24"/>
          <w:szCs w:val="24"/>
        </w:rPr>
        <w:t>二</w:t>
      </w:r>
      <w:r w:rsidRPr="009945BD">
        <w:rPr>
          <w:rFonts w:ascii="仿宋" w:eastAsia="仿宋" w:hAnsi="仿宋"/>
          <w:sz w:val="24"/>
          <w:szCs w:val="24"/>
        </w:rPr>
        <w:t>）任务表</w:t>
      </w:r>
      <w:r w:rsidRPr="009945BD">
        <w:rPr>
          <w:rFonts w:ascii="仿宋" w:eastAsia="仿宋" w:hAnsi="仿宋" w:hint="eastAsia"/>
          <w:sz w:val="24"/>
          <w:szCs w:val="24"/>
        </w:rPr>
        <w:t>6</w:t>
      </w:r>
    </w:p>
    <w:tbl>
      <w:tblPr>
        <w:tblStyle w:val="a9"/>
        <w:tblW w:w="8953" w:type="dxa"/>
        <w:tblInd w:w="115" w:type="dxa"/>
        <w:tblLook w:val="04A0" w:firstRow="1" w:lastRow="0" w:firstColumn="1" w:lastColumn="0" w:noHBand="0" w:noVBand="1"/>
      </w:tblPr>
      <w:tblGrid>
        <w:gridCol w:w="6514"/>
        <w:gridCol w:w="2439"/>
      </w:tblGrid>
      <w:tr w:rsidR="00A06B2E" w:rsidRPr="009945BD" w:rsidTr="00DA5AE5">
        <w:trPr>
          <w:trHeight w:val="770"/>
        </w:trPr>
        <w:tc>
          <w:tcPr>
            <w:tcW w:w="6514" w:type="dxa"/>
            <w:vAlign w:val="center"/>
          </w:tcPr>
          <w:p w:rsidR="00A06B2E" w:rsidRPr="009945BD" w:rsidRDefault="006B408F">
            <w:pPr>
              <w:jc w:val="center"/>
              <w:rPr>
                <w:rFonts w:ascii="仿宋" w:eastAsia="仿宋" w:hAnsi="仿宋"/>
                <w:b/>
                <w:sz w:val="24"/>
                <w:lang w:val="zh-CN"/>
              </w:rPr>
            </w:pPr>
            <w:r w:rsidRPr="009945BD">
              <w:rPr>
                <w:rFonts w:ascii="仿宋" w:eastAsia="仿宋" w:hAnsi="仿宋" w:hint="eastAsia"/>
                <w:b/>
                <w:sz w:val="24"/>
              </w:rPr>
              <w:t>主要任务</w:t>
            </w:r>
          </w:p>
        </w:tc>
        <w:tc>
          <w:tcPr>
            <w:tcW w:w="2439" w:type="dxa"/>
            <w:vAlign w:val="center"/>
          </w:tcPr>
          <w:p w:rsidR="00A06B2E" w:rsidRPr="009945BD" w:rsidRDefault="006B408F">
            <w:pPr>
              <w:jc w:val="center"/>
              <w:rPr>
                <w:rFonts w:ascii="仿宋" w:eastAsia="仿宋" w:hAnsi="仿宋"/>
                <w:b/>
                <w:sz w:val="24"/>
                <w:lang w:val="zh-CN"/>
              </w:rPr>
            </w:pPr>
            <w:r w:rsidRPr="009945BD">
              <w:rPr>
                <w:rFonts w:ascii="仿宋" w:eastAsia="仿宋" w:hAnsi="仿宋" w:hint="eastAsia"/>
                <w:b/>
                <w:sz w:val="24"/>
              </w:rPr>
              <w:t>时间节点</w:t>
            </w:r>
          </w:p>
        </w:tc>
      </w:tr>
      <w:tr w:rsidR="00A06B2E" w:rsidRPr="009945BD" w:rsidTr="00DA5AE5">
        <w:trPr>
          <w:trHeight w:val="902"/>
        </w:trPr>
        <w:tc>
          <w:tcPr>
            <w:tcW w:w="6514" w:type="dxa"/>
            <w:vAlign w:val="center"/>
          </w:tcPr>
          <w:p w:rsidR="00A06B2E" w:rsidRPr="009945BD" w:rsidRDefault="006B408F">
            <w:pPr>
              <w:jc w:val="center"/>
              <w:rPr>
                <w:rFonts w:ascii="仿宋" w:eastAsia="仿宋" w:hAnsi="仿宋"/>
                <w:sz w:val="24"/>
              </w:rPr>
            </w:pPr>
            <w:r w:rsidRPr="009945BD">
              <w:rPr>
                <w:rFonts w:ascii="仿宋" w:eastAsia="仿宋" w:hAnsi="仿宋" w:hint="eastAsia"/>
                <w:sz w:val="24"/>
              </w:rPr>
              <w:t>开展城镇开发边界范围内的城市三维模型（</w:t>
            </w:r>
            <w:r w:rsidRPr="009945BD">
              <w:rPr>
                <w:rFonts w:ascii="仿宋" w:eastAsia="仿宋" w:hAnsi="仿宋"/>
                <w:sz w:val="24"/>
              </w:rPr>
              <w:t>LOD1.3）</w:t>
            </w:r>
            <w:r w:rsidRPr="009945BD">
              <w:rPr>
                <w:rFonts w:ascii="仿宋" w:eastAsia="仿宋" w:hAnsi="仿宋" w:hint="eastAsia"/>
                <w:sz w:val="24"/>
              </w:rPr>
              <w:t>建设</w:t>
            </w:r>
          </w:p>
        </w:tc>
        <w:tc>
          <w:tcPr>
            <w:tcW w:w="2439" w:type="dxa"/>
            <w:vAlign w:val="center"/>
          </w:tcPr>
          <w:p w:rsidR="00A06B2E" w:rsidRPr="009945BD" w:rsidRDefault="006B408F">
            <w:pPr>
              <w:spacing w:line="300" w:lineRule="auto"/>
              <w:jc w:val="center"/>
              <w:rPr>
                <w:rFonts w:ascii="仿宋" w:eastAsia="仿宋" w:hAnsi="仿宋"/>
                <w:sz w:val="24"/>
              </w:rPr>
            </w:pPr>
            <w:r w:rsidRPr="009945BD">
              <w:rPr>
                <w:rFonts w:ascii="仿宋" w:eastAsia="仿宋" w:hAnsi="仿宋"/>
                <w:sz w:val="24"/>
              </w:rPr>
              <w:t>2028年</w:t>
            </w:r>
            <w:r w:rsidR="00F8438C" w:rsidRPr="009945BD">
              <w:rPr>
                <w:rFonts w:ascii="仿宋" w:eastAsia="仿宋" w:hAnsi="仿宋" w:hint="eastAsia"/>
                <w:sz w:val="24"/>
              </w:rPr>
              <w:t>开展</w:t>
            </w:r>
          </w:p>
        </w:tc>
      </w:tr>
      <w:tr w:rsidR="00A06B2E" w:rsidRPr="009945BD" w:rsidTr="00DA5AE5">
        <w:trPr>
          <w:trHeight w:val="927"/>
        </w:trPr>
        <w:tc>
          <w:tcPr>
            <w:tcW w:w="6514" w:type="dxa"/>
            <w:vAlign w:val="center"/>
          </w:tcPr>
          <w:p w:rsidR="00A06B2E" w:rsidRPr="009945BD" w:rsidRDefault="006B408F">
            <w:pPr>
              <w:jc w:val="center"/>
              <w:rPr>
                <w:rFonts w:ascii="仿宋" w:eastAsia="仿宋" w:hAnsi="仿宋"/>
                <w:sz w:val="24"/>
              </w:rPr>
            </w:pPr>
            <w:r w:rsidRPr="009945BD">
              <w:rPr>
                <w:rFonts w:ascii="仿宋" w:eastAsia="仿宋" w:hAnsi="仿宋" w:hint="eastAsia"/>
                <w:sz w:val="24"/>
              </w:rPr>
              <w:t>开展非城镇开发边界范围内的城市三维模型（</w:t>
            </w:r>
            <w:r w:rsidRPr="009945BD">
              <w:rPr>
                <w:rFonts w:ascii="仿宋" w:eastAsia="仿宋" w:hAnsi="仿宋"/>
                <w:sz w:val="24"/>
              </w:rPr>
              <w:t>LOD1.3）</w:t>
            </w:r>
            <w:r w:rsidRPr="009945BD">
              <w:rPr>
                <w:rFonts w:ascii="仿宋" w:eastAsia="仿宋" w:hAnsi="仿宋" w:hint="eastAsia"/>
                <w:sz w:val="24"/>
              </w:rPr>
              <w:t>建设</w:t>
            </w:r>
          </w:p>
        </w:tc>
        <w:tc>
          <w:tcPr>
            <w:tcW w:w="2439" w:type="dxa"/>
            <w:vAlign w:val="center"/>
          </w:tcPr>
          <w:p w:rsidR="00A06B2E" w:rsidRPr="009945BD" w:rsidRDefault="006B408F">
            <w:pPr>
              <w:jc w:val="center"/>
              <w:rPr>
                <w:rFonts w:ascii="仿宋" w:eastAsia="仿宋" w:hAnsi="仿宋"/>
                <w:sz w:val="24"/>
              </w:rPr>
            </w:pPr>
            <w:r w:rsidRPr="009945BD">
              <w:rPr>
                <w:rFonts w:ascii="仿宋" w:eastAsia="仿宋" w:hAnsi="仿宋" w:hint="eastAsia"/>
                <w:sz w:val="24"/>
              </w:rPr>
              <w:t>按需开展</w:t>
            </w:r>
          </w:p>
        </w:tc>
      </w:tr>
    </w:tbl>
    <w:p w:rsidR="00A06B2E" w:rsidRPr="009945BD" w:rsidRDefault="006B408F">
      <w:pPr>
        <w:widowControl/>
        <w:numPr>
          <w:ilvl w:val="0"/>
          <w:numId w:val="13"/>
        </w:numPr>
        <w:tabs>
          <w:tab w:val="left" w:pos="5589"/>
        </w:tabs>
        <w:adjustRightInd w:val="0"/>
        <w:snapToGrid w:val="0"/>
        <w:spacing w:before="218"/>
        <w:ind w:firstLine="562"/>
        <w:jc w:val="left"/>
        <w:outlineLvl w:val="3"/>
        <w:rPr>
          <w:rFonts w:ascii="黑体" w:eastAsia="黑体" w:hAnsi="黑体" w:cs="黑体"/>
          <w:b/>
          <w:bCs/>
          <w:snapToGrid w:val="0"/>
          <w:kern w:val="0"/>
          <w:sz w:val="28"/>
          <w:szCs w:val="28"/>
        </w:rPr>
      </w:pPr>
      <w:r w:rsidRPr="009945BD">
        <w:rPr>
          <w:rFonts w:ascii="黑体" w:eastAsia="黑体" w:hAnsi="黑体" w:cs="黑体" w:hint="eastAsia"/>
          <w:b/>
          <w:bCs/>
          <w:snapToGrid w:val="0"/>
          <w:kern w:val="0"/>
          <w:sz w:val="28"/>
          <w:szCs w:val="28"/>
        </w:rPr>
        <w:t>基础地理实体建设</w:t>
      </w:r>
    </w:p>
    <w:p w:rsidR="00A06B2E" w:rsidRPr="009945BD" w:rsidRDefault="006B408F">
      <w:pPr>
        <w:adjustRightInd w:val="0"/>
        <w:ind w:firstLine="560"/>
        <w:jc w:val="left"/>
        <w:rPr>
          <w:rFonts w:ascii="仿宋" w:eastAsia="仿宋" w:hAnsi="仿宋" w:cs="仿宋"/>
          <w:sz w:val="28"/>
          <w:szCs w:val="28"/>
        </w:rPr>
      </w:pPr>
      <w:r w:rsidRPr="009945BD">
        <w:rPr>
          <w:rFonts w:ascii="仿宋" w:eastAsia="仿宋" w:hAnsi="仿宋" w:cs="仿宋" w:hint="eastAsia"/>
          <w:sz w:val="28"/>
          <w:szCs w:val="28"/>
        </w:rPr>
        <w:lastRenderedPageBreak/>
        <w:t>“十五五”时期，新会区要充分利用采集获取的倾斜摄影三维数据，以及更新的</w:t>
      </w:r>
      <w:r w:rsidRPr="009945BD">
        <w:rPr>
          <w:rFonts w:ascii="仿宋" w:eastAsia="仿宋" w:hAnsi="仿宋" w:cs="仿宋"/>
          <w:sz w:val="28"/>
          <w:szCs w:val="28"/>
        </w:rPr>
        <w:t>1:500基础地理信息数据成果，</w:t>
      </w:r>
      <w:r w:rsidRPr="009945BD">
        <w:rPr>
          <w:rFonts w:ascii="仿宋" w:eastAsia="仿宋" w:hAnsi="仿宋" w:cs="仿宋" w:hint="eastAsia"/>
          <w:sz w:val="28"/>
          <w:szCs w:val="28"/>
        </w:rPr>
        <w:t>结合倾斜摄影模型、遥感影像，不动产测绘、地下管线、及其他专题数据，开展本辖区基础地理实体数据生产工作。实现从传统二维要素向三维、动态、语义</w:t>
      </w:r>
      <w:proofErr w:type="gramStart"/>
      <w:r w:rsidRPr="009945BD">
        <w:rPr>
          <w:rFonts w:ascii="仿宋" w:eastAsia="仿宋" w:hAnsi="仿宋" w:cs="仿宋" w:hint="eastAsia"/>
          <w:sz w:val="28"/>
          <w:szCs w:val="28"/>
        </w:rPr>
        <w:t>化数据</w:t>
      </w:r>
      <w:proofErr w:type="gramEnd"/>
      <w:r w:rsidRPr="009945BD">
        <w:rPr>
          <w:rFonts w:ascii="仿宋" w:eastAsia="仿宋" w:hAnsi="仿宋" w:cs="仿宋" w:hint="eastAsia"/>
          <w:sz w:val="28"/>
          <w:szCs w:val="28"/>
        </w:rPr>
        <w:t>的升级，推进基础地理实体数据在自然资源调查监测、国土空间规划、灾害预警与城市管理等领域的深度应用，全力支撑实景三维建设和数字政府服务。</w:t>
      </w:r>
    </w:p>
    <w:p w:rsidR="00A06B2E" w:rsidRPr="009945BD" w:rsidRDefault="006B408F" w:rsidP="00DA5AE5">
      <w:pPr>
        <w:numPr>
          <w:ilvl w:val="0"/>
          <w:numId w:val="11"/>
        </w:numPr>
        <w:spacing w:before="120" w:line="360" w:lineRule="auto"/>
        <w:jc w:val="center"/>
        <w:rPr>
          <w:rFonts w:ascii="仿宋" w:eastAsia="仿宋" w:hAnsi="仿宋"/>
          <w:sz w:val="24"/>
          <w:szCs w:val="24"/>
        </w:rPr>
      </w:pPr>
      <w:r w:rsidRPr="009945BD">
        <w:rPr>
          <w:rFonts w:ascii="仿宋" w:eastAsia="仿宋" w:hAnsi="仿宋" w:hint="eastAsia"/>
          <w:sz w:val="24"/>
          <w:szCs w:val="24"/>
        </w:rPr>
        <w:t xml:space="preserve"> </w:t>
      </w:r>
      <w:r w:rsidRPr="009945BD">
        <w:rPr>
          <w:rFonts w:ascii="仿宋" w:eastAsia="仿宋" w:hAnsi="仿宋"/>
          <w:sz w:val="24"/>
          <w:szCs w:val="24"/>
        </w:rPr>
        <w:t>重点工程（</w:t>
      </w:r>
      <w:r w:rsidRPr="009945BD">
        <w:rPr>
          <w:rFonts w:ascii="仿宋" w:eastAsia="仿宋" w:hAnsi="仿宋" w:hint="eastAsia"/>
          <w:sz w:val="24"/>
          <w:szCs w:val="24"/>
        </w:rPr>
        <w:t>二</w:t>
      </w:r>
      <w:r w:rsidRPr="009945BD">
        <w:rPr>
          <w:rFonts w:ascii="仿宋" w:eastAsia="仿宋" w:hAnsi="仿宋"/>
          <w:sz w:val="24"/>
          <w:szCs w:val="24"/>
        </w:rPr>
        <w:t>）任务表</w:t>
      </w:r>
      <w:r w:rsidRPr="009945BD">
        <w:rPr>
          <w:rFonts w:ascii="仿宋" w:eastAsia="仿宋" w:hAnsi="仿宋" w:hint="eastAsia"/>
          <w:sz w:val="24"/>
          <w:szCs w:val="24"/>
        </w:rPr>
        <w:t>7</w:t>
      </w:r>
    </w:p>
    <w:tbl>
      <w:tblPr>
        <w:tblStyle w:val="a9"/>
        <w:tblW w:w="8973" w:type="dxa"/>
        <w:tblInd w:w="115" w:type="dxa"/>
        <w:tblLook w:val="04A0" w:firstRow="1" w:lastRow="0" w:firstColumn="1" w:lastColumn="0" w:noHBand="0" w:noVBand="1"/>
      </w:tblPr>
      <w:tblGrid>
        <w:gridCol w:w="6216"/>
        <w:gridCol w:w="2757"/>
      </w:tblGrid>
      <w:tr w:rsidR="00A06B2E" w:rsidRPr="009945BD">
        <w:trPr>
          <w:trHeight w:val="742"/>
        </w:trPr>
        <w:tc>
          <w:tcPr>
            <w:tcW w:w="6216" w:type="dxa"/>
            <w:vAlign w:val="center"/>
          </w:tcPr>
          <w:p w:rsidR="00A06B2E" w:rsidRPr="009945BD" w:rsidRDefault="006B408F">
            <w:pPr>
              <w:spacing w:line="300" w:lineRule="auto"/>
              <w:jc w:val="center"/>
              <w:rPr>
                <w:rFonts w:ascii="仿宋" w:eastAsia="仿宋" w:hAnsi="仿宋"/>
                <w:b/>
                <w:sz w:val="24"/>
              </w:rPr>
            </w:pPr>
            <w:r w:rsidRPr="009945BD">
              <w:rPr>
                <w:rFonts w:ascii="仿宋" w:eastAsia="仿宋" w:hAnsi="仿宋" w:hint="eastAsia"/>
                <w:b/>
                <w:sz w:val="24"/>
              </w:rPr>
              <w:t>主要任务</w:t>
            </w:r>
          </w:p>
        </w:tc>
        <w:tc>
          <w:tcPr>
            <w:tcW w:w="2757" w:type="dxa"/>
            <w:vAlign w:val="center"/>
          </w:tcPr>
          <w:p w:rsidR="00A06B2E" w:rsidRPr="009945BD" w:rsidRDefault="006B408F">
            <w:pPr>
              <w:spacing w:line="300" w:lineRule="auto"/>
              <w:jc w:val="center"/>
              <w:rPr>
                <w:rFonts w:ascii="仿宋" w:eastAsia="仿宋" w:hAnsi="仿宋"/>
                <w:b/>
                <w:sz w:val="24"/>
              </w:rPr>
            </w:pPr>
            <w:r w:rsidRPr="009945BD">
              <w:rPr>
                <w:rFonts w:ascii="仿宋" w:eastAsia="仿宋" w:hAnsi="仿宋" w:hint="eastAsia"/>
                <w:b/>
                <w:sz w:val="24"/>
              </w:rPr>
              <w:t>时间节点</w:t>
            </w:r>
          </w:p>
        </w:tc>
      </w:tr>
      <w:tr w:rsidR="00A06B2E" w:rsidRPr="009945BD">
        <w:trPr>
          <w:trHeight w:val="785"/>
        </w:trPr>
        <w:tc>
          <w:tcPr>
            <w:tcW w:w="6216" w:type="dxa"/>
            <w:vAlign w:val="center"/>
          </w:tcPr>
          <w:p w:rsidR="00A06B2E" w:rsidRPr="009945BD" w:rsidRDefault="006B408F">
            <w:pPr>
              <w:jc w:val="center"/>
              <w:rPr>
                <w:rFonts w:ascii="仿宋" w:eastAsia="仿宋" w:hAnsi="仿宋"/>
                <w:sz w:val="24"/>
              </w:rPr>
            </w:pPr>
            <w:r w:rsidRPr="009945BD">
              <w:rPr>
                <w:rFonts w:ascii="仿宋" w:eastAsia="仿宋" w:hAnsi="仿宋" w:hint="eastAsia"/>
                <w:sz w:val="24"/>
              </w:rPr>
              <w:t>开展城镇开发边界范围基础地理实体建设</w:t>
            </w:r>
          </w:p>
        </w:tc>
        <w:tc>
          <w:tcPr>
            <w:tcW w:w="2757" w:type="dxa"/>
            <w:vAlign w:val="center"/>
          </w:tcPr>
          <w:p w:rsidR="00A06B2E" w:rsidRPr="009945BD" w:rsidRDefault="006B408F">
            <w:pPr>
              <w:spacing w:line="300" w:lineRule="auto"/>
              <w:jc w:val="center"/>
              <w:rPr>
                <w:rFonts w:ascii="仿宋" w:eastAsia="仿宋" w:hAnsi="仿宋"/>
                <w:b/>
                <w:sz w:val="24"/>
              </w:rPr>
            </w:pPr>
            <w:r w:rsidRPr="009945BD">
              <w:rPr>
                <w:rFonts w:ascii="仿宋" w:eastAsia="仿宋" w:hAnsi="仿宋"/>
                <w:sz w:val="24"/>
              </w:rPr>
              <w:t>2028年</w:t>
            </w:r>
            <w:r w:rsidR="00F8438C" w:rsidRPr="009945BD">
              <w:rPr>
                <w:rFonts w:ascii="仿宋" w:eastAsia="仿宋" w:hAnsi="仿宋" w:hint="eastAsia"/>
                <w:sz w:val="24"/>
              </w:rPr>
              <w:t>开展</w:t>
            </w:r>
          </w:p>
        </w:tc>
      </w:tr>
      <w:tr w:rsidR="00A06B2E" w:rsidRPr="009945BD">
        <w:trPr>
          <w:trHeight w:val="880"/>
        </w:trPr>
        <w:tc>
          <w:tcPr>
            <w:tcW w:w="6216" w:type="dxa"/>
            <w:vAlign w:val="center"/>
          </w:tcPr>
          <w:p w:rsidR="00A06B2E" w:rsidRPr="009945BD" w:rsidRDefault="006B408F">
            <w:pPr>
              <w:jc w:val="center"/>
              <w:rPr>
                <w:rFonts w:ascii="仿宋" w:eastAsia="仿宋" w:hAnsi="仿宋"/>
                <w:sz w:val="24"/>
              </w:rPr>
            </w:pPr>
            <w:r w:rsidRPr="009945BD">
              <w:rPr>
                <w:rFonts w:ascii="仿宋" w:eastAsia="仿宋" w:hAnsi="仿宋" w:hint="eastAsia"/>
                <w:sz w:val="24"/>
              </w:rPr>
              <w:t>开展非城镇开发边界范围基础地理实体建设</w:t>
            </w:r>
          </w:p>
        </w:tc>
        <w:tc>
          <w:tcPr>
            <w:tcW w:w="2757" w:type="dxa"/>
            <w:vAlign w:val="center"/>
          </w:tcPr>
          <w:p w:rsidR="00A06B2E" w:rsidRPr="009945BD" w:rsidRDefault="006B408F">
            <w:pPr>
              <w:jc w:val="center"/>
              <w:rPr>
                <w:rFonts w:ascii="仿宋" w:eastAsia="仿宋" w:hAnsi="仿宋"/>
                <w:sz w:val="24"/>
              </w:rPr>
            </w:pPr>
            <w:r w:rsidRPr="009945BD">
              <w:rPr>
                <w:rFonts w:ascii="仿宋" w:eastAsia="仿宋" w:hAnsi="仿宋" w:hint="eastAsia"/>
                <w:sz w:val="24"/>
              </w:rPr>
              <w:t>按需开展</w:t>
            </w:r>
          </w:p>
        </w:tc>
      </w:tr>
    </w:tbl>
    <w:p w:rsidR="00A06B2E" w:rsidRPr="009945BD" w:rsidRDefault="006B408F" w:rsidP="00DA5AE5">
      <w:pPr>
        <w:pStyle w:val="ae"/>
        <w:numPr>
          <w:ilvl w:val="0"/>
          <w:numId w:val="12"/>
        </w:numPr>
        <w:spacing w:beforeLines="50" w:before="156" w:line="360" w:lineRule="auto"/>
        <w:ind w:left="1536" w:hangingChars="478" w:hanging="1536"/>
        <w:jc w:val="left"/>
        <w:outlineLvl w:val="2"/>
        <w:rPr>
          <w:rFonts w:ascii="黑体" w:eastAsia="黑体" w:hAnsi="黑体" w:cs="黑体"/>
          <w:b/>
          <w:bCs/>
          <w:color w:val="000000" w:themeColor="text1"/>
          <w:sz w:val="32"/>
          <w:szCs w:val="30"/>
          <w:lang w:val="zh-CN"/>
        </w:rPr>
      </w:pPr>
      <w:bookmarkStart w:id="195" w:name="_Toc22932"/>
      <w:bookmarkStart w:id="196" w:name="_Toc17972"/>
      <w:bookmarkStart w:id="197" w:name="_Toc22029"/>
      <w:bookmarkStart w:id="198" w:name="_Toc9001"/>
      <w:bookmarkStart w:id="199" w:name="_Toc25470"/>
      <w:bookmarkStart w:id="200" w:name="_Toc29080"/>
      <w:bookmarkStart w:id="201" w:name="_Toc2788"/>
      <w:bookmarkStart w:id="202" w:name="_Toc10261"/>
      <w:bookmarkStart w:id="203" w:name="_Toc68016303"/>
      <w:bookmarkStart w:id="204" w:name="_Toc50966188"/>
      <w:bookmarkStart w:id="205" w:name="_Toc1325"/>
      <w:bookmarkStart w:id="206" w:name="_Toc10143"/>
      <w:r w:rsidRPr="009945BD">
        <w:rPr>
          <w:rFonts w:ascii="黑体" w:eastAsia="黑体" w:hAnsi="黑体" w:cs="黑体" w:hint="eastAsia"/>
          <w:b/>
          <w:bCs/>
          <w:color w:val="000000" w:themeColor="text1"/>
          <w:sz w:val="32"/>
          <w:szCs w:val="30"/>
          <w:lang w:val="zh-CN"/>
        </w:rPr>
        <w:t>海洋地理信息资源建设</w:t>
      </w:r>
      <w:bookmarkEnd w:id="195"/>
      <w:bookmarkEnd w:id="196"/>
      <w:bookmarkEnd w:id="197"/>
      <w:bookmarkEnd w:id="198"/>
      <w:bookmarkEnd w:id="199"/>
      <w:bookmarkEnd w:id="200"/>
    </w:p>
    <w:p w:rsidR="00A06B2E" w:rsidRPr="009945BD" w:rsidRDefault="006B408F">
      <w:pPr>
        <w:pStyle w:val="-"/>
        <w:tabs>
          <w:tab w:val="left" w:pos="5589"/>
        </w:tabs>
        <w:snapToGrid/>
        <w:spacing w:beforeLines="0" w:before="0" w:afterLines="0" w:after="0"/>
        <w:ind w:firstLineChars="200" w:firstLine="560"/>
        <w:rPr>
          <w:rFonts w:ascii="仿宋" w:eastAsia="仿宋" w:hAnsi="仿宋" w:cs="Times New Roman"/>
          <w:b w:val="0"/>
          <w:bCs w:val="0"/>
        </w:rPr>
      </w:pPr>
      <w:r w:rsidRPr="009945BD">
        <w:rPr>
          <w:rFonts w:ascii="仿宋" w:eastAsia="仿宋" w:hAnsi="仿宋" w:cs="Times New Roman" w:hint="eastAsia"/>
          <w:b w:val="0"/>
          <w:bCs w:val="0"/>
        </w:rPr>
        <w:t>按照国家“坚持陆海统筹，加快建设海洋强国”精神，广东省建设海洋强省战略工作部署。“十五五”时期，新会区要立足本辖区海洋经济发展需求，加强海洋地理信息资源建设，按需开展重点海岛陆域及其周边测绘地理信息资源</w:t>
      </w:r>
      <w:r w:rsidRPr="009945BD">
        <w:rPr>
          <w:rFonts w:ascii="仿宋" w:eastAsia="仿宋" w:hAnsi="仿宋" w:cs="Times New Roman"/>
          <w:b w:val="0"/>
          <w:bCs w:val="0"/>
        </w:rPr>
        <w:t>1：1000-1：2000地理信息</w:t>
      </w:r>
      <w:proofErr w:type="gramStart"/>
      <w:r w:rsidRPr="009945BD">
        <w:rPr>
          <w:rFonts w:ascii="仿宋" w:eastAsia="仿宋" w:hAnsi="仿宋" w:cs="Times New Roman" w:hint="eastAsia"/>
          <w:b w:val="0"/>
          <w:bCs w:val="0"/>
        </w:rPr>
        <w:t>数据</w:t>
      </w:r>
      <w:r w:rsidRPr="009945BD">
        <w:rPr>
          <w:rFonts w:ascii="仿宋" w:eastAsia="仿宋" w:hAnsi="仿宋" w:cs="Times New Roman"/>
          <w:b w:val="0"/>
          <w:bCs w:val="0"/>
        </w:rPr>
        <w:t>测制</w:t>
      </w:r>
      <w:r w:rsidR="00F8438C" w:rsidRPr="009945BD">
        <w:rPr>
          <w:rFonts w:ascii="仿宋" w:eastAsia="仿宋" w:hAnsi="仿宋" w:cs="Times New Roman" w:hint="eastAsia"/>
          <w:b w:val="0"/>
          <w:bCs w:val="0"/>
        </w:rPr>
        <w:t>工作</w:t>
      </w:r>
      <w:proofErr w:type="gramEnd"/>
      <w:r w:rsidRPr="009945BD">
        <w:rPr>
          <w:rFonts w:ascii="仿宋" w:eastAsia="仿宋" w:hAnsi="仿宋" w:cs="Times New Roman" w:hint="eastAsia"/>
          <w:b w:val="0"/>
          <w:bCs w:val="0"/>
        </w:rPr>
        <w:t>，为新会区海洋经济可持续发展、海洋生态保护修复、资源利用开发及海洋防灾减灾体系建设基础提供基础测绘服务支撑。</w:t>
      </w:r>
    </w:p>
    <w:p w:rsidR="00A06B2E" w:rsidRPr="009945BD" w:rsidRDefault="006B408F" w:rsidP="00DA5AE5">
      <w:pPr>
        <w:numPr>
          <w:ilvl w:val="0"/>
          <w:numId w:val="11"/>
        </w:numPr>
        <w:spacing w:before="120"/>
        <w:jc w:val="center"/>
        <w:rPr>
          <w:rFonts w:ascii="仿宋" w:eastAsia="仿宋" w:hAnsi="仿宋"/>
          <w:kern w:val="21"/>
          <w:sz w:val="24"/>
          <w:szCs w:val="24"/>
        </w:rPr>
      </w:pPr>
      <w:r w:rsidRPr="009945BD">
        <w:rPr>
          <w:rFonts w:ascii="仿宋" w:eastAsia="仿宋" w:hAnsi="仿宋" w:hint="eastAsia"/>
          <w:sz w:val="24"/>
          <w:szCs w:val="24"/>
        </w:rPr>
        <w:t xml:space="preserve"> </w:t>
      </w:r>
      <w:r w:rsidRPr="009945BD">
        <w:rPr>
          <w:rFonts w:ascii="仿宋" w:eastAsia="仿宋" w:hAnsi="仿宋" w:hint="eastAsia"/>
          <w:kern w:val="21"/>
          <w:sz w:val="24"/>
          <w:szCs w:val="24"/>
        </w:rPr>
        <w:t>重点工程（二）任务表</w:t>
      </w:r>
      <w:r w:rsidRPr="009945BD">
        <w:rPr>
          <w:rFonts w:ascii="仿宋" w:eastAsia="仿宋" w:hAnsi="仿宋"/>
          <w:kern w:val="21"/>
          <w:sz w:val="24"/>
          <w:szCs w:val="24"/>
        </w:rPr>
        <w:t>8</w:t>
      </w:r>
    </w:p>
    <w:tbl>
      <w:tblPr>
        <w:tblStyle w:val="a9"/>
        <w:tblpPr w:leftFromText="180" w:rightFromText="180" w:vertAnchor="text" w:horzAnchor="margin" w:tblpY="187"/>
        <w:tblW w:w="4853" w:type="pct"/>
        <w:tblLook w:val="04A0" w:firstRow="1" w:lastRow="0" w:firstColumn="1" w:lastColumn="0" w:noHBand="0" w:noVBand="1"/>
      </w:tblPr>
      <w:tblGrid>
        <w:gridCol w:w="6126"/>
        <w:gridCol w:w="2778"/>
      </w:tblGrid>
      <w:tr w:rsidR="00A06B2E" w:rsidRPr="009945BD" w:rsidTr="00DA5AE5">
        <w:trPr>
          <w:trHeight w:val="841"/>
        </w:trPr>
        <w:tc>
          <w:tcPr>
            <w:tcW w:w="3440" w:type="pct"/>
            <w:vAlign w:val="center"/>
          </w:tcPr>
          <w:p w:rsidR="00A06B2E" w:rsidRPr="009945BD" w:rsidRDefault="006B408F">
            <w:pPr>
              <w:spacing w:line="300" w:lineRule="auto"/>
              <w:jc w:val="center"/>
              <w:rPr>
                <w:rFonts w:ascii="仿宋" w:eastAsia="仿宋" w:hAnsi="仿宋"/>
                <w:b/>
                <w:bCs/>
                <w:color w:val="000000" w:themeColor="text1"/>
                <w:kern w:val="21"/>
                <w:sz w:val="24"/>
              </w:rPr>
            </w:pPr>
            <w:r w:rsidRPr="009945BD">
              <w:rPr>
                <w:rFonts w:ascii="仿宋" w:eastAsia="仿宋" w:hAnsi="仿宋" w:hint="eastAsia"/>
                <w:b/>
                <w:bCs/>
                <w:color w:val="000000" w:themeColor="text1"/>
                <w:kern w:val="21"/>
                <w:sz w:val="24"/>
              </w:rPr>
              <w:t>主要任务</w:t>
            </w:r>
          </w:p>
        </w:tc>
        <w:tc>
          <w:tcPr>
            <w:tcW w:w="1560" w:type="pct"/>
            <w:vAlign w:val="center"/>
          </w:tcPr>
          <w:p w:rsidR="00A06B2E" w:rsidRPr="009945BD" w:rsidRDefault="006B408F">
            <w:pPr>
              <w:spacing w:line="300" w:lineRule="auto"/>
              <w:jc w:val="center"/>
              <w:rPr>
                <w:rFonts w:ascii="仿宋" w:eastAsia="仿宋" w:hAnsi="仿宋"/>
                <w:b/>
                <w:bCs/>
                <w:color w:val="000000" w:themeColor="text1"/>
                <w:kern w:val="21"/>
                <w:sz w:val="24"/>
              </w:rPr>
            </w:pPr>
            <w:r w:rsidRPr="009945BD">
              <w:rPr>
                <w:rFonts w:ascii="仿宋" w:eastAsia="仿宋" w:hAnsi="仿宋" w:hint="eastAsia"/>
                <w:b/>
                <w:bCs/>
                <w:color w:val="000000" w:themeColor="text1"/>
                <w:kern w:val="21"/>
                <w:sz w:val="24"/>
              </w:rPr>
              <w:t>时间节点</w:t>
            </w:r>
          </w:p>
        </w:tc>
      </w:tr>
      <w:tr w:rsidR="00A06B2E" w:rsidRPr="009945BD" w:rsidTr="00DA5AE5">
        <w:trPr>
          <w:trHeight w:val="841"/>
        </w:trPr>
        <w:tc>
          <w:tcPr>
            <w:tcW w:w="3440" w:type="pct"/>
            <w:vAlign w:val="center"/>
          </w:tcPr>
          <w:p w:rsidR="00A06B2E" w:rsidRPr="009945BD" w:rsidRDefault="006B408F">
            <w:pPr>
              <w:spacing w:line="300" w:lineRule="auto"/>
              <w:jc w:val="center"/>
              <w:rPr>
                <w:rFonts w:ascii="仿宋" w:eastAsia="仿宋" w:hAnsi="仿宋"/>
                <w:color w:val="000000" w:themeColor="text1"/>
                <w:kern w:val="21"/>
                <w:sz w:val="24"/>
              </w:rPr>
            </w:pPr>
            <w:r w:rsidRPr="009945BD">
              <w:rPr>
                <w:rFonts w:ascii="仿宋" w:eastAsia="仿宋" w:hAnsi="仿宋" w:cs="仿宋" w:hint="eastAsia"/>
                <w:color w:val="000000"/>
                <w:kern w:val="21"/>
                <w:sz w:val="24"/>
                <w:szCs w:val="24"/>
                <w:lang w:bidi="ar"/>
              </w:rPr>
              <w:t>开展重点海域海岛地理信息资源建设</w:t>
            </w:r>
          </w:p>
        </w:tc>
        <w:tc>
          <w:tcPr>
            <w:tcW w:w="1560" w:type="pct"/>
            <w:vAlign w:val="center"/>
          </w:tcPr>
          <w:p w:rsidR="00A06B2E" w:rsidRPr="009945BD" w:rsidRDefault="006B408F">
            <w:pPr>
              <w:spacing w:line="300" w:lineRule="auto"/>
              <w:jc w:val="center"/>
              <w:rPr>
                <w:rFonts w:ascii="仿宋" w:eastAsia="仿宋" w:hAnsi="仿宋"/>
                <w:color w:val="000000" w:themeColor="text1"/>
                <w:kern w:val="21"/>
                <w:sz w:val="24"/>
              </w:rPr>
            </w:pPr>
            <w:r w:rsidRPr="009945BD">
              <w:rPr>
                <w:rFonts w:ascii="仿宋" w:eastAsia="仿宋" w:hAnsi="仿宋" w:cs="仿宋" w:hint="eastAsia"/>
                <w:color w:val="000000"/>
                <w:kern w:val="21"/>
                <w:sz w:val="24"/>
                <w:szCs w:val="24"/>
                <w:lang w:bidi="ar"/>
              </w:rPr>
              <w:t>按需开展</w:t>
            </w:r>
          </w:p>
        </w:tc>
      </w:tr>
    </w:tbl>
    <w:p w:rsidR="00A06B2E" w:rsidRPr="009945BD" w:rsidRDefault="006B408F">
      <w:pPr>
        <w:pStyle w:val="ae"/>
        <w:numPr>
          <w:ilvl w:val="0"/>
          <w:numId w:val="12"/>
        </w:numPr>
        <w:spacing w:after="62" w:line="360" w:lineRule="auto"/>
        <w:ind w:firstLineChars="0"/>
        <w:jc w:val="left"/>
        <w:outlineLvl w:val="2"/>
        <w:rPr>
          <w:rFonts w:ascii="黑体" w:eastAsia="黑体" w:hAnsi="黑体" w:cs="黑体"/>
          <w:b/>
          <w:bCs/>
          <w:color w:val="000000" w:themeColor="text1"/>
          <w:sz w:val="32"/>
          <w:szCs w:val="30"/>
          <w:lang w:val="zh-CN"/>
        </w:rPr>
      </w:pPr>
      <w:bookmarkStart w:id="207" w:name="_Toc9329"/>
      <w:bookmarkStart w:id="208" w:name="_Toc23146"/>
      <w:bookmarkStart w:id="209" w:name="_Toc13592"/>
      <w:bookmarkStart w:id="210" w:name="_Toc10008"/>
      <w:bookmarkStart w:id="211" w:name="_Toc29588"/>
      <w:bookmarkStart w:id="212" w:name="_Toc3950"/>
      <w:r w:rsidRPr="009945BD">
        <w:rPr>
          <w:rFonts w:ascii="黑体" w:eastAsia="黑体" w:hAnsi="黑体" w:cs="黑体" w:hint="eastAsia"/>
          <w:b/>
          <w:bCs/>
          <w:color w:val="000000" w:themeColor="text1"/>
          <w:sz w:val="32"/>
          <w:szCs w:val="30"/>
          <w:lang w:val="zh-CN"/>
        </w:rPr>
        <w:lastRenderedPageBreak/>
        <w:t>推动“一张图”地理底图建设</w:t>
      </w:r>
      <w:bookmarkEnd w:id="207"/>
      <w:bookmarkEnd w:id="208"/>
      <w:bookmarkEnd w:id="209"/>
    </w:p>
    <w:p w:rsidR="00A06B2E" w:rsidRPr="009945BD" w:rsidRDefault="006B408F">
      <w:pPr>
        <w:pStyle w:val="13"/>
        <w:ind w:firstLineChars="200" w:firstLine="560"/>
        <w:jc w:val="left"/>
        <w:rPr>
          <w:rFonts w:ascii="仿宋" w:eastAsia="仿宋" w:hAnsi="仿宋"/>
          <w:sz w:val="28"/>
          <w:szCs w:val="28"/>
        </w:rPr>
      </w:pPr>
      <w:r w:rsidRPr="009945BD">
        <w:rPr>
          <w:rFonts w:ascii="仿宋" w:eastAsia="仿宋" w:hAnsi="仿宋" w:hint="eastAsia"/>
          <w:sz w:val="28"/>
          <w:szCs w:val="28"/>
        </w:rPr>
        <w:t>“一张图”地理底图建设是实现国土空间统一规划与数字化治理的核心基础。“十五五”时期，新会区要系统推进“一张图”地理底图建设</w:t>
      </w:r>
      <w:r w:rsidR="00F8438C" w:rsidRPr="009945BD">
        <w:rPr>
          <w:rFonts w:ascii="仿宋" w:eastAsia="仿宋" w:hAnsi="仿宋" w:hint="eastAsia"/>
          <w:sz w:val="28"/>
          <w:szCs w:val="28"/>
        </w:rPr>
        <w:t>工作</w:t>
      </w:r>
      <w:r w:rsidRPr="009945BD">
        <w:rPr>
          <w:rFonts w:ascii="仿宋" w:eastAsia="仿宋" w:hAnsi="仿宋" w:hint="eastAsia"/>
          <w:sz w:val="28"/>
          <w:szCs w:val="28"/>
        </w:rPr>
        <w:t>，重点强化二三维时空数据整合</w:t>
      </w:r>
      <w:proofErr w:type="gramStart"/>
      <w:r w:rsidRPr="009945BD">
        <w:rPr>
          <w:rFonts w:ascii="仿宋" w:eastAsia="仿宋" w:hAnsi="仿宋" w:hint="eastAsia"/>
          <w:sz w:val="28"/>
          <w:szCs w:val="28"/>
        </w:rPr>
        <w:t>与物联感知</w:t>
      </w:r>
      <w:proofErr w:type="gramEnd"/>
      <w:r w:rsidRPr="009945BD">
        <w:rPr>
          <w:rFonts w:ascii="仿宋" w:eastAsia="仿宋" w:hAnsi="仿宋" w:hint="eastAsia"/>
          <w:sz w:val="28"/>
          <w:szCs w:val="28"/>
        </w:rPr>
        <w:t>数据融合，持续推进陆海统一的二三维时空数据库的整合与更新，</w:t>
      </w:r>
      <w:r w:rsidR="00F8438C" w:rsidRPr="009945BD">
        <w:rPr>
          <w:rFonts w:ascii="仿宋" w:eastAsia="仿宋" w:hAnsi="仿宋" w:hint="eastAsia"/>
          <w:sz w:val="28"/>
          <w:szCs w:val="28"/>
        </w:rPr>
        <w:t>保障地理底图数据的现势性、准确性与权威性</w:t>
      </w:r>
      <w:r w:rsidR="00F8438C" w:rsidRPr="009945BD">
        <w:rPr>
          <w:rFonts w:ascii="仿宋" w:eastAsia="仿宋" w:hAnsi="仿宋" w:cs="仿宋" w:hint="eastAsia"/>
          <w:kern w:val="0"/>
          <w:sz w:val="28"/>
          <w:szCs w:val="28"/>
        </w:rPr>
        <w:t>，</w:t>
      </w:r>
      <w:r w:rsidRPr="009945BD">
        <w:rPr>
          <w:rFonts w:ascii="仿宋" w:eastAsia="仿宋" w:hAnsi="仿宋" w:hint="eastAsia"/>
          <w:sz w:val="28"/>
          <w:szCs w:val="28"/>
        </w:rPr>
        <w:t>构建“陆海衔接、三维立体、时空连续”的统一地理底图，</w:t>
      </w:r>
      <w:r w:rsidRPr="009945BD">
        <w:rPr>
          <w:rFonts w:ascii="仿宋" w:eastAsia="仿宋" w:hAnsi="仿宋" w:cs="仿宋" w:hint="eastAsia"/>
          <w:kern w:val="0"/>
          <w:sz w:val="28"/>
          <w:szCs w:val="28"/>
        </w:rPr>
        <w:t>为国土空间规划、用途管制、生态保护、灾害预警等各类自然资源管理工作提供</w:t>
      </w:r>
      <w:r w:rsidR="00F8438C" w:rsidRPr="009945BD">
        <w:rPr>
          <w:rFonts w:ascii="仿宋" w:eastAsia="仿宋" w:hAnsi="仿宋" w:cs="仿宋" w:hint="eastAsia"/>
          <w:kern w:val="0"/>
          <w:sz w:val="28"/>
          <w:szCs w:val="28"/>
        </w:rPr>
        <w:t>底</w:t>
      </w:r>
      <w:r w:rsidR="009661BA" w:rsidRPr="009945BD">
        <w:rPr>
          <w:rFonts w:ascii="仿宋" w:eastAsia="仿宋" w:hAnsi="仿宋" w:cs="仿宋" w:hint="eastAsia"/>
          <w:kern w:val="0"/>
          <w:sz w:val="28"/>
          <w:szCs w:val="28"/>
        </w:rPr>
        <w:t>图</w:t>
      </w:r>
      <w:r w:rsidRPr="009945BD">
        <w:rPr>
          <w:rFonts w:ascii="仿宋" w:eastAsia="仿宋" w:hAnsi="仿宋" w:cs="仿宋" w:hint="eastAsia"/>
          <w:kern w:val="0"/>
          <w:sz w:val="28"/>
          <w:szCs w:val="28"/>
        </w:rPr>
        <w:t>支撑</w:t>
      </w:r>
      <w:r w:rsidRPr="009945BD">
        <w:rPr>
          <w:rFonts w:ascii="仿宋" w:eastAsia="仿宋" w:hAnsi="仿宋" w:hint="eastAsia"/>
          <w:sz w:val="28"/>
          <w:szCs w:val="28"/>
        </w:rPr>
        <w:t>。</w:t>
      </w:r>
    </w:p>
    <w:p w:rsidR="00A06B2E" w:rsidRPr="009945BD" w:rsidRDefault="006B408F">
      <w:pPr>
        <w:numPr>
          <w:ilvl w:val="0"/>
          <w:numId w:val="11"/>
        </w:numPr>
        <w:snapToGrid w:val="0"/>
        <w:spacing w:before="218" w:after="100" w:afterAutospacing="1"/>
        <w:jc w:val="center"/>
        <w:rPr>
          <w:rFonts w:ascii="仿宋" w:eastAsia="仿宋" w:hAnsi="仿宋"/>
          <w:sz w:val="24"/>
          <w:szCs w:val="24"/>
        </w:rPr>
      </w:pPr>
      <w:r w:rsidRPr="009945BD">
        <w:rPr>
          <w:rFonts w:ascii="仿宋" w:eastAsia="仿宋" w:hAnsi="仿宋" w:hint="eastAsia"/>
          <w:sz w:val="24"/>
          <w:szCs w:val="24"/>
        </w:rPr>
        <w:t xml:space="preserve"> </w:t>
      </w:r>
      <w:r w:rsidRPr="009945BD">
        <w:rPr>
          <w:rFonts w:ascii="仿宋" w:eastAsia="仿宋" w:hAnsi="仿宋"/>
          <w:sz w:val="24"/>
          <w:szCs w:val="24"/>
        </w:rPr>
        <w:t>重点工程（</w:t>
      </w:r>
      <w:r w:rsidRPr="009945BD">
        <w:rPr>
          <w:rFonts w:ascii="仿宋" w:eastAsia="仿宋" w:hAnsi="仿宋" w:hint="eastAsia"/>
          <w:sz w:val="24"/>
          <w:szCs w:val="24"/>
        </w:rPr>
        <w:t>二</w:t>
      </w:r>
      <w:r w:rsidRPr="009945BD">
        <w:rPr>
          <w:rFonts w:ascii="仿宋" w:eastAsia="仿宋" w:hAnsi="仿宋"/>
          <w:sz w:val="24"/>
          <w:szCs w:val="24"/>
        </w:rPr>
        <w:t>）任务表</w:t>
      </w:r>
      <w:r w:rsidRPr="009945BD">
        <w:rPr>
          <w:rFonts w:ascii="仿宋" w:eastAsia="仿宋" w:hAnsi="仿宋" w:hint="eastAsia"/>
          <w:sz w:val="24"/>
          <w:szCs w:val="24"/>
        </w:rPr>
        <w:t>9</w:t>
      </w:r>
    </w:p>
    <w:tbl>
      <w:tblPr>
        <w:tblStyle w:val="a9"/>
        <w:tblW w:w="4936" w:type="pct"/>
        <w:tblInd w:w="90" w:type="dxa"/>
        <w:tblLook w:val="04A0" w:firstRow="1" w:lastRow="0" w:firstColumn="1" w:lastColumn="0" w:noHBand="0" w:noVBand="1"/>
      </w:tblPr>
      <w:tblGrid>
        <w:gridCol w:w="6220"/>
        <w:gridCol w:w="2837"/>
      </w:tblGrid>
      <w:tr w:rsidR="00A06B2E" w:rsidRPr="009945BD">
        <w:trPr>
          <w:trHeight w:val="821"/>
        </w:trPr>
        <w:tc>
          <w:tcPr>
            <w:tcW w:w="3433" w:type="pct"/>
            <w:vAlign w:val="center"/>
          </w:tcPr>
          <w:p w:rsidR="00A06B2E" w:rsidRPr="009945BD" w:rsidRDefault="006B408F">
            <w:pPr>
              <w:spacing w:line="300" w:lineRule="auto"/>
              <w:jc w:val="center"/>
              <w:rPr>
                <w:rFonts w:ascii="仿宋" w:eastAsia="仿宋" w:hAnsi="仿宋"/>
                <w:b/>
                <w:sz w:val="24"/>
              </w:rPr>
            </w:pPr>
            <w:r w:rsidRPr="009945BD">
              <w:rPr>
                <w:rFonts w:ascii="仿宋" w:eastAsia="仿宋" w:hAnsi="仿宋" w:hint="eastAsia"/>
                <w:b/>
                <w:sz w:val="24"/>
              </w:rPr>
              <w:t>主要任务</w:t>
            </w:r>
          </w:p>
        </w:tc>
        <w:tc>
          <w:tcPr>
            <w:tcW w:w="1566" w:type="pct"/>
            <w:vAlign w:val="center"/>
          </w:tcPr>
          <w:p w:rsidR="00A06B2E" w:rsidRPr="009945BD" w:rsidRDefault="006B408F">
            <w:pPr>
              <w:spacing w:line="300" w:lineRule="auto"/>
              <w:jc w:val="center"/>
              <w:rPr>
                <w:rFonts w:ascii="仿宋" w:eastAsia="仿宋" w:hAnsi="仿宋"/>
                <w:b/>
                <w:sz w:val="24"/>
              </w:rPr>
            </w:pPr>
            <w:r w:rsidRPr="009945BD">
              <w:rPr>
                <w:rFonts w:ascii="仿宋" w:eastAsia="仿宋" w:hAnsi="仿宋" w:hint="eastAsia"/>
                <w:b/>
                <w:sz w:val="24"/>
              </w:rPr>
              <w:t>时间节点</w:t>
            </w:r>
          </w:p>
        </w:tc>
      </w:tr>
      <w:tr w:rsidR="00A06B2E" w:rsidRPr="009945BD">
        <w:trPr>
          <w:trHeight w:val="896"/>
        </w:trPr>
        <w:tc>
          <w:tcPr>
            <w:tcW w:w="3433" w:type="pct"/>
            <w:vAlign w:val="center"/>
          </w:tcPr>
          <w:p w:rsidR="00A06B2E" w:rsidRPr="009945BD" w:rsidRDefault="006B408F">
            <w:pPr>
              <w:spacing w:line="300" w:lineRule="auto"/>
              <w:jc w:val="center"/>
              <w:rPr>
                <w:rFonts w:ascii="仿宋" w:eastAsia="仿宋" w:hAnsi="仿宋"/>
                <w:sz w:val="24"/>
              </w:rPr>
            </w:pPr>
            <w:r w:rsidRPr="009945BD">
              <w:rPr>
                <w:rFonts w:ascii="仿宋" w:eastAsia="仿宋" w:hAnsi="仿宋" w:hint="eastAsia"/>
                <w:sz w:val="24"/>
              </w:rPr>
              <w:t>开展新会区“一张图”地理底图建设</w:t>
            </w:r>
          </w:p>
        </w:tc>
        <w:tc>
          <w:tcPr>
            <w:tcW w:w="1566" w:type="pct"/>
            <w:vAlign w:val="center"/>
          </w:tcPr>
          <w:p w:rsidR="00A06B2E" w:rsidRPr="009945BD" w:rsidRDefault="006B408F">
            <w:pPr>
              <w:spacing w:line="300" w:lineRule="auto"/>
              <w:jc w:val="center"/>
              <w:rPr>
                <w:rFonts w:ascii="仿宋" w:eastAsia="仿宋" w:hAnsi="仿宋"/>
                <w:sz w:val="24"/>
              </w:rPr>
            </w:pPr>
            <w:r w:rsidRPr="009945BD">
              <w:rPr>
                <w:rFonts w:ascii="仿宋" w:eastAsia="仿宋" w:hAnsi="仿宋"/>
                <w:sz w:val="24"/>
              </w:rPr>
              <w:t>2026年</w:t>
            </w:r>
            <w:r w:rsidRPr="009945BD">
              <w:rPr>
                <w:rFonts w:ascii="仿宋" w:eastAsia="仿宋" w:hAnsi="仿宋" w:hint="eastAsia"/>
                <w:sz w:val="24"/>
              </w:rPr>
              <w:t>-</w:t>
            </w:r>
            <w:r w:rsidRPr="009945BD">
              <w:rPr>
                <w:rFonts w:ascii="仿宋" w:eastAsia="仿宋" w:hAnsi="仿宋"/>
                <w:sz w:val="24"/>
              </w:rPr>
              <w:t>2030年</w:t>
            </w:r>
          </w:p>
        </w:tc>
      </w:tr>
    </w:tbl>
    <w:p w:rsidR="00A06B2E" w:rsidRPr="009945BD" w:rsidRDefault="006B408F">
      <w:pPr>
        <w:pStyle w:val="2"/>
        <w:spacing w:beforeLines="50" w:before="156" w:after="0" w:line="420" w:lineRule="auto"/>
        <w:rPr>
          <w:rFonts w:ascii="黑体" w:eastAsia="黑体" w:hAnsi="黑体"/>
          <w:color w:val="000000" w:themeColor="text1"/>
        </w:rPr>
      </w:pPr>
      <w:bookmarkStart w:id="213" w:name="_Toc18885"/>
      <w:bookmarkStart w:id="214" w:name="_Toc9615"/>
      <w:bookmarkStart w:id="215" w:name="_Toc27722"/>
      <w:r w:rsidRPr="009945BD">
        <w:rPr>
          <w:rFonts w:ascii="黑体" w:eastAsia="黑体" w:hAnsi="黑体" w:hint="eastAsia"/>
          <w:color w:val="000000" w:themeColor="text1"/>
        </w:rPr>
        <w:t>任务三：</w:t>
      </w:r>
      <w:bookmarkEnd w:id="201"/>
      <w:bookmarkEnd w:id="202"/>
      <w:bookmarkEnd w:id="203"/>
      <w:bookmarkEnd w:id="204"/>
      <w:bookmarkEnd w:id="205"/>
      <w:bookmarkEnd w:id="206"/>
      <w:r w:rsidRPr="009945BD">
        <w:rPr>
          <w:rFonts w:ascii="黑体" w:eastAsia="黑体" w:hAnsi="黑体" w:hint="eastAsia"/>
          <w:color w:val="000000" w:themeColor="text1"/>
        </w:rPr>
        <w:t>提升地理信息公共服务能力</w:t>
      </w:r>
      <w:bookmarkEnd w:id="210"/>
      <w:bookmarkEnd w:id="211"/>
      <w:bookmarkEnd w:id="212"/>
      <w:bookmarkEnd w:id="213"/>
      <w:bookmarkEnd w:id="214"/>
      <w:bookmarkEnd w:id="215"/>
    </w:p>
    <w:p w:rsidR="00A06B2E" w:rsidRPr="009945BD" w:rsidRDefault="006B408F">
      <w:pPr>
        <w:spacing w:line="360" w:lineRule="auto"/>
        <w:ind w:firstLineChars="200" w:firstLine="560"/>
        <w:jc w:val="left"/>
        <w:rPr>
          <w:rFonts w:ascii="仿宋" w:eastAsia="仿宋" w:hAnsi="仿宋"/>
          <w:color w:val="000000" w:themeColor="text1"/>
          <w:sz w:val="28"/>
          <w:szCs w:val="28"/>
        </w:rPr>
      </w:pPr>
      <w:r w:rsidRPr="009945BD">
        <w:rPr>
          <w:rFonts w:ascii="仿宋" w:eastAsia="仿宋" w:hAnsi="仿宋" w:hint="eastAsia"/>
          <w:color w:val="000000" w:themeColor="text1"/>
          <w:sz w:val="28"/>
          <w:szCs w:val="28"/>
        </w:rPr>
        <w:t>结合</w:t>
      </w:r>
      <w:r w:rsidRPr="009945BD">
        <w:rPr>
          <w:rFonts w:ascii="仿宋" w:eastAsia="仿宋" w:hAnsi="仿宋"/>
          <w:color w:val="000000" w:themeColor="text1"/>
          <w:sz w:val="28"/>
          <w:szCs w:val="28"/>
        </w:rPr>
        <w:t>国家</w:t>
      </w:r>
      <w:r w:rsidRPr="009945BD">
        <w:rPr>
          <w:rFonts w:ascii="仿宋" w:eastAsia="仿宋" w:hAnsi="仿宋" w:hint="eastAsia"/>
          <w:color w:val="000000" w:themeColor="text1"/>
          <w:sz w:val="28"/>
          <w:szCs w:val="28"/>
        </w:rPr>
        <w:t>、省、市、县数字改革建设工作的有关要求，按照《地理信息公共服务平台管理办法》及《新一代地理信息公共服务平台（天地图）建设总体实施方案》相关要求，进一步规范空间地理信息数据管理和地理信息资源共享应用，促进地理信息资源的整合和深度开发。“十五五”时期，新会区要加强国土空间基础信息平台应用与维护，推进地理信息公共服务平台升级改造</w:t>
      </w:r>
      <w:r w:rsidRPr="009945BD">
        <w:rPr>
          <w:rFonts w:ascii="仿宋" w:eastAsia="仿宋" w:hAnsi="仿宋"/>
          <w:color w:val="000000" w:themeColor="text1"/>
          <w:sz w:val="28"/>
          <w:szCs w:val="28"/>
        </w:rPr>
        <w:t>，</w:t>
      </w:r>
      <w:r w:rsidRPr="009945BD">
        <w:rPr>
          <w:rFonts w:ascii="仿宋" w:eastAsia="仿宋" w:hAnsi="仿宋" w:hint="eastAsia"/>
          <w:color w:val="000000" w:themeColor="text1"/>
          <w:sz w:val="28"/>
          <w:szCs w:val="28"/>
        </w:rPr>
        <w:t>融合更新辖区测绘地理信息数据，</w:t>
      </w:r>
      <w:r w:rsidRPr="009945BD">
        <w:rPr>
          <w:rFonts w:ascii="仿宋" w:eastAsia="仿宋" w:hAnsi="仿宋" w:cs="仿宋" w:hint="eastAsia"/>
          <w:kern w:val="0"/>
          <w:sz w:val="28"/>
          <w:szCs w:val="28"/>
        </w:rPr>
        <w:t>完成“多测合一”平台县级节点布设工作</w:t>
      </w:r>
      <w:r w:rsidRPr="009945BD">
        <w:rPr>
          <w:rFonts w:ascii="仿宋" w:eastAsia="仿宋" w:hAnsi="仿宋" w:hint="eastAsia"/>
          <w:color w:val="000000" w:themeColor="text1"/>
          <w:sz w:val="28"/>
          <w:szCs w:val="28"/>
        </w:rPr>
        <w:t>，</w:t>
      </w:r>
      <w:r w:rsidRPr="009945BD">
        <w:rPr>
          <w:rFonts w:ascii="仿宋" w:eastAsia="仿宋" w:hAnsi="仿宋" w:cs="仿宋" w:hint="eastAsia"/>
          <w:kern w:val="0"/>
          <w:sz w:val="28"/>
          <w:szCs w:val="28"/>
        </w:rPr>
        <w:t>增进民生福祉，</w:t>
      </w:r>
      <w:r w:rsidRPr="009945BD">
        <w:rPr>
          <w:rFonts w:ascii="仿宋" w:eastAsia="仿宋" w:hAnsi="仿宋" w:hint="eastAsia"/>
          <w:color w:val="000000" w:themeColor="text1"/>
          <w:sz w:val="28"/>
          <w:szCs w:val="28"/>
        </w:rPr>
        <w:t>为智慧自然资源和“一网统管”治理体系提供现势精准的测绘地理信息数据支撑。</w:t>
      </w:r>
    </w:p>
    <w:p w:rsidR="00A06B2E" w:rsidRPr="009945BD" w:rsidRDefault="006B408F">
      <w:pPr>
        <w:pStyle w:val="ae"/>
        <w:numPr>
          <w:ilvl w:val="0"/>
          <w:numId w:val="14"/>
        </w:numPr>
        <w:spacing w:line="360" w:lineRule="auto"/>
        <w:ind w:firstLineChars="0"/>
        <w:jc w:val="left"/>
        <w:outlineLvl w:val="2"/>
        <w:rPr>
          <w:rFonts w:ascii="黑体" w:eastAsia="黑体" w:hAnsi="黑体" w:cs="黑体"/>
          <w:b/>
          <w:bCs/>
          <w:color w:val="000000" w:themeColor="text1"/>
          <w:sz w:val="32"/>
          <w:szCs w:val="30"/>
          <w:lang w:val="zh-CN"/>
        </w:rPr>
      </w:pPr>
      <w:bookmarkStart w:id="216" w:name="_Toc309"/>
      <w:bookmarkStart w:id="217" w:name="_Toc19663"/>
      <w:bookmarkStart w:id="218" w:name="_Toc17169"/>
      <w:bookmarkStart w:id="219" w:name="_Toc13157"/>
      <w:bookmarkStart w:id="220" w:name="_Toc441"/>
      <w:bookmarkStart w:id="221" w:name="_Toc12855"/>
      <w:r w:rsidRPr="009945BD">
        <w:rPr>
          <w:rFonts w:ascii="黑体" w:eastAsia="黑体" w:hAnsi="黑体" w:cs="黑体" w:hint="eastAsia"/>
          <w:b/>
          <w:bCs/>
          <w:color w:val="000000" w:themeColor="text1"/>
          <w:sz w:val="32"/>
          <w:szCs w:val="30"/>
          <w:lang w:val="zh-CN"/>
        </w:rPr>
        <w:t>加强国土空间基础信息平台应用与维护</w:t>
      </w:r>
      <w:bookmarkEnd w:id="216"/>
      <w:bookmarkEnd w:id="217"/>
      <w:bookmarkEnd w:id="218"/>
    </w:p>
    <w:p w:rsidR="00A06B2E" w:rsidRPr="009945BD" w:rsidRDefault="006B408F">
      <w:pPr>
        <w:ind w:firstLineChars="200" w:firstLine="560"/>
        <w:jc w:val="left"/>
        <w:rPr>
          <w:rFonts w:ascii="仿宋" w:eastAsia="仿宋" w:hAnsi="仿宋"/>
          <w:color w:val="000000" w:themeColor="text1"/>
          <w:sz w:val="28"/>
          <w:szCs w:val="28"/>
          <w:lang w:val="zh-CN"/>
        </w:rPr>
      </w:pPr>
      <w:r w:rsidRPr="009945BD">
        <w:rPr>
          <w:rFonts w:ascii="仿宋" w:eastAsia="仿宋" w:hAnsi="仿宋" w:hint="eastAsia"/>
          <w:sz w:val="28"/>
          <w:szCs w:val="28"/>
          <w:lang w:val="zh-CN"/>
        </w:rPr>
        <w:lastRenderedPageBreak/>
        <w:t>国土空间基础信息平台</w:t>
      </w:r>
      <w:r w:rsidRPr="009945BD">
        <w:rPr>
          <w:rFonts w:ascii="仿宋" w:eastAsia="仿宋" w:hAnsi="仿宋" w:hint="eastAsia"/>
          <w:sz w:val="28"/>
          <w:szCs w:val="28"/>
        </w:rPr>
        <w:t>是</w:t>
      </w:r>
      <w:r w:rsidRPr="009945BD">
        <w:rPr>
          <w:rFonts w:ascii="仿宋" w:eastAsia="仿宋" w:hAnsi="仿宋" w:hint="eastAsia"/>
          <w:sz w:val="28"/>
          <w:szCs w:val="28"/>
          <w:lang w:val="zh-CN"/>
        </w:rPr>
        <w:t>支撑自然资源管理、服务经济社会发展的核心数字化载体。</w:t>
      </w:r>
      <w:r w:rsidRPr="009945BD">
        <w:rPr>
          <w:rFonts w:ascii="仿宋" w:eastAsia="仿宋" w:hAnsi="仿宋" w:hint="eastAsia"/>
          <w:color w:val="000000" w:themeColor="text1"/>
          <w:sz w:val="28"/>
          <w:szCs w:val="28"/>
          <w:lang w:val="zh-CN"/>
        </w:rPr>
        <w:t>“十五五”期间，</w:t>
      </w:r>
      <w:r w:rsidRPr="009945BD">
        <w:rPr>
          <w:rFonts w:ascii="仿宋" w:eastAsia="仿宋" w:hAnsi="仿宋" w:hint="eastAsia"/>
          <w:sz w:val="28"/>
          <w:szCs w:val="28"/>
        </w:rPr>
        <w:t>新会区要持续开展国土空间基础信息平台应用与维护工作，</w:t>
      </w:r>
      <w:r w:rsidRPr="009945BD">
        <w:rPr>
          <w:rFonts w:ascii="仿宋" w:eastAsia="仿宋" w:hAnsi="仿宋" w:hint="eastAsia"/>
          <w:sz w:val="28"/>
          <w:szCs w:val="28"/>
          <w:lang w:val="zh-CN"/>
        </w:rPr>
        <w:t>持续优化平台功能</w:t>
      </w:r>
      <w:r w:rsidRPr="009945BD">
        <w:rPr>
          <w:rFonts w:ascii="仿宋" w:eastAsia="仿宋" w:hAnsi="仿宋" w:hint="eastAsia"/>
          <w:sz w:val="28"/>
          <w:szCs w:val="28"/>
        </w:rPr>
        <w:t>和全周期数据</w:t>
      </w:r>
      <w:r w:rsidRPr="009945BD">
        <w:rPr>
          <w:rFonts w:ascii="仿宋" w:eastAsia="仿宋" w:hAnsi="仿宋" w:hint="eastAsia"/>
          <w:sz w:val="28"/>
          <w:szCs w:val="28"/>
          <w:lang w:val="zh-CN"/>
        </w:rPr>
        <w:t>，</w:t>
      </w:r>
      <w:r w:rsidRPr="009945BD">
        <w:rPr>
          <w:rFonts w:ascii="仿宋" w:eastAsia="仿宋" w:hAnsi="仿宋" w:hint="eastAsia"/>
          <w:sz w:val="28"/>
          <w:szCs w:val="28"/>
        </w:rPr>
        <w:t>加强平台维护管理，</w:t>
      </w:r>
      <w:r w:rsidR="009661BA" w:rsidRPr="009945BD">
        <w:rPr>
          <w:rFonts w:ascii="仿宋" w:eastAsia="仿宋" w:hAnsi="仿宋" w:hint="eastAsia"/>
          <w:sz w:val="28"/>
          <w:szCs w:val="28"/>
        </w:rPr>
        <w:t>完善</w:t>
      </w:r>
      <w:r w:rsidRPr="009945BD">
        <w:rPr>
          <w:rFonts w:ascii="仿宋" w:eastAsia="仿宋" w:hAnsi="仿宋" w:hint="eastAsia"/>
          <w:sz w:val="28"/>
          <w:szCs w:val="28"/>
        </w:rPr>
        <w:t>与</w:t>
      </w:r>
      <w:r w:rsidRPr="009945BD">
        <w:rPr>
          <w:rFonts w:ascii="仿宋" w:eastAsia="仿宋" w:hAnsi="仿宋" w:hint="eastAsia"/>
          <w:color w:val="000000" w:themeColor="text1"/>
          <w:sz w:val="28"/>
          <w:szCs w:val="28"/>
          <w:lang w:val="zh-CN"/>
        </w:rPr>
        <w:t>市级平台</w:t>
      </w:r>
      <w:r w:rsidR="009661BA" w:rsidRPr="009945BD">
        <w:rPr>
          <w:rFonts w:ascii="仿宋" w:eastAsia="仿宋" w:hAnsi="仿宋" w:hint="eastAsia"/>
          <w:color w:val="000000" w:themeColor="text1"/>
          <w:sz w:val="28"/>
          <w:szCs w:val="28"/>
          <w:lang w:val="zh-CN"/>
        </w:rPr>
        <w:t>的</w:t>
      </w:r>
      <w:r w:rsidRPr="009945BD">
        <w:rPr>
          <w:rFonts w:ascii="仿宋" w:eastAsia="仿宋" w:hAnsi="仿宋" w:hint="eastAsia"/>
          <w:color w:val="000000" w:themeColor="text1"/>
          <w:sz w:val="28"/>
          <w:szCs w:val="28"/>
          <w:lang w:val="zh-CN"/>
        </w:rPr>
        <w:t>服务衔接</w:t>
      </w:r>
      <w:r w:rsidRPr="009945BD">
        <w:rPr>
          <w:rFonts w:ascii="仿宋" w:eastAsia="仿宋" w:hAnsi="仿宋"/>
          <w:color w:val="000000" w:themeColor="text1"/>
          <w:sz w:val="28"/>
          <w:szCs w:val="28"/>
          <w:lang w:val="zh-CN"/>
        </w:rPr>
        <w:t>,促进数据资源的互联互通与共享共用</w:t>
      </w:r>
      <w:r w:rsidRPr="009945BD">
        <w:rPr>
          <w:rFonts w:ascii="仿宋" w:eastAsia="仿宋" w:hAnsi="仿宋" w:hint="eastAsia"/>
          <w:color w:val="000000" w:themeColor="text1"/>
          <w:sz w:val="28"/>
          <w:szCs w:val="28"/>
          <w:lang w:val="zh-CN"/>
        </w:rPr>
        <w:t>，为</w:t>
      </w:r>
      <w:r w:rsidRPr="009945BD">
        <w:rPr>
          <w:rFonts w:ascii="仿宋" w:eastAsia="仿宋" w:hAnsi="仿宋" w:cs="仿宋" w:hint="eastAsia"/>
          <w:kern w:val="0"/>
          <w:sz w:val="28"/>
          <w:szCs w:val="28"/>
        </w:rPr>
        <w:t>耕地、林地、海洋</w:t>
      </w:r>
      <w:r w:rsidR="009661BA" w:rsidRPr="009945BD">
        <w:rPr>
          <w:rFonts w:ascii="仿宋" w:eastAsia="仿宋" w:hAnsi="仿宋" w:cs="仿宋" w:hint="eastAsia"/>
          <w:kern w:val="0"/>
          <w:sz w:val="28"/>
          <w:szCs w:val="28"/>
        </w:rPr>
        <w:t>等</w:t>
      </w:r>
      <w:r w:rsidRPr="009945BD">
        <w:rPr>
          <w:rFonts w:ascii="仿宋" w:eastAsia="仿宋" w:hAnsi="仿宋" w:cs="仿宋" w:hint="eastAsia"/>
          <w:kern w:val="0"/>
          <w:sz w:val="28"/>
          <w:szCs w:val="28"/>
        </w:rPr>
        <w:t>资源监测、生态保护、</w:t>
      </w:r>
      <w:r w:rsidRPr="009945BD">
        <w:rPr>
          <w:rFonts w:ascii="仿宋" w:eastAsia="仿宋" w:hAnsi="仿宋" w:hint="eastAsia"/>
          <w:color w:val="000000" w:themeColor="text1"/>
          <w:sz w:val="28"/>
          <w:szCs w:val="28"/>
          <w:lang w:val="zh-CN"/>
        </w:rPr>
        <w:t>国土空间规划编制、决策分析</w:t>
      </w:r>
      <w:r w:rsidRPr="009945BD">
        <w:rPr>
          <w:rFonts w:ascii="仿宋" w:eastAsia="仿宋" w:hAnsi="仿宋" w:hint="eastAsia"/>
          <w:color w:val="000000" w:themeColor="text1"/>
          <w:sz w:val="28"/>
          <w:szCs w:val="28"/>
        </w:rPr>
        <w:t>等</w:t>
      </w:r>
      <w:r w:rsidRPr="009945BD">
        <w:rPr>
          <w:rFonts w:ascii="仿宋" w:eastAsia="仿宋" w:hAnsi="仿宋" w:hint="eastAsia"/>
          <w:color w:val="000000" w:themeColor="text1"/>
          <w:sz w:val="28"/>
          <w:szCs w:val="28"/>
          <w:lang w:val="zh-CN"/>
        </w:rPr>
        <w:t>提供强力保障</w:t>
      </w:r>
      <w:r w:rsidRPr="009945BD">
        <w:rPr>
          <w:rFonts w:ascii="仿宋" w:eastAsia="仿宋" w:hAnsi="仿宋" w:hint="eastAsia"/>
          <w:color w:val="000000" w:themeColor="text1"/>
          <w:sz w:val="28"/>
          <w:szCs w:val="28"/>
        </w:rPr>
        <w:t>支撑</w:t>
      </w:r>
      <w:r w:rsidRPr="009945BD">
        <w:rPr>
          <w:rFonts w:ascii="仿宋" w:eastAsia="仿宋" w:hAnsi="仿宋" w:hint="eastAsia"/>
          <w:color w:val="000000" w:themeColor="text1"/>
          <w:sz w:val="28"/>
          <w:szCs w:val="28"/>
          <w:lang w:val="zh-CN"/>
        </w:rPr>
        <w:t>。</w:t>
      </w:r>
    </w:p>
    <w:p w:rsidR="00A06B2E" w:rsidRPr="009945BD" w:rsidRDefault="006B408F">
      <w:pPr>
        <w:numPr>
          <w:ilvl w:val="0"/>
          <w:numId w:val="11"/>
        </w:numPr>
        <w:snapToGrid w:val="0"/>
        <w:spacing w:after="100" w:afterAutospacing="1"/>
        <w:jc w:val="center"/>
        <w:rPr>
          <w:rFonts w:ascii="仿宋" w:eastAsia="仿宋" w:hAnsi="仿宋"/>
          <w:sz w:val="24"/>
          <w:szCs w:val="24"/>
        </w:rPr>
      </w:pPr>
      <w:r w:rsidRPr="009945BD">
        <w:rPr>
          <w:rFonts w:ascii="仿宋" w:eastAsia="仿宋" w:hAnsi="仿宋"/>
          <w:sz w:val="24"/>
          <w:szCs w:val="24"/>
        </w:rPr>
        <w:t>重点工程（三）任务表1</w:t>
      </w:r>
    </w:p>
    <w:tbl>
      <w:tblPr>
        <w:tblStyle w:val="a9"/>
        <w:tblW w:w="4853" w:type="pct"/>
        <w:jc w:val="center"/>
        <w:tblLook w:val="04A0" w:firstRow="1" w:lastRow="0" w:firstColumn="1" w:lastColumn="0" w:noHBand="0" w:noVBand="1"/>
      </w:tblPr>
      <w:tblGrid>
        <w:gridCol w:w="6156"/>
        <w:gridCol w:w="2748"/>
      </w:tblGrid>
      <w:tr w:rsidR="00A06B2E" w:rsidRPr="009945BD">
        <w:trPr>
          <w:trHeight w:val="885"/>
          <w:jc w:val="center"/>
        </w:trPr>
        <w:tc>
          <w:tcPr>
            <w:tcW w:w="3456" w:type="pct"/>
            <w:vAlign w:val="center"/>
          </w:tcPr>
          <w:p w:rsidR="00A06B2E" w:rsidRPr="009945BD" w:rsidRDefault="006B408F">
            <w:pPr>
              <w:jc w:val="center"/>
              <w:rPr>
                <w:rFonts w:ascii="仿宋" w:eastAsia="仿宋" w:hAnsi="仿宋"/>
                <w:b/>
                <w:sz w:val="24"/>
              </w:rPr>
            </w:pPr>
            <w:r w:rsidRPr="009945BD">
              <w:rPr>
                <w:rFonts w:ascii="仿宋" w:eastAsia="仿宋" w:hAnsi="仿宋" w:hint="eastAsia"/>
                <w:b/>
                <w:sz w:val="24"/>
              </w:rPr>
              <w:t>主要任务</w:t>
            </w:r>
          </w:p>
        </w:tc>
        <w:tc>
          <w:tcPr>
            <w:tcW w:w="1543" w:type="pct"/>
            <w:vAlign w:val="center"/>
          </w:tcPr>
          <w:p w:rsidR="00A06B2E" w:rsidRPr="009945BD" w:rsidRDefault="006B408F">
            <w:pPr>
              <w:jc w:val="center"/>
              <w:rPr>
                <w:rFonts w:ascii="仿宋" w:eastAsia="仿宋" w:hAnsi="仿宋"/>
                <w:b/>
                <w:sz w:val="24"/>
              </w:rPr>
            </w:pPr>
            <w:r w:rsidRPr="009945BD">
              <w:rPr>
                <w:rFonts w:ascii="仿宋" w:eastAsia="仿宋" w:hAnsi="仿宋" w:hint="eastAsia"/>
                <w:b/>
                <w:sz w:val="24"/>
              </w:rPr>
              <w:t>时间节点</w:t>
            </w:r>
          </w:p>
        </w:tc>
      </w:tr>
      <w:tr w:rsidR="00A06B2E" w:rsidRPr="009945BD">
        <w:trPr>
          <w:trHeight w:val="1001"/>
          <w:jc w:val="center"/>
        </w:trPr>
        <w:tc>
          <w:tcPr>
            <w:tcW w:w="3456" w:type="pct"/>
            <w:vAlign w:val="center"/>
          </w:tcPr>
          <w:p w:rsidR="00A06B2E" w:rsidRPr="009945BD" w:rsidRDefault="006B408F">
            <w:pPr>
              <w:jc w:val="center"/>
              <w:rPr>
                <w:rFonts w:ascii="仿宋" w:eastAsia="仿宋" w:hAnsi="仿宋"/>
                <w:sz w:val="24"/>
                <w:szCs w:val="24"/>
              </w:rPr>
            </w:pPr>
            <w:r w:rsidRPr="009945BD">
              <w:rPr>
                <w:rFonts w:ascii="仿宋" w:eastAsia="仿宋" w:hAnsi="仿宋" w:hint="eastAsia"/>
                <w:sz w:val="24"/>
                <w:szCs w:val="24"/>
              </w:rPr>
              <w:t>开展国土空间基础信息平台应用与维护</w:t>
            </w:r>
          </w:p>
        </w:tc>
        <w:tc>
          <w:tcPr>
            <w:tcW w:w="1543" w:type="pct"/>
            <w:vAlign w:val="center"/>
          </w:tcPr>
          <w:p w:rsidR="00A06B2E" w:rsidRPr="009945BD" w:rsidRDefault="006B408F">
            <w:pPr>
              <w:jc w:val="center"/>
              <w:rPr>
                <w:rFonts w:ascii="仿宋" w:eastAsia="仿宋" w:hAnsi="仿宋"/>
                <w:sz w:val="24"/>
                <w:szCs w:val="24"/>
              </w:rPr>
            </w:pPr>
            <w:r w:rsidRPr="009945BD">
              <w:rPr>
                <w:rFonts w:ascii="仿宋" w:eastAsia="仿宋" w:hAnsi="仿宋"/>
                <w:sz w:val="24"/>
                <w:szCs w:val="24"/>
              </w:rPr>
              <w:t>2026</w:t>
            </w:r>
            <w:r w:rsidRPr="009945BD">
              <w:rPr>
                <w:rFonts w:ascii="仿宋" w:eastAsia="仿宋" w:hAnsi="仿宋" w:hint="eastAsia"/>
                <w:sz w:val="24"/>
                <w:szCs w:val="24"/>
              </w:rPr>
              <w:t>年</w:t>
            </w:r>
            <w:r w:rsidRPr="009945BD">
              <w:rPr>
                <w:rFonts w:ascii="仿宋" w:eastAsia="仿宋" w:hAnsi="仿宋"/>
                <w:sz w:val="24"/>
                <w:szCs w:val="24"/>
              </w:rPr>
              <w:t>-2030年</w:t>
            </w:r>
          </w:p>
        </w:tc>
      </w:tr>
    </w:tbl>
    <w:p w:rsidR="00A06B2E" w:rsidRPr="009945BD" w:rsidRDefault="006B408F">
      <w:pPr>
        <w:pStyle w:val="ae"/>
        <w:numPr>
          <w:ilvl w:val="0"/>
          <w:numId w:val="14"/>
        </w:numPr>
        <w:spacing w:line="360" w:lineRule="auto"/>
        <w:ind w:firstLineChars="0"/>
        <w:jc w:val="left"/>
        <w:outlineLvl w:val="2"/>
        <w:rPr>
          <w:rFonts w:ascii="黑体" w:eastAsia="黑体" w:hAnsi="黑体" w:cs="黑体"/>
          <w:b/>
          <w:bCs/>
          <w:color w:val="000000" w:themeColor="text1"/>
          <w:sz w:val="32"/>
          <w:szCs w:val="30"/>
          <w:lang w:val="zh-CN"/>
        </w:rPr>
      </w:pPr>
      <w:bookmarkStart w:id="222" w:name="_Toc2862"/>
      <w:bookmarkStart w:id="223" w:name="_Toc4815"/>
      <w:bookmarkStart w:id="224" w:name="_Toc4289"/>
      <w:bookmarkStart w:id="225" w:name="_Toc15312"/>
      <w:bookmarkStart w:id="226" w:name="_Toc13237"/>
      <w:bookmarkStart w:id="227" w:name="_Toc1369"/>
      <w:bookmarkEnd w:id="219"/>
      <w:bookmarkEnd w:id="220"/>
      <w:bookmarkEnd w:id="221"/>
      <w:r w:rsidRPr="009945BD">
        <w:rPr>
          <w:rFonts w:ascii="黑体" w:eastAsia="黑体" w:hAnsi="黑体" w:cs="黑体" w:hint="eastAsia"/>
          <w:b/>
          <w:bCs/>
          <w:color w:val="000000" w:themeColor="text1"/>
          <w:sz w:val="32"/>
          <w:szCs w:val="30"/>
          <w:lang w:val="zh-CN"/>
        </w:rPr>
        <w:t>优化升级地理信息公共服务平台</w:t>
      </w:r>
      <w:bookmarkEnd w:id="222"/>
      <w:bookmarkEnd w:id="223"/>
      <w:bookmarkEnd w:id="224"/>
      <w:bookmarkEnd w:id="225"/>
      <w:bookmarkEnd w:id="226"/>
      <w:bookmarkEnd w:id="227"/>
    </w:p>
    <w:p w:rsidR="00A06B2E" w:rsidRPr="009945BD" w:rsidRDefault="006B408F">
      <w:pPr>
        <w:spacing w:line="360" w:lineRule="auto"/>
        <w:ind w:firstLineChars="200" w:firstLine="560"/>
        <w:jc w:val="left"/>
        <w:rPr>
          <w:rFonts w:ascii="仿宋" w:eastAsia="仿宋" w:hAnsi="仿宋"/>
          <w:sz w:val="28"/>
          <w:szCs w:val="28"/>
        </w:rPr>
      </w:pPr>
      <w:r w:rsidRPr="009945BD">
        <w:rPr>
          <w:rFonts w:ascii="仿宋" w:eastAsia="仿宋" w:hAnsi="仿宋" w:hint="eastAsia"/>
          <w:color w:val="000000" w:themeColor="text1"/>
          <w:sz w:val="28"/>
          <w:szCs w:val="28"/>
        </w:rPr>
        <w:t>“十五五”时期，新会区加快以数据丰富、覆盖广泛、更新及时、功能全面、安全高效为特征的新一代地理信息公共服务平台升级工作，综合运用新理念、新技术、新模式，推动天地图由单一地理信息服务向综合地理信息服务转型，进一步开发具有地方特色的示范应用，积极加强平台的应用推广，形成与经济社会发展需求高度适配的地理信息公共服务能力，</w:t>
      </w:r>
      <w:r w:rsidRPr="009945BD">
        <w:rPr>
          <w:rFonts w:ascii="仿宋" w:eastAsia="仿宋" w:hAnsi="仿宋" w:hint="eastAsia"/>
          <w:sz w:val="28"/>
          <w:szCs w:val="28"/>
        </w:rPr>
        <w:t>促进全区地理信息资源共建共享</w:t>
      </w:r>
      <w:r w:rsidRPr="009945BD">
        <w:rPr>
          <w:rFonts w:ascii="仿宋" w:eastAsia="仿宋" w:hAnsi="仿宋" w:hint="eastAsia"/>
          <w:color w:val="000000" w:themeColor="text1"/>
          <w:sz w:val="28"/>
          <w:szCs w:val="28"/>
        </w:rPr>
        <w:t>，助力新会</w:t>
      </w:r>
      <w:proofErr w:type="gramStart"/>
      <w:r w:rsidRPr="009945BD">
        <w:rPr>
          <w:rFonts w:ascii="仿宋" w:eastAsia="仿宋" w:hAnsi="仿宋" w:hint="eastAsia"/>
          <w:color w:val="000000" w:themeColor="text1"/>
          <w:sz w:val="28"/>
          <w:szCs w:val="28"/>
        </w:rPr>
        <w:t>区数字</w:t>
      </w:r>
      <w:proofErr w:type="gramEnd"/>
      <w:r w:rsidRPr="009945BD">
        <w:rPr>
          <w:rFonts w:ascii="仿宋" w:eastAsia="仿宋" w:hAnsi="仿宋" w:hint="eastAsia"/>
          <w:color w:val="000000" w:themeColor="text1"/>
          <w:sz w:val="28"/>
          <w:szCs w:val="28"/>
        </w:rPr>
        <w:t>政府建设和数字经济发展</w:t>
      </w:r>
      <w:r w:rsidRPr="009945BD">
        <w:rPr>
          <w:rFonts w:ascii="仿宋" w:eastAsia="仿宋" w:hAnsi="仿宋" w:hint="eastAsia"/>
          <w:sz w:val="28"/>
          <w:szCs w:val="28"/>
        </w:rPr>
        <w:t>。</w:t>
      </w:r>
    </w:p>
    <w:p w:rsidR="00A06B2E" w:rsidRPr="009945BD" w:rsidRDefault="006B408F">
      <w:pPr>
        <w:snapToGrid w:val="0"/>
        <w:spacing w:beforeLines="50" w:before="156" w:line="360" w:lineRule="auto"/>
        <w:jc w:val="center"/>
        <w:rPr>
          <w:rFonts w:ascii="仿宋" w:eastAsia="仿宋" w:hAnsi="仿宋"/>
          <w:color w:val="000000" w:themeColor="text1"/>
          <w:sz w:val="24"/>
        </w:rPr>
      </w:pPr>
      <w:r w:rsidRPr="009945BD">
        <w:rPr>
          <w:rFonts w:ascii="仿宋" w:eastAsia="仿宋" w:hAnsi="仿宋" w:hint="eastAsia"/>
          <w:color w:val="000000" w:themeColor="text1"/>
          <w:sz w:val="24"/>
        </w:rPr>
        <w:t>表12</w:t>
      </w:r>
      <w:r w:rsidRPr="009945BD">
        <w:rPr>
          <w:rFonts w:ascii="仿宋" w:eastAsia="仿宋" w:hAnsi="仿宋"/>
          <w:color w:val="000000" w:themeColor="text1"/>
          <w:sz w:val="24"/>
        </w:rPr>
        <w:t xml:space="preserve"> </w:t>
      </w:r>
      <w:r w:rsidRPr="009945BD">
        <w:rPr>
          <w:rFonts w:ascii="仿宋" w:eastAsia="仿宋" w:hAnsi="仿宋" w:hint="eastAsia"/>
          <w:color w:val="000000" w:themeColor="text1"/>
          <w:sz w:val="24"/>
        </w:rPr>
        <w:t>重点工程（三）任务表2</w:t>
      </w:r>
    </w:p>
    <w:tbl>
      <w:tblPr>
        <w:tblStyle w:val="a9"/>
        <w:tblW w:w="5000" w:type="pct"/>
        <w:tblLook w:val="04A0" w:firstRow="1" w:lastRow="0" w:firstColumn="1" w:lastColumn="0" w:noHBand="0" w:noVBand="1"/>
      </w:tblPr>
      <w:tblGrid>
        <w:gridCol w:w="6345"/>
        <w:gridCol w:w="2829"/>
      </w:tblGrid>
      <w:tr w:rsidR="00A06B2E" w:rsidRPr="009945BD">
        <w:trPr>
          <w:trHeight w:val="842"/>
        </w:trPr>
        <w:tc>
          <w:tcPr>
            <w:tcW w:w="3458" w:type="pct"/>
            <w:vAlign w:val="center"/>
          </w:tcPr>
          <w:p w:rsidR="00A06B2E" w:rsidRPr="009945BD" w:rsidRDefault="006B408F">
            <w:pPr>
              <w:jc w:val="center"/>
              <w:rPr>
                <w:rFonts w:ascii="仿宋" w:eastAsia="仿宋" w:hAnsi="仿宋"/>
                <w:b/>
                <w:bCs/>
                <w:color w:val="000000" w:themeColor="text1"/>
                <w:sz w:val="24"/>
              </w:rPr>
            </w:pPr>
            <w:r w:rsidRPr="009945BD">
              <w:rPr>
                <w:rFonts w:ascii="仿宋" w:eastAsia="仿宋" w:hAnsi="仿宋" w:hint="eastAsia"/>
                <w:b/>
                <w:bCs/>
                <w:color w:val="000000" w:themeColor="text1"/>
                <w:sz w:val="24"/>
              </w:rPr>
              <w:t>主要任务</w:t>
            </w:r>
          </w:p>
        </w:tc>
        <w:tc>
          <w:tcPr>
            <w:tcW w:w="1542" w:type="pct"/>
            <w:vAlign w:val="center"/>
          </w:tcPr>
          <w:p w:rsidR="00A06B2E" w:rsidRPr="009945BD" w:rsidRDefault="006B408F">
            <w:pPr>
              <w:jc w:val="center"/>
              <w:rPr>
                <w:rFonts w:ascii="仿宋" w:eastAsia="仿宋" w:hAnsi="仿宋"/>
                <w:b/>
                <w:bCs/>
                <w:color w:val="000000" w:themeColor="text1"/>
                <w:sz w:val="24"/>
              </w:rPr>
            </w:pPr>
            <w:r w:rsidRPr="009945BD">
              <w:rPr>
                <w:rFonts w:ascii="仿宋" w:eastAsia="仿宋" w:hAnsi="仿宋" w:hint="eastAsia"/>
                <w:b/>
                <w:bCs/>
                <w:color w:val="000000" w:themeColor="text1"/>
                <w:sz w:val="24"/>
              </w:rPr>
              <w:t>时间节点</w:t>
            </w:r>
          </w:p>
        </w:tc>
      </w:tr>
      <w:tr w:rsidR="00A06B2E" w:rsidRPr="009945BD">
        <w:trPr>
          <w:trHeight w:val="934"/>
        </w:trPr>
        <w:tc>
          <w:tcPr>
            <w:tcW w:w="3458" w:type="pct"/>
            <w:vAlign w:val="center"/>
          </w:tcPr>
          <w:p w:rsidR="00A06B2E" w:rsidRPr="009945BD" w:rsidRDefault="006B408F">
            <w:pPr>
              <w:jc w:val="center"/>
              <w:rPr>
                <w:rFonts w:ascii="仿宋" w:eastAsia="仿宋" w:hAnsi="仿宋"/>
                <w:color w:val="000000" w:themeColor="text1"/>
                <w:sz w:val="24"/>
              </w:rPr>
            </w:pPr>
            <w:r w:rsidRPr="009945BD">
              <w:rPr>
                <w:rFonts w:ascii="仿宋" w:eastAsia="仿宋" w:hAnsi="仿宋" w:hint="eastAsia"/>
                <w:color w:val="000000" w:themeColor="text1"/>
                <w:sz w:val="24"/>
              </w:rPr>
              <w:t>开展地理信息公共服务平台升级改造及运维</w:t>
            </w:r>
          </w:p>
        </w:tc>
        <w:tc>
          <w:tcPr>
            <w:tcW w:w="1542" w:type="pct"/>
            <w:vAlign w:val="center"/>
          </w:tcPr>
          <w:p w:rsidR="00A06B2E" w:rsidRPr="009945BD" w:rsidRDefault="006B408F">
            <w:pPr>
              <w:jc w:val="center"/>
              <w:rPr>
                <w:rFonts w:ascii="仿宋" w:eastAsia="仿宋" w:hAnsi="仿宋"/>
                <w:color w:val="000000" w:themeColor="text1"/>
                <w:sz w:val="24"/>
              </w:rPr>
            </w:pPr>
            <w:r w:rsidRPr="009945BD">
              <w:rPr>
                <w:rFonts w:ascii="仿宋" w:eastAsia="仿宋" w:hAnsi="仿宋" w:cs="仿宋" w:hint="eastAsia"/>
                <w:color w:val="000000"/>
                <w:kern w:val="0"/>
                <w:sz w:val="24"/>
                <w:szCs w:val="24"/>
                <w:lang w:bidi="ar"/>
              </w:rPr>
              <w:t>按需开展</w:t>
            </w:r>
          </w:p>
        </w:tc>
      </w:tr>
    </w:tbl>
    <w:p w:rsidR="00A06B2E" w:rsidRPr="009945BD" w:rsidRDefault="006B408F">
      <w:pPr>
        <w:pStyle w:val="ae"/>
        <w:numPr>
          <w:ilvl w:val="0"/>
          <w:numId w:val="14"/>
        </w:numPr>
        <w:spacing w:line="360" w:lineRule="auto"/>
        <w:ind w:firstLineChars="0"/>
        <w:jc w:val="left"/>
        <w:outlineLvl w:val="2"/>
        <w:rPr>
          <w:rFonts w:ascii="黑体" w:eastAsia="黑体" w:hAnsi="黑体" w:cs="黑体"/>
          <w:b/>
          <w:bCs/>
          <w:color w:val="000000" w:themeColor="text1"/>
          <w:sz w:val="32"/>
          <w:szCs w:val="30"/>
          <w:lang w:val="zh-CN"/>
        </w:rPr>
      </w:pPr>
      <w:bookmarkStart w:id="228" w:name="_Toc1111"/>
      <w:bookmarkStart w:id="229" w:name="_Toc7655"/>
      <w:bookmarkStart w:id="230" w:name="_Toc9131"/>
      <w:bookmarkStart w:id="231" w:name="_Toc21828"/>
      <w:bookmarkStart w:id="232" w:name="_Toc17665"/>
      <w:bookmarkStart w:id="233" w:name="_Toc30615"/>
      <w:r w:rsidRPr="009945BD">
        <w:rPr>
          <w:rFonts w:ascii="黑体" w:eastAsia="黑体" w:hAnsi="黑体" w:cs="黑体" w:hint="eastAsia"/>
          <w:b/>
          <w:bCs/>
          <w:color w:val="000000" w:themeColor="text1"/>
          <w:sz w:val="32"/>
          <w:szCs w:val="30"/>
          <w:lang w:val="zh-CN"/>
        </w:rPr>
        <w:lastRenderedPageBreak/>
        <w:t>地理信息成果融合更新</w:t>
      </w:r>
      <w:bookmarkEnd w:id="228"/>
      <w:bookmarkEnd w:id="229"/>
      <w:bookmarkEnd w:id="230"/>
      <w:bookmarkEnd w:id="231"/>
      <w:bookmarkEnd w:id="232"/>
      <w:bookmarkEnd w:id="233"/>
    </w:p>
    <w:p w:rsidR="00A06B2E" w:rsidRPr="009945BD" w:rsidRDefault="006B408F">
      <w:pPr>
        <w:spacing w:line="360" w:lineRule="auto"/>
        <w:ind w:firstLineChars="200" w:firstLine="560"/>
        <w:jc w:val="left"/>
        <w:rPr>
          <w:rFonts w:ascii="仿宋" w:eastAsia="仿宋" w:hAnsi="仿宋"/>
          <w:color w:val="000000" w:themeColor="text1"/>
          <w:sz w:val="28"/>
          <w:szCs w:val="28"/>
        </w:rPr>
      </w:pPr>
      <w:r w:rsidRPr="009945BD">
        <w:rPr>
          <w:rFonts w:ascii="仿宋" w:eastAsia="仿宋" w:hAnsi="仿宋" w:hint="eastAsia"/>
          <w:color w:val="000000" w:themeColor="text1"/>
          <w:sz w:val="28"/>
          <w:szCs w:val="28"/>
        </w:rPr>
        <w:t>“十五五”时期，新会区需按照国家、省、市关于新一代地理信息公共服务平台数据更新工作的要求，完成辖区</w:t>
      </w:r>
      <w:r w:rsidRPr="009945BD">
        <w:rPr>
          <w:rFonts w:ascii="仿宋" w:eastAsia="仿宋" w:hAnsi="仿宋"/>
          <w:color w:val="000000" w:themeColor="text1"/>
          <w:sz w:val="28"/>
          <w:szCs w:val="28"/>
        </w:rPr>
        <w:t>19—20级电子地图数据更新</w:t>
      </w:r>
      <w:r w:rsidRPr="009945BD">
        <w:rPr>
          <w:rFonts w:ascii="仿宋" w:eastAsia="仿宋" w:hAnsi="仿宋" w:hint="eastAsia"/>
          <w:color w:val="000000" w:themeColor="text1"/>
          <w:sz w:val="28"/>
          <w:szCs w:val="28"/>
        </w:rPr>
        <w:t>工作。整合现有空间地理信息数据资源，按照定期更新、动态维护、按需开展的更新策略，加强电子地图、影像地图、地名地址、POI、实景三维等地理信息成果和多源地理信息数据的融合更新，进一步丰富基础</w:t>
      </w:r>
      <w:r w:rsidR="009661BA" w:rsidRPr="009945BD">
        <w:rPr>
          <w:rFonts w:ascii="仿宋" w:eastAsia="仿宋" w:hAnsi="仿宋" w:hint="eastAsia"/>
          <w:color w:val="000000" w:themeColor="text1"/>
          <w:sz w:val="28"/>
          <w:szCs w:val="28"/>
        </w:rPr>
        <w:t>地理信息数据</w:t>
      </w:r>
      <w:r w:rsidRPr="009945BD">
        <w:rPr>
          <w:rFonts w:ascii="仿宋" w:eastAsia="仿宋" w:hAnsi="仿宋" w:hint="eastAsia"/>
          <w:color w:val="000000" w:themeColor="text1"/>
          <w:sz w:val="28"/>
          <w:szCs w:val="28"/>
        </w:rPr>
        <w:t>成果，为政府决策科学化、社会治理精准化、产业发展智能化提供精准数据服务支撑。</w:t>
      </w:r>
    </w:p>
    <w:p w:rsidR="00A06B2E" w:rsidRPr="009945BD" w:rsidRDefault="006B408F">
      <w:pPr>
        <w:spacing w:line="360" w:lineRule="auto"/>
        <w:jc w:val="center"/>
        <w:rPr>
          <w:rFonts w:ascii="仿宋" w:eastAsia="仿宋" w:hAnsi="仿宋"/>
          <w:color w:val="000000" w:themeColor="text1"/>
          <w:sz w:val="24"/>
        </w:rPr>
      </w:pPr>
      <w:r w:rsidRPr="009945BD">
        <w:rPr>
          <w:rFonts w:ascii="仿宋" w:eastAsia="仿宋" w:hAnsi="仿宋" w:hint="eastAsia"/>
          <w:color w:val="000000" w:themeColor="text1"/>
          <w:sz w:val="24"/>
        </w:rPr>
        <w:t>表13</w:t>
      </w:r>
      <w:r w:rsidRPr="009945BD">
        <w:rPr>
          <w:rFonts w:ascii="仿宋" w:eastAsia="仿宋" w:hAnsi="仿宋"/>
          <w:color w:val="000000" w:themeColor="text1"/>
          <w:sz w:val="24"/>
        </w:rPr>
        <w:t xml:space="preserve"> </w:t>
      </w:r>
      <w:r w:rsidRPr="009945BD">
        <w:rPr>
          <w:rFonts w:ascii="仿宋" w:eastAsia="仿宋" w:hAnsi="仿宋" w:hint="eastAsia"/>
          <w:color w:val="000000" w:themeColor="text1"/>
          <w:sz w:val="24"/>
        </w:rPr>
        <w:t>重点工程（三）任务表3</w:t>
      </w:r>
    </w:p>
    <w:tbl>
      <w:tblPr>
        <w:tblStyle w:val="a9"/>
        <w:tblW w:w="5000" w:type="pct"/>
        <w:tblLook w:val="04A0" w:firstRow="1" w:lastRow="0" w:firstColumn="1" w:lastColumn="0" w:noHBand="0" w:noVBand="1"/>
      </w:tblPr>
      <w:tblGrid>
        <w:gridCol w:w="6372"/>
        <w:gridCol w:w="2802"/>
      </w:tblGrid>
      <w:tr w:rsidR="00A06B2E" w:rsidRPr="009945BD">
        <w:trPr>
          <w:trHeight w:val="842"/>
        </w:trPr>
        <w:tc>
          <w:tcPr>
            <w:tcW w:w="3472" w:type="pct"/>
            <w:vAlign w:val="center"/>
          </w:tcPr>
          <w:p w:rsidR="00A06B2E" w:rsidRPr="009945BD" w:rsidRDefault="006B408F">
            <w:pPr>
              <w:jc w:val="center"/>
              <w:rPr>
                <w:rFonts w:ascii="仿宋" w:eastAsia="仿宋" w:hAnsi="仿宋"/>
                <w:b/>
                <w:bCs/>
                <w:color w:val="000000" w:themeColor="text1"/>
                <w:sz w:val="24"/>
              </w:rPr>
            </w:pPr>
            <w:r w:rsidRPr="009945BD">
              <w:rPr>
                <w:rFonts w:ascii="仿宋" w:eastAsia="仿宋" w:hAnsi="仿宋" w:hint="eastAsia"/>
                <w:b/>
                <w:bCs/>
                <w:color w:val="000000" w:themeColor="text1"/>
                <w:sz w:val="24"/>
              </w:rPr>
              <w:t>主要任务</w:t>
            </w:r>
          </w:p>
        </w:tc>
        <w:tc>
          <w:tcPr>
            <w:tcW w:w="1527" w:type="pct"/>
            <w:vAlign w:val="center"/>
          </w:tcPr>
          <w:p w:rsidR="00A06B2E" w:rsidRPr="009945BD" w:rsidRDefault="006B408F">
            <w:pPr>
              <w:jc w:val="center"/>
              <w:rPr>
                <w:rFonts w:ascii="仿宋" w:eastAsia="仿宋" w:hAnsi="仿宋"/>
                <w:b/>
                <w:bCs/>
                <w:color w:val="000000" w:themeColor="text1"/>
                <w:sz w:val="24"/>
              </w:rPr>
            </w:pPr>
            <w:r w:rsidRPr="009945BD">
              <w:rPr>
                <w:rFonts w:ascii="仿宋" w:eastAsia="仿宋" w:hAnsi="仿宋" w:hint="eastAsia"/>
                <w:b/>
                <w:bCs/>
                <w:color w:val="000000" w:themeColor="text1"/>
                <w:sz w:val="24"/>
              </w:rPr>
              <w:t>时间节点</w:t>
            </w:r>
          </w:p>
        </w:tc>
      </w:tr>
      <w:tr w:rsidR="00A06B2E" w:rsidRPr="009945BD">
        <w:trPr>
          <w:trHeight w:val="1042"/>
        </w:trPr>
        <w:tc>
          <w:tcPr>
            <w:tcW w:w="3472" w:type="pct"/>
            <w:vAlign w:val="center"/>
          </w:tcPr>
          <w:p w:rsidR="00A06B2E" w:rsidRPr="009945BD" w:rsidRDefault="006B408F">
            <w:pPr>
              <w:spacing w:line="300" w:lineRule="auto"/>
              <w:jc w:val="center"/>
              <w:rPr>
                <w:rFonts w:ascii="仿宋" w:eastAsia="仿宋" w:hAnsi="仿宋"/>
                <w:color w:val="000000" w:themeColor="text1"/>
                <w:sz w:val="24"/>
              </w:rPr>
            </w:pPr>
            <w:r w:rsidRPr="009945BD">
              <w:rPr>
                <w:rFonts w:ascii="仿宋" w:eastAsia="仿宋" w:hAnsi="仿宋" w:hint="eastAsia"/>
                <w:color w:val="000000" w:themeColor="text1"/>
                <w:sz w:val="24"/>
                <w:szCs w:val="24"/>
              </w:rPr>
              <w:t>开展本级</w:t>
            </w:r>
            <w:r w:rsidRPr="009945BD">
              <w:rPr>
                <w:rFonts w:ascii="仿宋" w:eastAsia="仿宋" w:hAnsi="仿宋" w:hint="eastAsia"/>
                <w:sz w:val="24"/>
                <w:lang w:val="zh-CN"/>
              </w:rPr>
              <w:t>地理信息公共服务平台（天地图平台）本辖区</w:t>
            </w:r>
            <w:r w:rsidRPr="009945BD">
              <w:rPr>
                <w:rFonts w:ascii="仿宋" w:eastAsia="仿宋" w:hAnsi="仿宋"/>
                <w:sz w:val="24"/>
                <w:lang w:val="zh-CN"/>
              </w:rPr>
              <w:t>19级、20级电子地图融合更新</w:t>
            </w:r>
          </w:p>
        </w:tc>
        <w:tc>
          <w:tcPr>
            <w:tcW w:w="1527" w:type="pct"/>
            <w:vAlign w:val="center"/>
          </w:tcPr>
          <w:p w:rsidR="00A06B2E" w:rsidRPr="009945BD" w:rsidRDefault="003F2E92">
            <w:pPr>
              <w:jc w:val="center"/>
              <w:rPr>
                <w:rFonts w:ascii="仿宋" w:eastAsia="仿宋" w:hAnsi="仿宋"/>
                <w:sz w:val="24"/>
                <w:lang w:val="zh-CN"/>
              </w:rPr>
            </w:pPr>
            <w:r w:rsidRPr="009945BD">
              <w:rPr>
                <w:rFonts w:ascii="仿宋" w:eastAsia="仿宋" w:hAnsi="仿宋" w:hint="eastAsia"/>
                <w:sz w:val="24"/>
                <w:lang w:val="zh-CN"/>
              </w:rPr>
              <w:t>规划期内开展一次</w:t>
            </w:r>
          </w:p>
        </w:tc>
      </w:tr>
    </w:tbl>
    <w:p w:rsidR="00A06B2E" w:rsidRPr="009945BD" w:rsidRDefault="006B408F">
      <w:pPr>
        <w:pStyle w:val="ae"/>
        <w:numPr>
          <w:ilvl w:val="0"/>
          <w:numId w:val="14"/>
        </w:numPr>
        <w:spacing w:line="360" w:lineRule="auto"/>
        <w:ind w:firstLineChars="0"/>
        <w:jc w:val="left"/>
        <w:outlineLvl w:val="2"/>
        <w:rPr>
          <w:rFonts w:ascii="黑体" w:eastAsia="黑体" w:hAnsi="黑体" w:cs="黑体"/>
          <w:b/>
          <w:bCs/>
          <w:color w:val="000000" w:themeColor="text1"/>
          <w:sz w:val="32"/>
          <w:szCs w:val="30"/>
          <w:lang w:val="zh-CN"/>
        </w:rPr>
      </w:pPr>
      <w:bookmarkStart w:id="234" w:name="_Toc27967"/>
      <w:bookmarkStart w:id="235" w:name="_Toc24119"/>
      <w:bookmarkStart w:id="236" w:name="_Toc3910"/>
      <w:bookmarkStart w:id="237" w:name="_Toc13766"/>
      <w:bookmarkStart w:id="238" w:name="_Toc27478"/>
      <w:bookmarkStart w:id="239" w:name="_Toc3789"/>
      <w:r w:rsidRPr="009945BD">
        <w:rPr>
          <w:rFonts w:ascii="黑体" w:eastAsia="黑体" w:hAnsi="黑体" w:cs="黑体" w:hint="eastAsia"/>
          <w:b/>
          <w:bCs/>
          <w:color w:val="000000" w:themeColor="text1"/>
          <w:sz w:val="32"/>
          <w:szCs w:val="30"/>
          <w:lang w:val="zh-CN"/>
        </w:rPr>
        <w:t>推进“多测合一”县级</w:t>
      </w:r>
      <w:bookmarkEnd w:id="234"/>
      <w:bookmarkEnd w:id="235"/>
      <w:bookmarkEnd w:id="236"/>
      <w:r w:rsidRPr="009945BD">
        <w:rPr>
          <w:rFonts w:ascii="黑体" w:eastAsia="黑体" w:hAnsi="黑体" w:cs="黑体" w:hint="eastAsia"/>
          <w:b/>
          <w:bCs/>
          <w:color w:val="000000" w:themeColor="text1"/>
          <w:sz w:val="32"/>
          <w:szCs w:val="30"/>
          <w:lang w:val="zh-CN"/>
        </w:rPr>
        <w:t>节点建设</w:t>
      </w:r>
      <w:bookmarkEnd w:id="237"/>
      <w:bookmarkEnd w:id="238"/>
      <w:bookmarkEnd w:id="239"/>
    </w:p>
    <w:p w:rsidR="00A06B2E" w:rsidRPr="009945BD" w:rsidRDefault="006B408F">
      <w:pPr>
        <w:ind w:firstLineChars="200" w:firstLine="560"/>
        <w:rPr>
          <w:rFonts w:ascii="仿宋" w:eastAsia="仿宋" w:hAnsi="仿宋"/>
          <w:color w:val="000000" w:themeColor="text1"/>
          <w:sz w:val="28"/>
          <w:szCs w:val="28"/>
        </w:rPr>
      </w:pPr>
      <w:r w:rsidRPr="009945BD">
        <w:rPr>
          <w:rFonts w:ascii="仿宋" w:eastAsia="仿宋" w:hAnsi="仿宋" w:hint="eastAsia"/>
          <w:sz w:val="28"/>
          <w:szCs w:val="28"/>
        </w:rPr>
        <w:t>根据《自然资源部办公厅关于深化工程建设项目“多测合一”改革的通知》要求</w:t>
      </w:r>
      <w:r w:rsidRPr="009945BD">
        <w:rPr>
          <w:rFonts w:ascii="仿宋" w:eastAsia="仿宋" w:hAnsi="仿宋" w:hint="eastAsia"/>
          <w:color w:val="000000" w:themeColor="text1"/>
          <w:sz w:val="28"/>
          <w:szCs w:val="28"/>
        </w:rPr>
        <w:t>，进一步深化“放管服”改革，优化营商环境。“十五五”时期，新会区要</w:t>
      </w:r>
      <w:r w:rsidRPr="009945BD">
        <w:rPr>
          <w:rFonts w:ascii="仿宋" w:eastAsia="仿宋" w:hAnsi="仿宋" w:hint="eastAsia"/>
          <w:sz w:val="28"/>
          <w:szCs w:val="28"/>
        </w:rPr>
        <w:t>紧跟市级“多测合一”信息化管理服务平台建设步伐，加快构建县级衔接节点，全面</w:t>
      </w:r>
      <w:r w:rsidR="009661BA" w:rsidRPr="009945BD">
        <w:rPr>
          <w:rFonts w:ascii="仿宋" w:eastAsia="仿宋" w:hAnsi="仿宋" w:hint="eastAsia"/>
          <w:sz w:val="28"/>
          <w:szCs w:val="28"/>
        </w:rPr>
        <w:t>推进</w:t>
      </w:r>
      <w:r w:rsidRPr="009945BD">
        <w:rPr>
          <w:rFonts w:ascii="仿宋" w:eastAsia="仿宋" w:hAnsi="仿宋" w:hint="eastAsia"/>
          <w:sz w:val="28"/>
          <w:szCs w:val="28"/>
        </w:rPr>
        <w:t>工程建设项目联合测绘信息化管理</w:t>
      </w:r>
      <w:r w:rsidRPr="009945BD">
        <w:rPr>
          <w:rFonts w:ascii="仿宋" w:eastAsia="仿宋" w:hAnsi="仿宋" w:hint="eastAsia"/>
          <w:color w:val="000000" w:themeColor="text1"/>
          <w:sz w:val="28"/>
          <w:szCs w:val="28"/>
        </w:rPr>
        <w:t>，打通“多测合一”监管服务与审批管理的信息壁垒，实现数据互通共享。</w:t>
      </w:r>
      <w:r w:rsidRPr="009945BD">
        <w:rPr>
          <w:rFonts w:ascii="仿宋" w:eastAsia="仿宋" w:hAnsi="仿宋" w:hint="eastAsia"/>
          <w:sz w:val="28"/>
          <w:szCs w:val="28"/>
        </w:rPr>
        <w:t>通过业务流程再造实现测绘事项的深度整合</w:t>
      </w:r>
      <w:r w:rsidRPr="009945BD">
        <w:rPr>
          <w:rFonts w:ascii="仿宋" w:eastAsia="仿宋" w:hAnsi="仿宋" w:hint="eastAsia"/>
          <w:color w:val="000000" w:themeColor="text1"/>
          <w:sz w:val="28"/>
          <w:szCs w:val="28"/>
        </w:rPr>
        <w:t>，强化全流程监督</w:t>
      </w:r>
      <w:r w:rsidRPr="009945BD">
        <w:rPr>
          <w:rFonts w:ascii="仿宋" w:eastAsia="仿宋" w:hAnsi="仿宋" w:hint="eastAsia"/>
          <w:sz w:val="28"/>
          <w:szCs w:val="28"/>
        </w:rPr>
        <w:t>，在保证成果质量的基础上，探索数据融合更新生产方式，汇集各类项目测绘成果，推进大比例尺地形图等基础地理信息数据快速、动态更新，提升地形图数据</w:t>
      </w:r>
      <w:r w:rsidR="00DA3C75" w:rsidRPr="009945BD">
        <w:rPr>
          <w:rFonts w:ascii="仿宋" w:eastAsia="仿宋" w:hAnsi="仿宋" w:hint="eastAsia"/>
          <w:sz w:val="28"/>
          <w:szCs w:val="28"/>
        </w:rPr>
        <w:t>的</w:t>
      </w:r>
      <w:r w:rsidRPr="009945BD">
        <w:rPr>
          <w:rFonts w:ascii="仿宋" w:eastAsia="仿宋" w:hAnsi="仿宋" w:hint="eastAsia"/>
          <w:sz w:val="28"/>
          <w:szCs w:val="28"/>
        </w:rPr>
        <w:t>覆盖范围与现势性。</w:t>
      </w:r>
    </w:p>
    <w:p w:rsidR="00A06B2E" w:rsidRPr="009945BD" w:rsidRDefault="006B408F">
      <w:pPr>
        <w:spacing w:line="360" w:lineRule="auto"/>
        <w:jc w:val="center"/>
        <w:rPr>
          <w:rFonts w:ascii="仿宋" w:eastAsia="仿宋" w:hAnsi="仿宋"/>
          <w:color w:val="000000" w:themeColor="text1"/>
          <w:sz w:val="24"/>
        </w:rPr>
      </w:pPr>
      <w:r w:rsidRPr="009945BD">
        <w:rPr>
          <w:rFonts w:ascii="仿宋" w:eastAsia="仿宋" w:hAnsi="仿宋" w:hint="eastAsia"/>
          <w:color w:val="000000" w:themeColor="text1"/>
          <w:sz w:val="24"/>
        </w:rPr>
        <w:lastRenderedPageBreak/>
        <w:t>表</w:t>
      </w:r>
      <w:r w:rsidRPr="009945BD">
        <w:rPr>
          <w:rFonts w:ascii="仿宋" w:eastAsia="仿宋" w:hAnsi="仿宋"/>
          <w:color w:val="000000" w:themeColor="text1"/>
          <w:sz w:val="24"/>
        </w:rPr>
        <w:t>1</w:t>
      </w:r>
      <w:r w:rsidRPr="009945BD">
        <w:rPr>
          <w:rFonts w:ascii="仿宋" w:eastAsia="仿宋" w:hAnsi="仿宋" w:hint="eastAsia"/>
          <w:color w:val="000000" w:themeColor="text1"/>
          <w:sz w:val="24"/>
        </w:rPr>
        <w:t>5</w:t>
      </w:r>
      <w:r w:rsidRPr="009945BD">
        <w:rPr>
          <w:rFonts w:ascii="仿宋" w:eastAsia="仿宋" w:hAnsi="仿宋"/>
          <w:color w:val="000000" w:themeColor="text1"/>
          <w:sz w:val="24"/>
        </w:rPr>
        <w:t xml:space="preserve"> </w:t>
      </w:r>
      <w:r w:rsidRPr="009945BD">
        <w:rPr>
          <w:rFonts w:ascii="仿宋" w:eastAsia="仿宋" w:hAnsi="仿宋" w:hint="eastAsia"/>
          <w:color w:val="000000" w:themeColor="text1"/>
          <w:sz w:val="24"/>
        </w:rPr>
        <w:t>重点工程（三）任务表4</w:t>
      </w:r>
    </w:p>
    <w:tbl>
      <w:tblPr>
        <w:tblStyle w:val="a9"/>
        <w:tblW w:w="5000" w:type="pct"/>
        <w:tblLook w:val="04A0" w:firstRow="1" w:lastRow="0" w:firstColumn="1" w:lastColumn="0" w:noHBand="0" w:noVBand="1"/>
      </w:tblPr>
      <w:tblGrid>
        <w:gridCol w:w="6372"/>
        <w:gridCol w:w="2802"/>
      </w:tblGrid>
      <w:tr w:rsidR="00A06B2E" w:rsidRPr="009945BD" w:rsidTr="00DA5AE5">
        <w:trPr>
          <w:trHeight w:val="933"/>
        </w:trPr>
        <w:tc>
          <w:tcPr>
            <w:tcW w:w="3472" w:type="pct"/>
            <w:vAlign w:val="center"/>
          </w:tcPr>
          <w:p w:rsidR="00A06B2E" w:rsidRPr="009945BD" w:rsidRDefault="006B408F">
            <w:pPr>
              <w:jc w:val="center"/>
              <w:rPr>
                <w:rFonts w:ascii="仿宋" w:eastAsia="仿宋" w:hAnsi="仿宋"/>
                <w:b/>
                <w:bCs/>
                <w:color w:val="000000" w:themeColor="text1"/>
                <w:sz w:val="24"/>
              </w:rPr>
            </w:pPr>
            <w:r w:rsidRPr="009945BD">
              <w:rPr>
                <w:rFonts w:ascii="仿宋" w:eastAsia="仿宋" w:hAnsi="仿宋" w:hint="eastAsia"/>
                <w:b/>
                <w:bCs/>
                <w:color w:val="000000" w:themeColor="text1"/>
                <w:sz w:val="24"/>
              </w:rPr>
              <w:t>主要任务</w:t>
            </w:r>
          </w:p>
        </w:tc>
        <w:tc>
          <w:tcPr>
            <w:tcW w:w="1527" w:type="pct"/>
            <w:vAlign w:val="center"/>
          </w:tcPr>
          <w:p w:rsidR="00A06B2E" w:rsidRPr="009945BD" w:rsidRDefault="006B408F">
            <w:pPr>
              <w:jc w:val="center"/>
              <w:rPr>
                <w:rFonts w:ascii="仿宋" w:eastAsia="仿宋" w:hAnsi="仿宋"/>
                <w:b/>
                <w:bCs/>
                <w:color w:val="000000" w:themeColor="text1"/>
                <w:sz w:val="24"/>
              </w:rPr>
            </w:pPr>
            <w:r w:rsidRPr="009945BD">
              <w:rPr>
                <w:rFonts w:ascii="仿宋" w:eastAsia="仿宋" w:hAnsi="仿宋" w:hint="eastAsia"/>
                <w:b/>
                <w:bCs/>
                <w:color w:val="000000" w:themeColor="text1"/>
                <w:sz w:val="24"/>
              </w:rPr>
              <w:t>时间节点</w:t>
            </w:r>
          </w:p>
        </w:tc>
      </w:tr>
      <w:tr w:rsidR="00A06B2E" w:rsidRPr="009945BD">
        <w:trPr>
          <w:trHeight w:val="870"/>
        </w:trPr>
        <w:tc>
          <w:tcPr>
            <w:tcW w:w="3472" w:type="pct"/>
            <w:vAlign w:val="center"/>
          </w:tcPr>
          <w:p w:rsidR="00A06B2E" w:rsidRPr="009945BD" w:rsidRDefault="006B408F">
            <w:pPr>
              <w:jc w:val="center"/>
              <w:rPr>
                <w:rFonts w:ascii="仿宋" w:eastAsia="仿宋" w:hAnsi="仿宋"/>
                <w:color w:val="000000" w:themeColor="text1"/>
                <w:sz w:val="24"/>
              </w:rPr>
            </w:pPr>
            <w:r w:rsidRPr="009945BD">
              <w:rPr>
                <w:rFonts w:ascii="仿宋" w:eastAsia="仿宋" w:hAnsi="仿宋" w:cs="仿宋" w:hint="eastAsia"/>
                <w:color w:val="000000"/>
                <w:kern w:val="0"/>
                <w:sz w:val="24"/>
                <w:szCs w:val="24"/>
                <w:lang w:bidi="ar"/>
              </w:rPr>
              <w:t>开展“多测合一”信息化节点布设</w:t>
            </w:r>
          </w:p>
        </w:tc>
        <w:tc>
          <w:tcPr>
            <w:tcW w:w="1527" w:type="pct"/>
            <w:vAlign w:val="center"/>
          </w:tcPr>
          <w:p w:rsidR="00A06B2E" w:rsidRPr="009945BD" w:rsidRDefault="00DA3C75" w:rsidP="00DA3C75">
            <w:pPr>
              <w:jc w:val="center"/>
              <w:rPr>
                <w:rFonts w:ascii="仿宋" w:eastAsia="仿宋" w:hAnsi="仿宋"/>
                <w:color w:val="000000" w:themeColor="text1"/>
                <w:sz w:val="24"/>
              </w:rPr>
            </w:pPr>
            <w:r w:rsidRPr="009945BD">
              <w:rPr>
                <w:rFonts w:ascii="仿宋" w:eastAsia="仿宋" w:hAnsi="仿宋" w:hint="eastAsia"/>
                <w:color w:val="000000" w:themeColor="text1"/>
                <w:sz w:val="24"/>
                <w:szCs w:val="24"/>
              </w:rPr>
              <w:t>2028</w:t>
            </w:r>
            <w:r w:rsidR="006B408F" w:rsidRPr="009945BD">
              <w:rPr>
                <w:rFonts w:ascii="仿宋" w:eastAsia="仿宋" w:hAnsi="仿宋" w:hint="eastAsia"/>
                <w:color w:val="000000" w:themeColor="text1"/>
                <w:sz w:val="24"/>
                <w:szCs w:val="24"/>
              </w:rPr>
              <w:t>-</w:t>
            </w:r>
            <w:r w:rsidRPr="009945BD">
              <w:rPr>
                <w:rFonts w:ascii="仿宋" w:eastAsia="仿宋" w:hAnsi="仿宋" w:hint="eastAsia"/>
                <w:color w:val="000000" w:themeColor="text1"/>
                <w:sz w:val="24"/>
                <w:szCs w:val="24"/>
              </w:rPr>
              <w:t>2030</w:t>
            </w:r>
            <w:r w:rsidR="006B408F" w:rsidRPr="009945BD">
              <w:rPr>
                <w:rFonts w:ascii="仿宋" w:eastAsia="仿宋" w:hAnsi="仿宋" w:hint="eastAsia"/>
                <w:color w:val="000000" w:themeColor="text1"/>
                <w:sz w:val="24"/>
                <w:szCs w:val="24"/>
              </w:rPr>
              <w:t>年</w:t>
            </w:r>
          </w:p>
        </w:tc>
      </w:tr>
    </w:tbl>
    <w:p w:rsidR="00A06B2E" w:rsidRPr="009945BD" w:rsidRDefault="006B408F">
      <w:pPr>
        <w:pStyle w:val="2"/>
        <w:spacing w:beforeLines="50" w:before="156" w:after="0" w:line="415" w:lineRule="auto"/>
        <w:rPr>
          <w:rFonts w:ascii="黑体" w:eastAsia="黑体" w:hAnsi="黑体"/>
        </w:rPr>
      </w:pPr>
      <w:bookmarkStart w:id="240" w:name="_Toc12389"/>
      <w:bookmarkStart w:id="241" w:name="_Toc22204"/>
      <w:bookmarkStart w:id="242" w:name="_Toc28387"/>
      <w:bookmarkStart w:id="243" w:name="_Toc17356"/>
      <w:bookmarkStart w:id="244" w:name="_Toc10037"/>
      <w:bookmarkStart w:id="245" w:name="_Toc9502"/>
      <w:bookmarkStart w:id="246" w:name="_Toc29636"/>
      <w:r w:rsidRPr="009945BD">
        <w:rPr>
          <w:rFonts w:ascii="黑体" w:eastAsia="黑体" w:hAnsi="黑体" w:hint="eastAsia"/>
        </w:rPr>
        <w:t>任务四：增强社会民生保障服务</w:t>
      </w:r>
      <w:bookmarkEnd w:id="240"/>
      <w:bookmarkEnd w:id="241"/>
      <w:bookmarkEnd w:id="242"/>
      <w:bookmarkEnd w:id="243"/>
      <w:bookmarkEnd w:id="244"/>
      <w:bookmarkEnd w:id="245"/>
      <w:bookmarkEnd w:id="246"/>
    </w:p>
    <w:p w:rsidR="00A06B2E" w:rsidRPr="009945BD" w:rsidRDefault="006B408F">
      <w:pPr>
        <w:spacing w:line="360" w:lineRule="auto"/>
        <w:ind w:firstLineChars="200" w:firstLine="560"/>
        <w:jc w:val="left"/>
        <w:rPr>
          <w:rFonts w:ascii="仿宋" w:eastAsia="仿宋" w:hAnsi="仿宋"/>
          <w:sz w:val="28"/>
          <w:szCs w:val="28"/>
        </w:rPr>
      </w:pPr>
      <w:r w:rsidRPr="009945BD">
        <w:rPr>
          <w:rFonts w:ascii="仿宋" w:eastAsia="仿宋" w:hAnsi="仿宋" w:hint="eastAsia"/>
          <w:sz w:val="28"/>
          <w:szCs w:val="28"/>
        </w:rPr>
        <w:t>给人民</w:t>
      </w:r>
      <w:r w:rsidRPr="009945BD">
        <w:rPr>
          <w:rFonts w:ascii="仿宋" w:eastAsia="仿宋" w:hAnsi="仿宋"/>
          <w:sz w:val="28"/>
          <w:szCs w:val="28"/>
        </w:rPr>
        <w:t>谋幸福是发展的根本目的</w:t>
      </w:r>
      <w:r w:rsidRPr="009945BD">
        <w:rPr>
          <w:rFonts w:ascii="仿宋" w:eastAsia="仿宋" w:hAnsi="仿宋" w:hint="eastAsia"/>
          <w:sz w:val="28"/>
          <w:szCs w:val="28"/>
        </w:rPr>
        <w:t>，</w:t>
      </w:r>
      <w:r w:rsidRPr="009945BD">
        <w:rPr>
          <w:rFonts w:ascii="仿宋" w:eastAsia="仿宋" w:hAnsi="仿宋"/>
          <w:sz w:val="28"/>
          <w:szCs w:val="28"/>
        </w:rPr>
        <w:t>测绘成果应更加惠及</w:t>
      </w:r>
      <w:r w:rsidRPr="009945BD">
        <w:rPr>
          <w:rFonts w:ascii="仿宋" w:eastAsia="仿宋" w:hAnsi="仿宋" w:hint="eastAsia"/>
          <w:sz w:val="28"/>
          <w:szCs w:val="28"/>
        </w:rPr>
        <w:t>人民，</w:t>
      </w:r>
      <w:r w:rsidRPr="009945BD">
        <w:rPr>
          <w:rFonts w:ascii="仿宋" w:eastAsia="仿宋" w:hAnsi="仿宋"/>
          <w:sz w:val="28"/>
          <w:szCs w:val="28"/>
        </w:rPr>
        <w:t>服务百姓</w:t>
      </w:r>
      <w:r w:rsidRPr="009945BD">
        <w:rPr>
          <w:rFonts w:ascii="仿宋" w:eastAsia="仿宋" w:hAnsi="仿宋" w:hint="eastAsia"/>
          <w:sz w:val="28"/>
          <w:szCs w:val="28"/>
        </w:rPr>
        <w:t>。</w:t>
      </w:r>
      <w:r w:rsidRPr="009945BD">
        <w:rPr>
          <w:rFonts w:ascii="仿宋" w:eastAsia="仿宋" w:hAnsi="仿宋" w:hint="eastAsia"/>
          <w:color w:val="000000" w:themeColor="text1"/>
          <w:sz w:val="28"/>
          <w:szCs w:val="28"/>
        </w:rPr>
        <w:t>“十五五”时期，</w:t>
      </w:r>
      <w:r w:rsidRPr="009945BD">
        <w:rPr>
          <w:rFonts w:ascii="仿宋" w:eastAsia="仿宋" w:hAnsi="仿宋" w:hint="eastAsia"/>
          <w:sz w:val="28"/>
          <w:szCs w:val="28"/>
        </w:rPr>
        <w:t>新会区需加强地图产品开发供给，进一步提升应急测绘保障服务能力，充分发挥地理信息在区域治理与民生福祉中的支撑作用</w:t>
      </w:r>
      <w:r w:rsidRPr="009945BD">
        <w:rPr>
          <w:rFonts w:ascii="仿宋" w:eastAsia="仿宋" w:hAnsi="仿宋"/>
          <w:sz w:val="28"/>
          <w:szCs w:val="28"/>
        </w:rPr>
        <w:t>。</w:t>
      </w:r>
    </w:p>
    <w:p w:rsidR="00A06B2E" w:rsidRPr="009945BD" w:rsidRDefault="006B408F">
      <w:pPr>
        <w:pStyle w:val="ae"/>
        <w:numPr>
          <w:ilvl w:val="0"/>
          <w:numId w:val="15"/>
        </w:numPr>
        <w:spacing w:line="360" w:lineRule="auto"/>
        <w:ind w:firstLineChars="0"/>
        <w:jc w:val="left"/>
        <w:outlineLvl w:val="2"/>
        <w:rPr>
          <w:rFonts w:ascii="黑体" w:eastAsia="黑体" w:hAnsi="黑体" w:cs="黑体"/>
          <w:b/>
          <w:bCs/>
          <w:color w:val="000000" w:themeColor="text1"/>
          <w:sz w:val="32"/>
          <w:szCs w:val="30"/>
          <w:lang w:val="zh-CN"/>
        </w:rPr>
      </w:pPr>
      <w:bookmarkStart w:id="247" w:name="_Toc17385"/>
      <w:bookmarkStart w:id="248" w:name="_Toc32544"/>
      <w:bookmarkStart w:id="249" w:name="_Toc10181"/>
      <w:r w:rsidRPr="009945BD">
        <w:rPr>
          <w:rFonts w:ascii="黑体" w:eastAsia="黑体" w:hAnsi="黑体" w:cs="黑体" w:hint="eastAsia"/>
          <w:b/>
          <w:bCs/>
          <w:color w:val="000000" w:themeColor="text1"/>
          <w:sz w:val="32"/>
          <w:szCs w:val="30"/>
          <w:lang w:val="zh-CN"/>
        </w:rPr>
        <w:t>做好</w:t>
      </w:r>
      <w:r w:rsidRPr="009945BD">
        <w:rPr>
          <w:rFonts w:ascii="黑体" w:eastAsia="黑体" w:hAnsi="黑体" w:cs="黑体" w:hint="eastAsia"/>
          <w:b/>
          <w:bCs/>
          <w:color w:val="000000" w:themeColor="text1"/>
          <w:sz w:val="32"/>
          <w:szCs w:val="30"/>
        </w:rPr>
        <w:t>地图</w:t>
      </w:r>
      <w:r w:rsidRPr="009945BD">
        <w:rPr>
          <w:rFonts w:ascii="黑体" w:eastAsia="黑体" w:hAnsi="黑体" w:cs="黑体" w:hint="eastAsia"/>
          <w:b/>
          <w:bCs/>
          <w:color w:val="000000" w:themeColor="text1"/>
          <w:sz w:val="32"/>
          <w:szCs w:val="30"/>
          <w:lang w:val="zh-CN"/>
        </w:rPr>
        <w:t>保障服务</w:t>
      </w:r>
      <w:bookmarkEnd w:id="247"/>
      <w:bookmarkEnd w:id="248"/>
      <w:bookmarkEnd w:id="249"/>
    </w:p>
    <w:p w:rsidR="00A06B2E" w:rsidRPr="009945BD" w:rsidRDefault="006B408F">
      <w:pPr>
        <w:spacing w:line="360" w:lineRule="auto"/>
        <w:ind w:firstLine="561"/>
        <w:jc w:val="left"/>
        <w:rPr>
          <w:rFonts w:ascii="仿宋" w:eastAsia="仿宋" w:hAnsi="仿宋"/>
          <w:sz w:val="28"/>
          <w:szCs w:val="28"/>
        </w:rPr>
      </w:pPr>
      <w:r w:rsidRPr="009945BD">
        <w:rPr>
          <w:rFonts w:ascii="仿宋" w:eastAsia="仿宋" w:hAnsi="仿宋" w:hint="eastAsia"/>
          <w:sz w:val="28"/>
          <w:szCs w:val="28"/>
        </w:rPr>
        <w:t>“十五五”时期，新会区要加强地图保障服务能力建设，充分结合政府工作需求，编制更新《新会区地图》、《新会区中心城区图》及镇、村等工作用图，充分做好用图保障工作，为各级部门提供现势性强、表达准确、数据精准的地图保障服务。创新地图产品服务模式，聚焦区位交通、公共资源分布、</w:t>
      </w:r>
      <w:proofErr w:type="gramStart"/>
      <w:r w:rsidRPr="009945BD">
        <w:rPr>
          <w:rFonts w:ascii="仿宋" w:eastAsia="仿宋" w:hAnsi="仿宋" w:hint="eastAsia"/>
          <w:sz w:val="28"/>
          <w:szCs w:val="28"/>
        </w:rPr>
        <w:t>文旅景区</w:t>
      </w:r>
      <w:proofErr w:type="gramEnd"/>
      <w:r w:rsidRPr="009945BD">
        <w:rPr>
          <w:rFonts w:ascii="仿宋" w:eastAsia="仿宋" w:hAnsi="仿宋" w:hint="eastAsia"/>
          <w:sz w:val="28"/>
          <w:szCs w:val="28"/>
        </w:rPr>
        <w:t>、历史文化遗产等人文领域，推动地图产品向精准化、个性化、多元化升级，强化地图时空信息的要素化表达，推动地图服务与应用场景创新，编制兼具时代特征与地域特色的专题地图产品，满足人民群众日常出行、旅游、文化传播等场景下的地图服务需求。为日常政务工作、宏观决策、乡村振兴、资源利用、应急处置等提供现势科学、准确可靠的地图保障服务。</w:t>
      </w:r>
    </w:p>
    <w:p w:rsidR="00DA5AE5" w:rsidRPr="009945BD" w:rsidRDefault="00DA5AE5">
      <w:pPr>
        <w:spacing w:line="360" w:lineRule="auto"/>
        <w:ind w:firstLine="561"/>
        <w:jc w:val="left"/>
        <w:rPr>
          <w:rFonts w:ascii="仿宋" w:eastAsia="仿宋" w:hAnsi="仿宋"/>
          <w:sz w:val="28"/>
          <w:szCs w:val="28"/>
        </w:rPr>
      </w:pPr>
    </w:p>
    <w:p w:rsidR="00DA5AE5" w:rsidRPr="009945BD" w:rsidRDefault="00DA5AE5">
      <w:pPr>
        <w:spacing w:line="360" w:lineRule="auto"/>
        <w:ind w:firstLine="561"/>
        <w:jc w:val="left"/>
        <w:rPr>
          <w:rFonts w:ascii="仿宋" w:eastAsia="仿宋" w:hAnsi="仿宋"/>
          <w:sz w:val="28"/>
          <w:szCs w:val="28"/>
        </w:rPr>
      </w:pPr>
    </w:p>
    <w:p w:rsidR="00A06B2E" w:rsidRPr="009945BD" w:rsidRDefault="006B408F">
      <w:pPr>
        <w:spacing w:line="360" w:lineRule="auto"/>
        <w:jc w:val="center"/>
        <w:rPr>
          <w:rFonts w:ascii="仿宋" w:eastAsia="仿宋" w:hAnsi="仿宋"/>
          <w:color w:val="000000" w:themeColor="text1"/>
          <w:sz w:val="24"/>
        </w:rPr>
      </w:pPr>
      <w:r w:rsidRPr="009945BD">
        <w:rPr>
          <w:rFonts w:ascii="仿宋" w:eastAsia="仿宋" w:hAnsi="仿宋" w:hint="eastAsia"/>
          <w:color w:val="000000" w:themeColor="text1"/>
          <w:sz w:val="24"/>
        </w:rPr>
        <w:lastRenderedPageBreak/>
        <w:t>表16 重点工程（四）任务表1</w:t>
      </w:r>
    </w:p>
    <w:tbl>
      <w:tblPr>
        <w:tblStyle w:val="a9"/>
        <w:tblW w:w="8742" w:type="dxa"/>
        <w:jc w:val="center"/>
        <w:tblLook w:val="04A0" w:firstRow="1" w:lastRow="0" w:firstColumn="1" w:lastColumn="0" w:noHBand="0" w:noVBand="1"/>
      </w:tblPr>
      <w:tblGrid>
        <w:gridCol w:w="6115"/>
        <w:gridCol w:w="2627"/>
      </w:tblGrid>
      <w:tr w:rsidR="00A06B2E" w:rsidRPr="009945BD" w:rsidTr="00DA5AE5">
        <w:trPr>
          <w:trHeight w:val="791"/>
          <w:jc w:val="center"/>
        </w:trPr>
        <w:tc>
          <w:tcPr>
            <w:tcW w:w="6115" w:type="dxa"/>
            <w:vAlign w:val="center"/>
          </w:tcPr>
          <w:p w:rsidR="00A06B2E" w:rsidRPr="009945BD" w:rsidRDefault="006B408F">
            <w:pPr>
              <w:jc w:val="center"/>
              <w:rPr>
                <w:rFonts w:ascii="仿宋" w:eastAsia="仿宋" w:hAnsi="仿宋"/>
                <w:b/>
                <w:bCs/>
                <w:sz w:val="24"/>
              </w:rPr>
            </w:pPr>
            <w:r w:rsidRPr="009945BD">
              <w:rPr>
                <w:rFonts w:ascii="仿宋" w:eastAsia="仿宋" w:hAnsi="仿宋" w:hint="eastAsia"/>
                <w:b/>
                <w:bCs/>
                <w:sz w:val="24"/>
              </w:rPr>
              <w:t>主要任务</w:t>
            </w:r>
          </w:p>
        </w:tc>
        <w:tc>
          <w:tcPr>
            <w:tcW w:w="2627" w:type="dxa"/>
            <w:vAlign w:val="center"/>
          </w:tcPr>
          <w:p w:rsidR="00A06B2E" w:rsidRPr="009945BD" w:rsidRDefault="006B408F">
            <w:pPr>
              <w:jc w:val="center"/>
              <w:rPr>
                <w:rFonts w:ascii="仿宋" w:eastAsia="仿宋" w:hAnsi="仿宋"/>
                <w:b/>
                <w:bCs/>
                <w:sz w:val="24"/>
              </w:rPr>
            </w:pPr>
            <w:r w:rsidRPr="009945BD">
              <w:rPr>
                <w:rFonts w:ascii="仿宋" w:eastAsia="仿宋" w:hAnsi="仿宋" w:hint="eastAsia"/>
                <w:b/>
                <w:bCs/>
                <w:sz w:val="24"/>
              </w:rPr>
              <w:t>时间节点</w:t>
            </w:r>
          </w:p>
        </w:tc>
      </w:tr>
      <w:tr w:rsidR="00A06B2E" w:rsidRPr="009945BD">
        <w:trPr>
          <w:trHeight w:val="1077"/>
          <w:jc w:val="center"/>
        </w:trPr>
        <w:tc>
          <w:tcPr>
            <w:tcW w:w="6115" w:type="dxa"/>
            <w:vAlign w:val="center"/>
          </w:tcPr>
          <w:p w:rsidR="00A06B2E" w:rsidRPr="009945BD" w:rsidRDefault="006B408F">
            <w:pPr>
              <w:spacing w:line="300" w:lineRule="auto"/>
              <w:jc w:val="center"/>
              <w:rPr>
                <w:rFonts w:ascii="仿宋" w:eastAsia="仿宋" w:hAnsi="仿宋"/>
                <w:sz w:val="24"/>
              </w:rPr>
            </w:pPr>
            <w:r w:rsidRPr="009945BD">
              <w:rPr>
                <w:rFonts w:ascii="仿宋" w:eastAsia="仿宋" w:hAnsi="仿宋" w:hint="eastAsia"/>
                <w:sz w:val="24"/>
              </w:rPr>
              <w:t>开展《新会区地图》《新会区影像图》《新会区中心城区图》及镇、村等工作用图、标准地图的更新</w:t>
            </w:r>
          </w:p>
        </w:tc>
        <w:tc>
          <w:tcPr>
            <w:tcW w:w="2627" w:type="dxa"/>
            <w:vAlign w:val="center"/>
          </w:tcPr>
          <w:p w:rsidR="00A06B2E" w:rsidRPr="009945BD" w:rsidRDefault="006B408F">
            <w:pPr>
              <w:spacing w:line="300" w:lineRule="auto"/>
              <w:jc w:val="center"/>
              <w:rPr>
                <w:rFonts w:ascii="仿宋" w:eastAsia="仿宋" w:hAnsi="仿宋"/>
                <w:sz w:val="24"/>
              </w:rPr>
            </w:pPr>
            <w:r w:rsidRPr="009945BD">
              <w:rPr>
                <w:rFonts w:ascii="仿宋" w:eastAsia="仿宋" w:hAnsi="仿宋"/>
                <w:sz w:val="24"/>
              </w:rPr>
              <w:t>2026年—2030年</w:t>
            </w:r>
          </w:p>
        </w:tc>
      </w:tr>
      <w:tr w:rsidR="00A06B2E" w:rsidRPr="009945BD">
        <w:trPr>
          <w:trHeight w:val="1077"/>
          <w:jc w:val="center"/>
        </w:trPr>
        <w:tc>
          <w:tcPr>
            <w:tcW w:w="6115" w:type="dxa"/>
            <w:vAlign w:val="center"/>
          </w:tcPr>
          <w:p w:rsidR="00A06B2E" w:rsidRPr="009945BD" w:rsidRDefault="006B408F" w:rsidP="003F2E92">
            <w:pPr>
              <w:spacing w:line="300" w:lineRule="auto"/>
              <w:jc w:val="center"/>
              <w:rPr>
                <w:rFonts w:ascii="仿宋" w:eastAsia="仿宋" w:hAnsi="仿宋"/>
                <w:sz w:val="24"/>
              </w:rPr>
            </w:pPr>
            <w:bookmarkStart w:id="250" w:name="_Toc11659"/>
            <w:bookmarkStart w:id="251" w:name="_Toc5057"/>
            <w:bookmarkStart w:id="252" w:name="_Toc31914"/>
            <w:bookmarkStart w:id="253" w:name="_Toc10608"/>
            <w:bookmarkStart w:id="254" w:name="_Toc68016306"/>
            <w:bookmarkStart w:id="255" w:name="_Toc32351"/>
            <w:bookmarkStart w:id="256" w:name="_Toc4747"/>
            <w:bookmarkStart w:id="257" w:name="_Toc4034"/>
            <w:bookmarkStart w:id="258" w:name="_Toc26332"/>
            <w:bookmarkStart w:id="259" w:name="_Toc50966191"/>
            <w:r w:rsidRPr="009945BD">
              <w:rPr>
                <w:rFonts w:ascii="仿宋" w:eastAsia="仿宋" w:hAnsi="仿宋" w:hint="eastAsia"/>
                <w:sz w:val="24"/>
              </w:rPr>
              <w:t>编制兼具时代特征与地域特色的区位交通、</w:t>
            </w:r>
            <w:proofErr w:type="gramStart"/>
            <w:r w:rsidRPr="009945BD">
              <w:rPr>
                <w:rFonts w:ascii="仿宋" w:eastAsia="仿宋" w:hAnsi="仿宋" w:hint="eastAsia"/>
                <w:sz w:val="24"/>
              </w:rPr>
              <w:t>文旅景区</w:t>
            </w:r>
            <w:proofErr w:type="gramEnd"/>
            <w:r w:rsidRPr="009945BD">
              <w:rPr>
                <w:rFonts w:ascii="仿宋" w:eastAsia="仿宋" w:hAnsi="仿宋" w:hint="eastAsia"/>
                <w:sz w:val="24"/>
              </w:rPr>
              <w:t>、文化</w:t>
            </w:r>
            <w:r w:rsidR="003F2E92" w:rsidRPr="009945BD">
              <w:rPr>
                <w:rFonts w:ascii="仿宋" w:eastAsia="仿宋" w:hAnsi="仿宋" w:hint="eastAsia"/>
                <w:sz w:val="24"/>
              </w:rPr>
              <w:t>遗迹</w:t>
            </w:r>
            <w:r w:rsidRPr="009945BD">
              <w:rPr>
                <w:rFonts w:ascii="仿宋" w:eastAsia="仿宋" w:hAnsi="仿宋" w:hint="eastAsia"/>
                <w:sz w:val="24"/>
              </w:rPr>
              <w:t>等专题地图产品</w:t>
            </w:r>
          </w:p>
        </w:tc>
        <w:tc>
          <w:tcPr>
            <w:tcW w:w="2627" w:type="dxa"/>
            <w:vAlign w:val="center"/>
          </w:tcPr>
          <w:p w:rsidR="00A06B2E" w:rsidRPr="009945BD" w:rsidRDefault="006B408F">
            <w:pPr>
              <w:spacing w:line="300" w:lineRule="auto"/>
              <w:jc w:val="center"/>
              <w:rPr>
                <w:rFonts w:ascii="仿宋" w:eastAsia="仿宋" w:hAnsi="仿宋"/>
                <w:sz w:val="24"/>
              </w:rPr>
            </w:pPr>
            <w:r w:rsidRPr="009945BD">
              <w:rPr>
                <w:rFonts w:ascii="仿宋" w:eastAsia="仿宋" w:hAnsi="仿宋" w:hint="eastAsia"/>
                <w:sz w:val="24"/>
              </w:rPr>
              <w:t>按需开展</w:t>
            </w:r>
          </w:p>
        </w:tc>
      </w:tr>
    </w:tbl>
    <w:p w:rsidR="00A06B2E" w:rsidRPr="009945BD" w:rsidRDefault="006B408F">
      <w:pPr>
        <w:pStyle w:val="ae"/>
        <w:numPr>
          <w:ilvl w:val="0"/>
          <w:numId w:val="15"/>
        </w:numPr>
        <w:spacing w:beforeLines="50" w:before="156" w:line="360" w:lineRule="auto"/>
        <w:ind w:firstLineChars="0"/>
        <w:outlineLvl w:val="2"/>
        <w:rPr>
          <w:rFonts w:ascii="黑体" w:eastAsia="黑体" w:hAnsi="黑体" w:cs="黑体"/>
          <w:b/>
          <w:bCs/>
          <w:color w:val="000000" w:themeColor="text1"/>
          <w:sz w:val="32"/>
          <w:szCs w:val="30"/>
          <w:lang w:val="zh-CN"/>
        </w:rPr>
      </w:pPr>
      <w:bookmarkStart w:id="260" w:name="_Toc29183"/>
      <w:bookmarkStart w:id="261" w:name="_Toc31490"/>
      <w:r w:rsidRPr="009945BD">
        <w:rPr>
          <w:rFonts w:ascii="黑体" w:eastAsia="黑体" w:hAnsi="黑体" w:cs="黑体" w:hint="eastAsia"/>
          <w:b/>
          <w:bCs/>
          <w:color w:val="000000" w:themeColor="text1"/>
          <w:sz w:val="32"/>
          <w:szCs w:val="30"/>
          <w:lang w:val="zh-CN"/>
        </w:rPr>
        <w:t>增强应急测绘服务保障能力</w:t>
      </w:r>
      <w:bookmarkEnd w:id="250"/>
      <w:bookmarkEnd w:id="251"/>
      <w:bookmarkEnd w:id="252"/>
      <w:bookmarkEnd w:id="253"/>
      <w:bookmarkEnd w:id="260"/>
      <w:bookmarkEnd w:id="261"/>
    </w:p>
    <w:p w:rsidR="00A06B2E" w:rsidRPr="009945BD" w:rsidRDefault="006B408F">
      <w:pPr>
        <w:spacing w:line="360" w:lineRule="auto"/>
        <w:ind w:firstLine="561"/>
        <w:jc w:val="left"/>
        <w:rPr>
          <w:rFonts w:ascii="仿宋" w:eastAsia="仿宋" w:hAnsi="仿宋"/>
          <w:sz w:val="28"/>
          <w:szCs w:val="28"/>
        </w:rPr>
      </w:pPr>
      <w:r w:rsidRPr="009945BD">
        <w:rPr>
          <w:rFonts w:ascii="仿宋" w:eastAsia="仿宋" w:hAnsi="仿宋"/>
          <w:sz w:val="28"/>
          <w:szCs w:val="28"/>
        </w:rPr>
        <w:t>应急测绘是为</w:t>
      </w:r>
      <w:r w:rsidRPr="009945BD">
        <w:rPr>
          <w:rFonts w:ascii="仿宋" w:eastAsia="仿宋" w:hAnsi="仿宋" w:hint="eastAsia"/>
          <w:sz w:val="28"/>
          <w:szCs w:val="28"/>
        </w:rPr>
        <w:t>应对</w:t>
      </w:r>
      <w:r w:rsidRPr="009945BD">
        <w:rPr>
          <w:rFonts w:ascii="仿宋" w:eastAsia="仿宋" w:hAnsi="仿宋"/>
          <w:sz w:val="28"/>
          <w:szCs w:val="28"/>
        </w:rPr>
        <w:t>各类突发</w:t>
      </w:r>
      <w:r w:rsidRPr="009945BD">
        <w:rPr>
          <w:rFonts w:ascii="仿宋" w:eastAsia="仿宋" w:hAnsi="仿宋" w:hint="eastAsia"/>
          <w:sz w:val="28"/>
          <w:szCs w:val="28"/>
        </w:rPr>
        <w:t>自然灾害提供基础测绘成果及技术保障服务的重要基础工作。</w:t>
      </w:r>
      <w:r w:rsidR="003F2E92" w:rsidRPr="009945BD" w:rsidDel="003F2E92">
        <w:rPr>
          <w:rFonts w:ascii="仿宋" w:eastAsia="仿宋" w:hAnsi="仿宋" w:hint="eastAsia"/>
          <w:sz w:val="28"/>
          <w:szCs w:val="28"/>
        </w:rPr>
        <w:t xml:space="preserve"> </w:t>
      </w:r>
      <w:r w:rsidRPr="009945BD">
        <w:rPr>
          <w:rFonts w:ascii="仿宋" w:eastAsia="仿宋" w:hAnsi="仿宋" w:hint="eastAsia"/>
          <w:sz w:val="28"/>
          <w:szCs w:val="28"/>
        </w:rPr>
        <w:t>“十五五”时期，新会区要</w:t>
      </w:r>
      <w:r w:rsidR="003F2E92" w:rsidRPr="009945BD">
        <w:rPr>
          <w:rFonts w:ascii="仿宋" w:eastAsia="仿宋" w:hAnsi="仿宋" w:hint="eastAsia"/>
          <w:sz w:val="28"/>
          <w:szCs w:val="28"/>
        </w:rPr>
        <w:t>进一步加强应急测绘保障服务能力建设，</w:t>
      </w:r>
      <w:r w:rsidRPr="009945BD">
        <w:rPr>
          <w:rFonts w:ascii="仿宋" w:eastAsia="仿宋" w:hAnsi="仿宋" w:hint="eastAsia"/>
          <w:sz w:val="28"/>
          <w:szCs w:val="28"/>
        </w:rPr>
        <w:t>构建应急测绘保障</w:t>
      </w:r>
      <w:r w:rsidR="003F2E92" w:rsidRPr="009945BD">
        <w:rPr>
          <w:rFonts w:ascii="仿宋" w:eastAsia="仿宋" w:hAnsi="仿宋" w:hint="eastAsia"/>
          <w:sz w:val="28"/>
          <w:szCs w:val="28"/>
        </w:rPr>
        <w:t>工作</w:t>
      </w:r>
      <w:r w:rsidRPr="009945BD">
        <w:rPr>
          <w:rFonts w:ascii="仿宋" w:eastAsia="仿宋" w:hAnsi="仿宋" w:hint="eastAsia"/>
          <w:sz w:val="28"/>
          <w:szCs w:val="28"/>
        </w:rPr>
        <w:t>制度，编制新会区《应急测绘保障预案》，构建反应灵敏、运转高效、协调有序的应急测绘保障服务体系。开展应急专题数据储备工作，</w:t>
      </w:r>
      <w:r w:rsidR="003F2E92" w:rsidRPr="009945BD">
        <w:rPr>
          <w:rFonts w:ascii="仿宋" w:eastAsia="仿宋" w:hAnsi="仿宋" w:hint="eastAsia"/>
          <w:sz w:val="28"/>
          <w:szCs w:val="28"/>
        </w:rPr>
        <w:t>汇聚</w:t>
      </w:r>
      <w:r w:rsidRPr="009945BD">
        <w:rPr>
          <w:rFonts w:ascii="仿宋" w:eastAsia="仿宋" w:hAnsi="仿宋" w:hint="eastAsia"/>
          <w:sz w:val="28"/>
          <w:szCs w:val="28"/>
        </w:rPr>
        <w:t>更新</w:t>
      </w:r>
      <w:r w:rsidR="003F2E92" w:rsidRPr="009945BD">
        <w:rPr>
          <w:rFonts w:ascii="仿宋" w:eastAsia="仿宋" w:hAnsi="仿宋" w:hint="eastAsia"/>
          <w:sz w:val="28"/>
          <w:szCs w:val="28"/>
        </w:rPr>
        <w:t>辖区</w:t>
      </w:r>
      <w:r w:rsidRPr="009945BD">
        <w:rPr>
          <w:rFonts w:ascii="仿宋" w:eastAsia="仿宋" w:hAnsi="仿宋" w:hint="eastAsia"/>
          <w:sz w:val="28"/>
          <w:szCs w:val="28"/>
        </w:rPr>
        <w:t>最新的地形图、卫星遥感影像、实景三维等基础地理信息</w:t>
      </w:r>
      <w:r w:rsidR="003F2E92" w:rsidRPr="009945BD">
        <w:rPr>
          <w:rFonts w:ascii="仿宋" w:eastAsia="仿宋" w:hAnsi="仿宋" w:hint="eastAsia"/>
          <w:sz w:val="28"/>
          <w:szCs w:val="28"/>
        </w:rPr>
        <w:t>成果</w:t>
      </w:r>
      <w:r w:rsidRPr="009945BD">
        <w:rPr>
          <w:rFonts w:ascii="仿宋" w:eastAsia="仿宋" w:hAnsi="仿宋" w:hint="eastAsia"/>
          <w:sz w:val="28"/>
          <w:szCs w:val="28"/>
        </w:rPr>
        <w:t>，整合林业防火设备、取水点、水系资源分布等应急专题数据，构建应急专题地理信息数据库。制定应急测绘演练年度计划，定期开展部门联动、市县协调的应急测绘保障演练，提升应对自然灾害抢险救灾的应急测绘服务保障能力。</w:t>
      </w:r>
    </w:p>
    <w:p w:rsidR="00A06B2E" w:rsidRPr="009945BD" w:rsidRDefault="006B408F">
      <w:pPr>
        <w:spacing w:line="360" w:lineRule="auto"/>
        <w:jc w:val="center"/>
        <w:rPr>
          <w:rFonts w:ascii="仿宋" w:eastAsia="仿宋" w:hAnsi="仿宋"/>
          <w:color w:val="000000" w:themeColor="text1"/>
          <w:sz w:val="24"/>
        </w:rPr>
      </w:pPr>
      <w:r w:rsidRPr="009945BD">
        <w:rPr>
          <w:rFonts w:ascii="仿宋" w:eastAsia="仿宋" w:hAnsi="仿宋" w:hint="eastAsia"/>
          <w:color w:val="000000" w:themeColor="text1"/>
          <w:sz w:val="24"/>
        </w:rPr>
        <w:t>表18</w:t>
      </w:r>
      <w:r w:rsidRPr="009945BD">
        <w:rPr>
          <w:rFonts w:ascii="仿宋" w:eastAsia="仿宋" w:hAnsi="仿宋"/>
          <w:color w:val="000000" w:themeColor="text1"/>
          <w:sz w:val="24"/>
        </w:rPr>
        <w:t xml:space="preserve"> </w:t>
      </w:r>
      <w:r w:rsidRPr="009945BD">
        <w:rPr>
          <w:rFonts w:ascii="仿宋" w:eastAsia="仿宋" w:hAnsi="仿宋" w:hint="eastAsia"/>
          <w:color w:val="000000" w:themeColor="text1"/>
          <w:sz w:val="24"/>
        </w:rPr>
        <w:t>重点工程（四）任务表2</w:t>
      </w:r>
    </w:p>
    <w:tbl>
      <w:tblPr>
        <w:tblStyle w:val="a9"/>
        <w:tblW w:w="4943" w:type="pct"/>
        <w:tblLook w:val="04A0" w:firstRow="1" w:lastRow="0" w:firstColumn="1" w:lastColumn="0" w:noHBand="0" w:noVBand="1"/>
      </w:tblPr>
      <w:tblGrid>
        <w:gridCol w:w="6330"/>
        <w:gridCol w:w="2739"/>
      </w:tblGrid>
      <w:tr w:rsidR="00A06B2E" w:rsidRPr="009945BD" w:rsidTr="006B408F">
        <w:trPr>
          <w:trHeight w:val="786"/>
        </w:trPr>
        <w:tc>
          <w:tcPr>
            <w:tcW w:w="3489" w:type="pct"/>
            <w:vAlign w:val="center"/>
          </w:tcPr>
          <w:p w:rsidR="00A06B2E" w:rsidRPr="009945BD" w:rsidRDefault="006B408F">
            <w:pPr>
              <w:jc w:val="center"/>
              <w:rPr>
                <w:rFonts w:ascii="仿宋" w:eastAsia="仿宋" w:hAnsi="仿宋"/>
                <w:b/>
                <w:bCs/>
                <w:color w:val="000000" w:themeColor="text1"/>
                <w:sz w:val="24"/>
              </w:rPr>
            </w:pPr>
            <w:r w:rsidRPr="009945BD">
              <w:rPr>
                <w:rFonts w:ascii="仿宋" w:eastAsia="仿宋" w:hAnsi="仿宋" w:hint="eastAsia"/>
                <w:b/>
                <w:bCs/>
                <w:color w:val="000000" w:themeColor="text1"/>
                <w:sz w:val="24"/>
              </w:rPr>
              <w:t>主要任务</w:t>
            </w:r>
          </w:p>
        </w:tc>
        <w:tc>
          <w:tcPr>
            <w:tcW w:w="1510" w:type="pct"/>
            <w:vAlign w:val="center"/>
          </w:tcPr>
          <w:p w:rsidR="00A06B2E" w:rsidRPr="009945BD" w:rsidRDefault="006B408F">
            <w:pPr>
              <w:jc w:val="center"/>
              <w:rPr>
                <w:rFonts w:ascii="仿宋" w:eastAsia="仿宋" w:hAnsi="仿宋"/>
                <w:b/>
                <w:bCs/>
                <w:color w:val="000000" w:themeColor="text1"/>
                <w:sz w:val="24"/>
              </w:rPr>
            </w:pPr>
            <w:r w:rsidRPr="009945BD">
              <w:rPr>
                <w:rFonts w:ascii="仿宋" w:eastAsia="仿宋" w:hAnsi="仿宋" w:hint="eastAsia"/>
                <w:b/>
                <w:bCs/>
                <w:color w:val="000000" w:themeColor="text1"/>
                <w:sz w:val="24"/>
              </w:rPr>
              <w:t>时间节点</w:t>
            </w:r>
          </w:p>
        </w:tc>
      </w:tr>
      <w:tr w:rsidR="00A06B2E" w:rsidRPr="009945BD">
        <w:trPr>
          <w:trHeight w:val="823"/>
        </w:trPr>
        <w:tc>
          <w:tcPr>
            <w:tcW w:w="3489" w:type="pct"/>
            <w:shd w:val="clear" w:color="auto" w:fill="auto"/>
            <w:vAlign w:val="center"/>
          </w:tcPr>
          <w:p w:rsidR="00A06B2E" w:rsidRPr="009945BD" w:rsidRDefault="006B408F">
            <w:pPr>
              <w:jc w:val="center"/>
              <w:rPr>
                <w:rFonts w:ascii="仿宋" w:eastAsia="仿宋" w:hAnsi="仿宋"/>
                <w:sz w:val="24"/>
              </w:rPr>
            </w:pPr>
            <w:r w:rsidRPr="009945BD">
              <w:rPr>
                <w:rFonts w:ascii="仿宋" w:eastAsia="仿宋" w:hAnsi="仿宋" w:hint="eastAsia"/>
                <w:sz w:val="24"/>
              </w:rPr>
              <w:t>开展应急专题数据储备</w:t>
            </w:r>
          </w:p>
        </w:tc>
        <w:tc>
          <w:tcPr>
            <w:tcW w:w="1510" w:type="pct"/>
            <w:shd w:val="clear" w:color="auto" w:fill="auto"/>
            <w:vAlign w:val="center"/>
          </w:tcPr>
          <w:p w:rsidR="00A06B2E" w:rsidRPr="009945BD" w:rsidRDefault="006B408F">
            <w:pPr>
              <w:jc w:val="center"/>
              <w:rPr>
                <w:rFonts w:ascii="仿宋" w:eastAsia="仿宋" w:hAnsi="仿宋"/>
                <w:sz w:val="24"/>
              </w:rPr>
            </w:pPr>
            <w:r w:rsidRPr="009945BD">
              <w:rPr>
                <w:rFonts w:ascii="仿宋" w:eastAsia="仿宋" w:hAnsi="仿宋" w:hint="eastAsia"/>
                <w:sz w:val="24"/>
              </w:rPr>
              <w:t>按需开展</w:t>
            </w:r>
          </w:p>
        </w:tc>
      </w:tr>
      <w:tr w:rsidR="00A06B2E" w:rsidRPr="009945BD">
        <w:trPr>
          <w:trHeight w:val="794"/>
        </w:trPr>
        <w:tc>
          <w:tcPr>
            <w:tcW w:w="3489" w:type="pct"/>
            <w:vAlign w:val="center"/>
          </w:tcPr>
          <w:p w:rsidR="00A06B2E" w:rsidRPr="009945BD" w:rsidRDefault="006B408F">
            <w:pPr>
              <w:spacing w:line="300" w:lineRule="auto"/>
              <w:jc w:val="center"/>
              <w:rPr>
                <w:rFonts w:ascii="仿宋" w:eastAsia="仿宋" w:hAnsi="仿宋"/>
                <w:color w:val="000000" w:themeColor="text1"/>
                <w:sz w:val="24"/>
                <w:szCs w:val="24"/>
              </w:rPr>
            </w:pPr>
            <w:r w:rsidRPr="009945BD">
              <w:rPr>
                <w:rFonts w:ascii="仿宋" w:eastAsia="仿宋" w:hAnsi="仿宋" w:hint="eastAsia"/>
                <w:color w:val="000000" w:themeColor="text1"/>
                <w:sz w:val="24"/>
                <w:szCs w:val="24"/>
              </w:rPr>
              <w:t>开展《应急测绘保障预案》编制</w:t>
            </w:r>
          </w:p>
        </w:tc>
        <w:tc>
          <w:tcPr>
            <w:tcW w:w="1510" w:type="pct"/>
            <w:vAlign w:val="center"/>
          </w:tcPr>
          <w:p w:rsidR="00A06B2E" w:rsidRPr="009945BD" w:rsidRDefault="006B408F">
            <w:pPr>
              <w:jc w:val="center"/>
              <w:rPr>
                <w:rFonts w:ascii="仿宋" w:eastAsia="仿宋" w:hAnsi="仿宋"/>
                <w:color w:val="000000" w:themeColor="text1"/>
                <w:sz w:val="24"/>
              </w:rPr>
            </w:pPr>
            <w:r w:rsidRPr="009945BD">
              <w:rPr>
                <w:rFonts w:ascii="仿宋" w:eastAsia="仿宋" w:hAnsi="仿宋" w:cs="仿宋" w:hint="eastAsia"/>
                <w:color w:val="000000"/>
                <w:kern w:val="0"/>
                <w:sz w:val="24"/>
                <w:szCs w:val="24"/>
                <w:lang w:bidi="ar"/>
              </w:rPr>
              <w:t>按需开展</w:t>
            </w:r>
          </w:p>
        </w:tc>
      </w:tr>
      <w:tr w:rsidR="00A06B2E" w:rsidRPr="009945BD">
        <w:trPr>
          <w:trHeight w:val="779"/>
        </w:trPr>
        <w:tc>
          <w:tcPr>
            <w:tcW w:w="3489" w:type="pct"/>
            <w:vAlign w:val="center"/>
          </w:tcPr>
          <w:p w:rsidR="00A06B2E" w:rsidRPr="009945BD" w:rsidRDefault="006B408F">
            <w:pPr>
              <w:spacing w:line="300" w:lineRule="auto"/>
              <w:jc w:val="center"/>
              <w:rPr>
                <w:rFonts w:ascii="仿宋" w:eastAsia="仿宋" w:hAnsi="仿宋"/>
                <w:color w:val="000000" w:themeColor="text1"/>
                <w:sz w:val="24"/>
                <w:szCs w:val="24"/>
              </w:rPr>
            </w:pPr>
            <w:r w:rsidRPr="009945BD">
              <w:rPr>
                <w:rFonts w:ascii="仿宋" w:eastAsia="仿宋" w:hAnsi="仿宋" w:hint="eastAsia"/>
                <w:color w:val="000000" w:themeColor="text1"/>
                <w:sz w:val="24"/>
                <w:szCs w:val="24"/>
              </w:rPr>
              <w:t>开展应急测绘演练</w:t>
            </w:r>
          </w:p>
        </w:tc>
        <w:tc>
          <w:tcPr>
            <w:tcW w:w="1510" w:type="pct"/>
            <w:vAlign w:val="center"/>
          </w:tcPr>
          <w:p w:rsidR="00A06B2E" w:rsidRPr="009945BD" w:rsidRDefault="006B408F" w:rsidP="003F2E92">
            <w:pPr>
              <w:jc w:val="center"/>
              <w:rPr>
                <w:rFonts w:ascii="仿宋" w:eastAsia="仿宋" w:hAnsi="仿宋"/>
                <w:color w:val="000000" w:themeColor="text1"/>
                <w:sz w:val="24"/>
              </w:rPr>
            </w:pPr>
            <w:r w:rsidRPr="009945BD">
              <w:rPr>
                <w:rFonts w:ascii="仿宋" w:eastAsia="仿宋" w:hAnsi="仿宋" w:cs="仿宋" w:hint="eastAsia"/>
                <w:color w:val="000000"/>
                <w:kern w:val="0"/>
                <w:sz w:val="24"/>
                <w:szCs w:val="24"/>
                <w:lang w:bidi="ar"/>
              </w:rPr>
              <w:t>规划期内至少</w:t>
            </w:r>
            <w:r w:rsidR="003F2E92" w:rsidRPr="009945BD">
              <w:rPr>
                <w:rFonts w:ascii="仿宋" w:eastAsia="仿宋" w:hAnsi="仿宋" w:cs="仿宋" w:hint="eastAsia"/>
                <w:color w:val="000000"/>
                <w:kern w:val="0"/>
                <w:sz w:val="24"/>
                <w:szCs w:val="24"/>
                <w:lang w:bidi="ar"/>
              </w:rPr>
              <w:t>开展一次</w:t>
            </w:r>
          </w:p>
        </w:tc>
      </w:tr>
    </w:tbl>
    <w:p w:rsidR="00A06B2E" w:rsidRPr="009945BD" w:rsidRDefault="006B408F">
      <w:pPr>
        <w:pStyle w:val="2"/>
        <w:spacing w:beforeLines="50" w:before="156" w:after="0" w:line="415" w:lineRule="auto"/>
        <w:rPr>
          <w:rFonts w:ascii="黑体" w:eastAsia="黑体" w:hAnsi="黑体"/>
        </w:rPr>
      </w:pPr>
      <w:bookmarkStart w:id="262" w:name="_Toc16428"/>
      <w:bookmarkStart w:id="263" w:name="_Toc22395"/>
      <w:bookmarkStart w:id="264" w:name="_Toc13492"/>
      <w:bookmarkStart w:id="265" w:name="_Toc21747"/>
      <w:bookmarkStart w:id="266" w:name="_Toc4578"/>
      <w:bookmarkStart w:id="267" w:name="_Toc11196"/>
      <w:bookmarkEnd w:id="254"/>
      <w:bookmarkEnd w:id="255"/>
      <w:bookmarkEnd w:id="256"/>
      <w:bookmarkEnd w:id="257"/>
      <w:bookmarkEnd w:id="258"/>
      <w:bookmarkEnd w:id="259"/>
      <w:r w:rsidRPr="009945BD">
        <w:rPr>
          <w:rFonts w:ascii="黑体" w:eastAsia="黑体" w:hAnsi="黑体" w:hint="eastAsia"/>
        </w:rPr>
        <w:lastRenderedPageBreak/>
        <w:t>任务五：提升行政服务监管能力</w:t>
      </w:r>
      <w:bookmarkEnd w:id="262"/>
      <w:bookmarkEnd w:id="263"/>
      <w:bookmarkEnd w:id="264"/>
      <w:bookmarkEnd w:id="265"/>
      <w:bookmarkEnd w:id="266"/>
      <w:bookmarkEnd w:id="267"/>
    </w:p>
    <w:p w:rsidR="00A06B2E" w:rsidRPr="009945BD" w:rsidRDefault="006B408F">
      <w:pPr>
        <w:spacing w:line="360" w:lineRule="auto"/>
        <w:ind w:firstLineChars="200" w:firstLine="560"/>
        <w:rPr>
          <w:rFonts w:ascii="仿宋" w:eastAsia="仿宋" w:hAnsi="仿宋"/>
          <w:color w:val="000000" w:themeColor="text1"/>
          <w:sz w:val="28"/>
          <w:szCs w:val="28"/>
        </w:rPr>
      </w:pPr>
      <w:r w:rsidRPr="009945BD">
        <w:rPr>
          <w:rFonts w:ascii="仿宋" w:eastAsia="仿宋" w:hAnsi="仿宋" w:hint="eastAsia"/>
          <w:color w:val="000000" w:themeColor="text1"/>
          <w:sz w:val="28"/>
          <w:szCs w:val="28"/>
        </w:rPr>
        <w:t>对标高质量、高标准发展对基础测绘服务的新要求，主动服务重大战略实施、政府决策和重大工程建设，</w:t>
      </w:r>
      <w:r w:rsidRPr="009945BD">
        <w:rPr>
          <w:rFonts w:ascii="仿宋" w:eastAsia="仿宋" w:hAnsi="仿宋" w:hint="eastAsia"/>
          <w:sz w:val="28"/>
          <w:szCs w:val="28"/>
        </w:rPr>
        <w:t>提升行政服务效率，营造良好营商环境</w:t>
      </w:r>
      <w:r w:rsidRPr="009945BD">
        <w:rPr>
          <w:rFonts w:ascii="仿宋" w:eastAsia="仿宋" w:hAnsi="仿宋" w:hint="eastAsia"/>
          <w:color w:val="000000" w:themeColor="text1"/>
          <w:sz w:val="28"/>
          <w:szCs w:val="28"/>
        </w:rPr>
        <w:t>。“十五五”时期，新会区要加强国家版图意识宣传和地图巡查，强化测绘地理信息质量、安全、保密监管，提升测绘产品服务质量，提高测绘地理信息服务水平，激发辖区测绘市场活力。</w:t>
      </w:r>
    </w:p>
    <w:p w:rsidR="00A06B2E" w:rsidRPr="009945BD" w:rsidRDefault="006B408F">
      <w:pPr>
        <w:pStyle w:val="ae"/>
        <w:numPr>
          <w:ilvl w:val="0"/>
          <w:numId w:val="16"/>
        </w:numPr>
        <w:spacing w:beforeLines="50" w:before="156" w:line="360" w:lineRule="auto"/>
        <w:ind w:left="1003" w:firstLineChars="0" w:hanging="1003"/>
        <w:jc w:val="left"/>
        <w:outlineLvl w:val="2"/>
        <w:rPr>
          <w:rFonts w:ascii="黑体" w:eastAsia="黑体" w:hAnsi="黑体" w:cs="黑体"/>
          <w:b/>
          <w:bCs/>
          <w:color w:val="000000" w:themeColor="text1"/>
          <w:sz w:val="32"/>
          <w:szCs w:val="30"/>
          <w:lang w:val="zh-CN"/>
        </w:rPr>
      </w:pPr>
      <w:bookmarkStart w:id="268" w:name="_Toc2872"/>
      <w:bookmarkStart w:id="269" w:name="_Toc5447"/>
      <w:bookmarkStart w:id="270" w:name="_Toc22096"/>
      <w:bookmarkStart w:id="271" w:name="_Toc17193"/>
      <w:bookmarkStart w:id="272" w:name="_Toc5925"/>
      <w:bookmarkStart w:id="273" w:name="_Toc29103"/>
      <w:r w:rsidRPr="009945BD">
        <w:rPr>
          <w:rFonts w:ascii="黑体" w:eastAsia="黑体" w:hAnsi="黑体" w:cs="黑体" w:hint="eastAsia"/>
          <w:b/>
          <w:bCs/>
          <w:color w:val="000000" w:themeColor="text1"/>
          <w:sz w:val="32"/>
          <w:szCs w:val="30"/>
          <w:lang w:val="zh-CN"/>
        </w:rPr>
        <w:t>加强地图市场监管</w:t>
      </w:r>
      <w:bookmarkEnd w:id="268"/>
      <w:bookmarkEnd w:id="269"/>
      <w:bookmarkEnd w:id="270"/>
      <w:bookmarkEnd w:id="271"/>
      <w:bookmarkEnd w:id="272"/>
      <w:bookmarkEnd w:id="273"/>
    </w:p>
    <w:p w:rsidR="00A06B2E" w:rsidRPr="009945BD" w:rsidRDefault="006B408F">
      <w:pPr>
        <w:widowControl/>
        <w:ind w:firstLineChars="200" w:firstLine="560"/>
        <w:jc w:val="left"/>
        <w:rPr>
          <w:rFonts w:ascii="仿宋" w:eastAsia="仿宋" w:hAnsi="仿宋"/>
          <w:sz w:val="28"/>
          <w:szCs w:val="28"/>
        </w:rPr>
      </w:pPr>
      <w:r w:rsidRPr="009945BD">
        <w:rPr>
          <w:rFonts w:ascii="仿宋" w:eastAsia="仿宋" w:hAnsi="仿宋" w:cs="宋体" w:hint="eastAsia"/>
          <w:color w:val="000000" w:themeColor="text1"/>
          <w:kern w:val="0"/>
          <w:sz w:val="28"/>
          <w:szCs w:val="28"/>
        </w:rPr>
        <w:t>“十五五”时期，新会区要根据本地实际，</w:t>
      </w:r>
      <w:r w:rsidRPr="009945BD">
        <w:rPr>
          <w:rFonts w:ascii="仿宋" w:eastAsia="仿宋" w:hAnsi="仿宋" w:hint="eastAsia"/>
          <w:sz w:val="28"/>
          <w:szCs w:val="28"/>
        </w:rPr>
        <w:t>进一步完善市县联动、部门协同的监管工作机制，</w:t>
      </w:r>
      <w:r w:rsidRPr="009945BD">
        <w:rPr>
          <w:rFonts w:ascii="仿宋" w:eastAsia="仿宋" w:hAnsi="仿宋" w:cs="宋体" w:hint="eastAsia"/>
          <w:color w:val="000000" w:themeColor="text1"/>
          <w:kern w:val="0"/>
          <w:sz w:val="28"/>
          <w:szCs w:val="28"/>
        </w:rPr>
        <w:t>制定地图巡查监管计划，持续强化地图市场巡查、互联网地图监管及国家版图意识宣传工作，切实维护国家版图尊严，</w:t>
      </w:r>
      <w:r w:rsidRPr="009945BD">
        <w:rPr>
          <w:rFonts w:ascii="仿宋" w:eastAsia="仿宋" w:hAnsi="仿宋" w:cs="仿宋" w:hint="eastAsia"/>
          <w:kern w:val="0"/>
          <w:sz w:val="28"/>
          <w:szCs w:val="28"/>
        </w:rPr>
        <w:t>引导群众正确使用标准地图，</w:t>
      </w:r>
      <w:r w:rsidRPr="009945BD">
        <w:rPr>
          <w:rFonts w:ascii="仿宋" w:eastAsia="仿宋" w:hAnsi="仿宋" w:hint="eastAsia"/>
          <w:sz w:val="28"/>
          <w:szCs w:val="28"/>
        </w:rPr>
        <w:t>提升公众规范用图意识与“问题地图”辨别能力，实现从源头遏制“问题地图”产生，</w:t>
      </w:r>
      <w:r w:rsidRPr="009945BD">
        <w:rPr>
          <w:rFonts w:ascii="仿宋" w:eastAsia="仿宋" w:hAnsi="仿宋" w:cs="宋体" w:hint="eastAsia"/>
          <w:color w:val="000000" w:themeColor="text1"/>
          <w:kern w:val="0"/>
          <w:sz w:val="28"/>
          <w:szCs w:val="28"/>
        </w:rPr>
        <w:t>防止“问题地图”产品的传播，</w:t>
      </w:r>
      <w:r w:rsidRPr="009945BD">
        <w:rPr>
          <w:rFonts w:ascii="仿宋" w:eastAsia="仿宋" w:hAnsi="仿宋" w:hint="eastAsia"/>
          <w:sz w:val="28"/>
          <w:szCs w:val="28"/>
        </w:rPr>
        <w:t>全面净化地图市场环境，筑牢国家主权安全防线</w:t>
      </w:r>
      <w:r w:rsidRPr="009945BD">
        <w:rPr>
          <w:rFonts w:ascii="仿宋" w:eastAsia="仿宋" w:hAnsi="仿宋" w:cs="宋体" w:hint="eastAsia"/>
          <w:color w:val="000000" w:themeColor="text1"/>
          <w:kern w:val="0"/>
          <w:sz w:val="28"/>
          <w:szCs w:val="28"/>
        </w:rPr>
        <w:t>。</w:t>
      </w:r>
    </w:p>
    <w:p w:rsidR="00A06B2E" w:rsidRPr="009945BD" w:rsidRDefault="006B408F">
      <w:pPr>
        <w:spacing w:line="360" w:lineRule="auto"/>
        <w:ind w:firstLineChars="50" w:firstLine="120"/>
        <w:jc w:val="center"/>
        <w:rPr>
          <w:rFonts w:ascii="仿宋" w:eastAsia="仿宋" w:hAnsi="仿宋"/>
          <w:sz w:val="24"/>
        </w:rPr>
      </w:pPr>
      <w:r w:rsidRPr="009945BD">
        <w:rPr>
          <w:rFonts w:ascii="仿宋" w:eastAsia="仿宋" w:hAnsi="仿宋" w:hint="eastAsia"/>
          <w:sz w:val="24"/>
        </w:rPr>
        <w:t>表19</w:t>
      </w:r>
      <w:r w:rsidRPr="009945BD">
        <w:rPr>
          <w:rFonts w:ascii="仿宋" w:eastAsia="仿宋" w:hAnsi="仿宋"/>
          <w:sz w:val="24"/>
        </w:rPr>
        <w:t xml:space="preserve"> </w:t>
      </w:r>
      <w:r w:rsidRPr="009945BD">
        <w:rPr>
          <w:rFonts w:ascii="仿宋" w:eastAsia="仿宋" w:hAnsi="仿宋" w:hint="eastAsia"/>
          <w:sz w:val="24"/>
        </w:rPr>
        <w:t>重点工程（五）任务表1</w:t>
      </w:r>
    </w:p>
    <w:tbl>
      <w:tblPr>
        <w:tblStyle w:val="a9"/>
        <w:tblW w:w="9099" w:type="dxa"/>
        <w:tblLook w:val="04A0" w:firstRow="1" w:lastRow="0" w:firstColumn="1" w:lastColumn="0" w:noHBand="0" w:noVBand="1"/>
      </w:tblPr>
      <w:tblGrid>
        <w:gridCol w:w="6331"/>
        <w:gridCol w:w="2768"/>
      </w:tblGrid>
      <w:tr w:rsidR="00A06B2E" w:rsidRPr="009945BD">
        <w:trPr>
          <w:trHeight w:val="836"/>
        </w:trPr>
        <w:tc>
          <w:tcPr>
            <w:tcW w:w="6331" w:type="dxa"/>
            <w:vAlign w:val="center"/>
          </w:tcPr>
          <w:p w:rsidR="00A06B2E" w:rsidRPr="009945BD" w:rsidRDefault="006B408F">
            <w:pPr>
              <w:jc w:val="center"/>
              <w:rPr>
                <w:rFonts w:ascii="仿宋" w:eastAsia="仿宋" w:hAnsi="仿宋"/>
                <w:b/>
                <w:bCs/>
                <w:sz w:val="24"/>
              </w:rPr>
            </w:pPr>
            <w:r w:rsidRPr="009945BD">
              <w:rPr>
                <w:rFonts w:ascii="仿宋" w:eastAsia="仿宋" w:hAnsi="仿宋" w:hint="eastAsia"/>
                <w:b/>
                <w:bCs/>
                <w:sz w:val="24"/>
              </w:rPr>
              <w:t>主要任务</w:t>
            </w:r>
          </w:p>
        </w:tc>
        <w:tc>
          <w:tcPr>
            <w:tcW w:w="2768" w:type="dxa"/>
            <w:vAlign w:val="center"/>
          </w:tcPr>
          <w:p w:rsidR="00A06B2E" w:rsidRPr="009945BD" w:rsidRDefault="006B408F">
            <w:pPr>
              <w:jc w:val="center"/>
              <w:rPr>
                <w:rFonts w:ascii="仿宋" w:eastAsia="仿宋" w:hAnsi="仿宋"/>
                <w:b/>
                <w:bCs/>
                <w:sz w:val="24"/>
              </w:rPr>
            </w:pPr>
            <w:r w:rsidRPr="009945BD">
              <w:rPr>
                <w:rFonts w:ascii="仿宋" w:eastAsia="仿宋" w:hAnsi="仿宋" w:hint="eastAsia"/>
                <w:b/>
                <w:bCs/>
                <w:sz w:val="24"/>
              </w:rPr>
              <w:t>时间节点</w:t>
            </w:r>
          </w:p>
        </w:tc>
      </w:tr>
      <w:tr w:rsidR="00A06B2E" w:rsidRPr="009945BD">
        <w:trPr>
          <w:trHeight w:val="975"/>
        </w:trPr>
        <w:tc>
          <w:tcPr>
            <w:tcW w:w="6331" w:type="dxa"/>
            <w:vAlign w:val="center"/>
          </w:tcPr>
          <w:p w:rsidR="00A06B2E" w:rsidRPr="009945BD" w:rsidRDefault="006B408F">
            <w:pPr>
              <w:jc w:val="center"/>
              <w:rPr>
                <w:rFonts w:ascii="仿宋" w:eastAsia="仿宋" w:hAnsi="仿宋"/>
                <w:sz w:val="24"/>
              </w:rPr>
            </w:pPr>
            <w:r w:rsidRPr="009945BD">
              <w:rPr>
                <w:rFonts w:ascii="仿宋" w:eastAsia="仿宋" w:hAnsi="仿宋" w:hint="eastAsia"/>
                <w:sz w:val="24"/>
              </w:rPr>
              <w:t>开展地图市场巡查及互联网地图监管</w:t>
            </w:r>
          </w:p>
        </w:tc>
        <w:tc>
          <w:tcPr>
            <w:tcW w:w="2768" w:type="dxa"/>
            <w:vAlign w:val="center"/>
          </w:tcPr>
          <w:p w:rsidR="00A06B2E" w:rsidRPr="009945BD" w:rsidRDefault="006B408F">
            <w:pPr>
              <w:jc w:val="center"/>
              <w:rPr>
                <w:rFonts w:ascii="仿宋" w:eastAsia="仿宋" w:hAnsi="仿宋"/>
                <w:sz w:val="24"/>
              </w:rPr>
            </w:pPr>
            <w:r w:rsidRPr="009945BD">
              <w:rPr>
                <w:rFonts w:ascii="仿宋" w:eastAsia="仿宋" w:hAnsi="仿宋" w:hint="eastAsia"/>
                <w:color w:val="000000" w:themeColor="text1"/>
                <w:sz w:val="24"/>
              </w:rPr>
              <w:t>2026年-2030年</w:t>
            </w:r>
          </w:p>
        </w:tc>
      </w:tr>
    </w:tbl>
    <w:p w:rsidR="00A06B2E" w:rsidRPr="009945BD" w:rsidRDefault="006B408F">
      <w:pPr>
        <w:pStyle w:val="ae"/>
        <w:numPr>
          <w:ilvl w:val="0"/>
          <w:numId w:val="16"/>
        </w:numPr>
        <w:spacing w:beforeLines="50" w:before="156" w:line="360" w:lineRule="auto"/>
        <w:ind w:left="1003" w:firstLineChars="0" w:hanging="1003"/>
        <w:jc w:val="left"/>
        <w:outlineLvl w:val="2"/>
        <w:rPr>
          <w:rFonts w:ascii="黑体" w:eastAsia="黑体" w:hAnsi="黑体" w:cs="黑体"/>
          <w:b/>
          <w:bCs/>
          <w:color w:val="000000" w:themeColor="text1"/>
          <w:sz w:val="32"/>
          <w:szCs w:val="30"/>
          <w:lang w:val="zh-CN"/>
        </w:rPr>
      </w:pPr>
      <w:bookmarkStart w:id="274" w:name="_Toc31358"/>
      <w:bookmarkStart w:id="275" w:name="_Toc15430"/>
      <w:bookmarkStart w:id="276" w:name="_Toc15906"/>
      <w:bookmarkStart w:id="277" w:name="_Toc12213"/>
      <w:bookmarkStart w:id="278" w:name="_Toc11589"/>
      <w:bookmarkStart w:id="279" w:name="_Toc20765"/>
      <w:r w:rsidRPr="009945BD">
        <w:rPr>
          <w:rFonts w:ascii="黑体" w:eastAsia="黑体" w:hAnsi="黑体" w:cs="黑体" w:hint="eastAsia"/>
          <w:b/>
          <w:bCs/>
          <w:color w:val="000000" w:themeColor="text1"/>
          <w:sz w:val="32"/>
          <w:szCs w:val="30"/>
          <w:lang w:val="zh-CN"/>
        </w:rPr>
        <w:t>强化测绘市场管理</w:t>
      </w:r>
      <w:bookmarkEnd w:id="274"/>
      <w:bookmarkEnd w:id="275"/>
      <w:bookmarkEnd w:id="276"/>
      <w:bookmarkEnd w:id="277"/>
      <w:bookmarkEnd w:id="278"/>
      <w:bookmarkEnd w:id="279"/>
    </w:p>
    <w:p w:rsidR="00A06B2E" w:rsidRPr="009945BD" w:rsidRDefault="006B408F">
      <w:pPr>
        <w:autoSpaceDE w:val="0"/>
        <w:autoSpaceDN w:val="0"/>
        <w:adjustRightInd w:val="0"/>
        <w:spacing w:line="360" w:lineRule="auto"/>
        <w:ind w:firstLineChars="200" w:firstLine="560"/>
        <w:jc w:val="left"/>
        <w:rPr>
          <w:rFonts w:ascii="仿宋" w:eastAsia="仿宋" w:hAnsi="仿宋"/>
          <w:sz w:val="28"/>
          <w:szCs w:val="28"/>
        </w:rPr>
      </w:pPr>
      <w:r w:rsidRPr="009945BD">
        <w:rPr>
          <w:rFonts w:ascii="仿宋" w:eastAsia="仿宋" w:hAnsi="仿宋" w:hint="eastAsia"/>
          <w:sz w:val="28"/>
          <w:szCs w:val="28"/>
        </w:rPr>
        <w:t>“十五五”时期，新会区要提升测绘地理信息监管能力，加大对本辖区测绘资质单位产品质量和安全生产的检查力度，强化</w:t>
      </w:r>
      <w:r w:rsidRPr="009945BD">
        <w:rPr>
          <w:rFonts w:ascii="仿宋" w:eastAsia="仿宋" w:hAnsi="仿宋" w:cs="仿宋" w:hint="eastAsia"/>
          <w:kern w:val="0"/>
          <w:sz w:val="28"/>
          <w:szCs w:val="28"/>
        </w:rPr>
        <w:t>地理信息</w:t>
      </w:r>
      <w:r w:rsidRPr="009945BD">
        <w:rPr>
          <w:rFonts w:ascii="仿宋" w:eastAsia="仿宋" w:hAnsi="仿宋" w:hint="eastAsia"/>
          <w:sz w:val="28"/>
          <w:szCs w:val="28"/>
        </w:rPr>
        <w:t>成果的保密安全监管，加强本辖区测绘单位测绘项目活动的管理，大力查处各类泄密和违法测绘行为，维护测绘市场健康有序发展，</w:t>
      </w:r>
      <w:r w:rsidRPr="009945BD">
        <w:rPr>
          <w:rFonts w:ascii="仿宋" w:eastAsia="仿宋" w:hAnsi="仿宋" w:hint="eastAsia"/>
          <w:color w:val="000000" w:themeColor="text1"/>
          <w:sz w:val="28"/>
          <w:szCs w:val="28"/>
        </w:rPr>
        <w:t>提高行政管理效能。</w:t>
      </w:r>
    </w:p>
    <w:p w:rsidR="00A06B2E" w:rsidRPr="009945BD" w:rsidRDefault="006B408F">
      <w:pPr>
        <w:spacing w:line="360" w:lineRule="auto"/>
        <w:ind w:firstLineChars="50" w:firstLine="120"/>
        <w:jc w:val="center"/>
        <w:rPr>
          <w:rFonts w:ascii="仿宋" w:eastAsia="仿宋" w:hAnsi="仿宋"/>
          <w:color w:val="000000" w:themeColor="text1"/>
          <w:sz w:val="24"/>
        </w:rPr>
      </w:pPr>
      <w:r w:rsidRPr="009945BD">
        <w:rPr>
          <w:rFonts w:ascii="仿宋" w:eastAsia="仿宋" w:hAnsi="仿宋" w:hint="eastAsia"/>
          <w:sz w:val="24"/>
        </w:rPr>
        <w:lastRenderedPageBreak/>
        <w:t>表</w:t>
      </w:r>
      <w:r w:rsidRPr="009945BD">
        <w:rPr>
          <w:rFonts w:ascii="仿宋" w:eastAsia="仿宋" w:hAnsi="仿宋"/>
          <w:sz w:val="24"/>
        </w:rPr>
        <w:t>2</w:t>
      </w:r>
      <w:r w:rsidRPr="009945BD">
        <w:rPr>
          <w:rFonts w:ascii="仿宋" w:eastAsia="仿宋" w:hAnsi="仿宋" w:hint="eastAsia"/>
          <w:sz w:val="24"/>
        </w:rPr>
        <w:t>0</w:t>
      </w:r>
      <w:r w:rsidRPr="009945BD">
        <w:rPr>
          <w:rFonts w:ascii="仿宋" w:eastAsia="仿宋" w:hAnsi="仿宋"/>
          <w:sz w:val="24"/>
        </w:rPr>
        <w:t xml:space="preserve"> </w:t>
      </w:r>
      <w:r w:rsidRPr="009945BD">
        <w:rPr>
          <w:rFonts w:ascii="仿宋" w:eastAsia="仿宋" w:hAnsi="仿宋" w:hint="eastAsia"/>
          <w:sz w:val="24"/>
        </w:rPr>
        <w:t>重点工程（五）任务表2</w:t>
      </w:r>
    </w:p>
    <w:tbl>
      <w:tblPr>
        <w:tblStyle w:val="a9"/>
        <w:tblW w:w="4971" w:type="pct"/>
        <w:tblLook w:val="04A0" w:firstRow="1" w:lastRow="0" w:firstColumn="1" w:lastColumn="0" w:noHBand="0" w:noVBand="1"/>
      </w:tblPr>
      <w:tblGrid>
        <w:gridCol w:w="6286"/>
        <w:gridCol w:w="2835"/>
      </w:tblGrid>
      <w:tr w:rsidR="00A06B2E" w:rsidRPr="009945BD" w:rsidTr="00DA5AE5">
        <w:trPr>
          <w:trHeight w:val="804"/>
        </w:trPr>
        <w:tc>
          <w:tcPr>
            <w:tcW w:w="3446" w:type="pct"/>
            <w:vAlign w:val="center"/>
          </w:tcPr>
          <w:p w:rsidR="00A06B2E" w:rsidRPr="009945BD" w:rsidRDefault="006B408F">
            <w:pPr>
              <w:jc w:val="center"/>
              <w:rPr>
                <w:rFonts w:ascii="仿宋" w:eastAsia="仿宋" w:hAnsi="仿宋"/>
                <w:b/>
                <w:bCs/>
                <w:color w:val="000000" w:themeColor="text1"/>
                <w:sz w:val="24"/>
              </w:rPr>
            </w:pPr>
            <w:r w:rsidRPr="009945BD">
              <w:rPr>
                <w:rFonts w:ascii="仿宋" w:eastAsia="仿宋" w:hAnsi="仿宋" w:hint="eastAsia"/>
                <w:b/>
                <w:bCs/>
                <w:color w:val="000000" w:themeColor="text1"/>
                <w:sz w:val="24"/>
              </w:rPr>
              <w:t>主要任务</w:t>
            </w:r>
          </w:p>
        </w:tc>
        <w:tc>
          <w:tcPr>
            <w:tcW w:w="1554" w:type="pct"/>
            <w:vAlign w:val="center"/>
          </w:tcPr>
          <w:p w:rsidR="00A06B2E" w:rsidRPr="009945BD" w:rsidRDefault="006B408F">
            <w:pPr>
              <w:jc w:val="center"/>
              <w:rPr>
                <w:rFonts w:ascii="仿宋" w:eastAsia="仿宋" w:hAnsi="仿宋"/>
                <w:b/>
                <w:bCs/>
                <w:color w:val="000000" w:themeColor="text1"/>
                <w:sz w:val="24"/>
              </w:rPr>
            </w:pPr>
            <w:r w:rsidRPr="009945BD">
              <w:rPr>
                <w:rFonts w:ascii="仿宋" w:eastAsia="仿宋" w:hAnsi="仿宋" w:hint="eastAsia"/>
                <w:b/>
                <w:bCs/>
                <w:color w:val="000000" w:themeColor="text1"/>
                <w:sz w:val="24"/>
              </w:rPr>
              <w:t>时间节点</w:t>
            </w:r>
          </w:p>
        </w:tc>
      </w:tr>
      <w:tr w:rsidR="00A06B2E" w:rsidRPr="009945BD" w:rsidTr="00DA5AE5">
        <w:trPr>
          <w:trHeight w:val="973"/>
        </w:trPr>
        <w:tc>
          <w:tcPr>
            <w:tcW w:w="3446" w:type="pct"/>
            <w:vAlign w:val="center"/>
          </w:tcPr>
          <w:p w:rsidR="00A06B2E" w:rsidRPr="009945BD" w:rsidRDefault="006B408F">
            <w:pPr>
              <w:spacing w:line="300" w:lineRule="auto"/>
              <w:jc w:val="center"/>
              <w:rPr>
                <w:rFonts w:ascii="仿宋" w:eastAsia="仿宋" w:hAnsi="仿宋"/>
                <w:color w:val="000000" w:themeColor="text1"/>
                <w:sz w:val="24"/>
              </w:rPr>
            </w:pPr>
            <w:r w:rsidRPr="009945BD">
              <w:rPr>
                <w:rFonts w:ascii="仿宋" w:eastAsia="仿宋" w:hAnsi="仿宋" w:hint="eastAsia"/>
                <w:sz w:val="24"/>
              </w:rPr>
              <w:t>开展测绘成果质量和安全生产监督检查</w:t>
            </w:r>
          </w:p>
        </w:tc>
        <w:tc>
          <w:tcPr>
            <w:tcW w:w="1554" w:type="pct"/>
            <w:vAlign w:val="center"/>
          </w:tcPr>
          <w:p w:rsidR="00A06B2E" w:rsidRPr="009945BD" w:rsidRDefault="006B408F">
            <w:pPr>
              <w:jc w:val="center"/>
              <w:rPr>
                <w:rFonts w:ascii="仿宋" w:eastAsia="仿宋" w:hAnsi="仿宋"/>
                <w:color w:val="000000" w:themeColor="text1"/>
                <w:sz w:val="24"/>
              </w:rPr>
            </w:pPr>
            <w:r w:rsidRPr="009945BD">
              <w:rPr>
                <w:rFonts w:ascii="仿宋" w:eastAsia="仿宋" w:hAnsi="仿宋" w:hint="eastAsia"/>
                <w:color w:val="000000" w:themeColor="text1"/>
                <w:sz w:val="24"/>
              </w:rPr>
              <w:t>2026年-2030年</w:t>
            </w:r>
          </w:p>
        </w:tc>
      </w:tr>
    </w:tbl>
    <w:p w:rsidR="00A06B2E" w:rsidRPr="009945BD" w:rsidRDefault="006B408F">
      <w:pPr>
        <w:pStyle w:val="ae"/>
        <w:numPr>
          <w:ilvl w:val="0"/>
          <w:numId w:val="16"/>
        </w:numPr>
        <w:spacing w:beforeLines="50" w:before="156" w:line="360" w:lineRule="auto"/>
        <w:ind w:left="1003" w:firstLineChars="0" w:hanging="1003"/>
        <w:jc w:val="left"/>
        <w:outlineLvl w:val="2"/>
        <w:rPr>
          <w:rFonts w:ascii="黑体" w:eastAsia="黑体" w:hAnsi="黑体" w:cs="黑体"/>
          <w:b/>
          <w:bCs/>
          <w:color w:val="000000" w:themeColor="text1"/>
          <w:sz w:val="32"/>
          <w:szCs w:val="30"/>
          <w:lang w:val="zh-CN"/>
        </w:rPr>
      </w:pPr>
      <w:bookmarkStart w:id="280" w:name="_Toc1220"/>
      <w:bookmarkStart w:id="281" w:name="_Toc15133"/>
      <w:bookmarkStart w:id="282" w:name="_Toc12780"/>
      <w:bookmarkStart w:id="283" w:name="_Toc18578"/>
      <w:bookmarkStart w:id="284" w:name="_Toc3978"/>
      <w:bookmarkStart w:id="285" w:name="_Toc21161"/>
      <w:bookmarkStart w:id="286" w:name="_Toc21153"/>
      <w:r w:rsidRPr="009945BD">
        <w:rPr>
          <w:rFonts w:ascii="黑体" w:eastAsia="黑体" w:hAnsi="黑体" w:cs="黑体" w:hint="eastAsia"/>
          <w:b/>
          <w:bCs/>
          <w:color w:val="000000" w:themeColor="text1"/>
          <w:sz w:val="32"/>
          <w:szCs w:val="30"/>
          <w:lang w:val="zh-CN"/>
        </w:rPr>
        <w:t>提升安全防控能力</w:t>
      </w:r>
      <w:bookmarkEnd w:id="280"/>
      <w:bookmarkEnd w:id="281"/>
      <w:bookmarkEnd w:id="282"/>
    </w:p>
    <w:p w:rsidR="00A06B2E" w:rsidRPr="009945BD" w:rsidRDefault="006B408F">
      <w:pPr>
        <w:widowControl/>
        <w:ind w:firstLine="560"/>
        <w:rPr>
          <w:rFonts w:ascii="楷体" w:eastAsia="楷体" w:hAnsi="楷体"/>
          <w:b/>
          <w:bCs/>
          <w:sz w:val="32"/>
          <w:szCs w:val="30"/>
          <w:lang w:val="zh-CN"/>
        </w:rPr>
      </w:pPr>
      <w:r w:rsidRPr="009945BD">
        <w:rPr>
          <w:rFonts w:ascii="仿宋" w:eastAsia="仿宋" w:hAnsi="仿宋" w:hint="eastAsia"/>
          <w:sz w:val="28"/>
          <w:szCs w:val="28"/>
        </w:rPr>
        <w:t>“十五五”时期，新会区要健全涉密测绘成果保密管理体系，规范成果使用全流程管理，建立常态化检查机制，实现保密、汇交、使用、销毁全流程闭环管控，严厉打击泄密违法行为，常态</w:t>
      </w:r>
      <w:proofErr w:type="gramStart"/>
      <w:r w:rsidRPr="009945BD">
        <w:rPr>
          <w:rFonts w:ascii="仿宋" w:eastAsia="仿宋" w:hAnsi="仿宋" w:hint="eastAsia"/>
          <w:sz w:val="28"/>
          <w:szCs w:val="28"/>
        </w:rPr>
        <w:t>化开展</w:t>
      </w:r>
      <w:proofErr w:type="gramEnd"/>
      <w:r w:rsidRPr="009945BD">
        <w:rPr>
          <w:rFonts w:ascii="仿宋" w:eastAsia="仿宋" w:hAnsi="仿宋" w:hint="eastAsia"/>
          <w:sz w:val="28"/>
          <w:szCs w:val="28"/>
        </w:rPr>
        <w:t>保密宣传指导，切实提升企业保密意识和能力，构建安全可控的保密管理防线</w:t>
      </w:r>
      <w:r w:rsidRPr="009945BD">
        <w:rPr>
          <w:rFonts w:ascii="仿宋" w:eastAsia="仿宋" w:hAnsi="仿宋"/>
          <w:sz w:val="28"/>
          <w:szCs w:val="28"/>
        </w:rPr>
        <w:t>。</w:t>
      </w:r>
    </w:p>
    <w:p w:rsidR="00A06B2E" w:rsidRPr="009945BD" w:rsidRDefault="006B408F">
      <w:pPr>
        <w:pStyle w:val="ae"/>
        <w:numPr>
          <w:ilvl w:val="0"/>
          <w:numId w:val="16"/>
        </w:numPr>
        <w:spacing w:beforeLines="50" w:before="156" w:line="360" w:lineRule="auto"/>
        <w:ind w:left="1003" w:firstLineChars="0" w:hanging="1003"/>
        <w:jc w:val="left"/>
        <w:outlineLvl w:val="2"/>
        <w:rPr>
          <w:rFonts w:ascii="黑体" w:eastAsia="黑体" w:hAnsi="黑体" w:cs="黑体"/>
          <w:b/>
          <w:bCs/>
          <w:color w:val="000000" w:themeColor="text1"/>
          <w:sz w:val="32"/>
          <w:szCs w:val="30"/>
          <w:lang w:val="zh-CN"/>
        </w:rPr>
      </w:pPr>
      <w:bookmarkStart w:id="287" w:name="_Toc8583"/>
      <w:bookmarkStart w:id="288" w:name="_Toc6939"/>
      <w:bookmarkStart w:id="289" w:name="_Toc6505"/>
      <w:r w:rsidRPr="009945BD">
        <w:rPr>
          <w:rFonts w:ascii="黑体" w:eastAsia="黑体" w:hAnsi="黑体" w:cs="黑体" w:hint="eastAsia"/>
          <w:b/>
          <w:bCs/>
          <w:color w:val="000000" w:themeColor="text1"/>
          <w:sz w:val="32"/>
          <w:szCs w:val="30"/>
          <w:lang w:val="zh-CN"/>
        </w:rPr>
        <w:t>加大测绘工作宣传</w:t>
      </w:r>
      <w:bookmarkEnd w:id="283"/>
      <w:bookmarkEnd w:id="284"/>
      <w:bookmarkEnd w:id="285"/>
      <w:bookmarkEnd w:id="286"/>
      <w:bookmarkEnd w:id="287"/>
      <w:bookmarkEnd w:id="288"/>
      <w:bookmarkEnd w:id="289"/>
    </w:p>
    <w:p w:rsidR="00A06B2E" w:rsidRPr="009945BD" w:rsidRDefault="006B408F">
      <w:pPr>
        <w:autoSpaceDE w:val="0"/>
        <w:autoSpaceDN w:val="0"/>
        <w:adjustRightInd w:val="0"/>
        <w:spacing w:line="360" w:lineRule="auto"/>
        <w:ind w:firstLineChars="200" w:firstLine="560"/>
        <w:jc w:val="left"/>
        <w:rPr>
          <w:rFonts w:ascii="楷体" w:eastAsia="楷体" w:hAnsi="楷体"/>
          <w:b/>
          <w:bCs/>
          <w:sz w:val="32"/>
          <w:szCs w:val="30"/>
          <w:lang w:val="zh-CN"/>
        </w:rPr>
      </w:pPr>
      <w:bookmarkStart w:id="290" w:name="_Toc114002588"/>
      <w:bookmarkStart w:id="291" w:name="_Toc32211"/>
      <w:bookmarkStart w:id="292" w:name="_Toc7743"/>
      <w:bookmarkStart w:id="293" w:name="_Toc6444"/>
      <w:bookmarkStart w:id="294" w:name="_Toc7288"/>
      <w:bookmarkStart w:id="295" w:name="_Toc30707"/>
      <w:bookmarkStart w:id="296" w:name="_Toc3208"/>
      <w:bookmarkStart w:id="297" w:name="_Toc16882"/>
      <w:bookmarkStart w:id="298" w:name="_Toc6284"/>
      <w:r w:rsidRPr="009945BD">
        <w:rPr>
          <w:rFonts w:ascii="仿宋" w:eastAsia="仿宋" w:hAnsi="仿宋" w:cs="宋体" w:hint="eastAsia"/>
          <w:color w:val="000000" w:themeColor="text1"/>
          <w:kern w:val="0"/>
          <w:sz w:val="28"/>
          <w:szCs w:val="28"/>
        </w:rPr>
        <w:t>“十五五”时期，新会区要持续加大测绘地理信息工作宣传力度，结合8·29测绘法宣传日等活动，加强国家版图意识、测量标志保护、测绘成果应用和地理信息保障服务等方面工作的宣传，</w:t>
      </w:r>
      <w:bookmarkEnd w:id="290"/>
      <w:bookmarkEnd w:id="291"/>
      <w:bookmarkEnd w:id="292"/>
      <w:bookmarkEnd w:id="293"/>
      <w:r w:rsidRPr="009945BD">
        <w:rPr>
          <w:rFonts w:ascii="仿宋" w:eastAsia="仿宋" w:hAnsi="仿宋" w:cs="宋体" w:hint="eastAsia"/>
          <w:color w:val="000000" w:themeColor="text1"/>
          <w:kern w:val="0"/>
          <w:sz w:val="28"/>
          <w:szCs w:val="28"/>
        </w:rPr>
        <w:t>通过“美丽中国”国家版图知</w:t>
      </w:r>
      <w:r w:rsidRPr="009945BD">
        <w:rPr>
          <w:rFonts w:ascii="仿宋" w:eastAsia="仿宋" w:hAnsi="仿宋" w:hint="eastAsia"/>
          <w:sz w:val="28"/>
          <w:szCs w:val="28"/>
        </w:rPr>
        <w:t>识竞赛、少儿手绘地图比赛等形式，</w:t>
      </w:r>
      <w:r w:rsidRPr="009945BD">
        <w:rPr>
          <w:rFonts w:ascii="仿宋" w:eastAsia="仿宋" w:hAnsi="仿宋" w:cs="宋体" w:hint="eastAsia"/>
          <w:color w:val="000000" w:themeColor="text1"/>
          <w:kern w:val="0"/>
          <w:sz w:val="28"/>
          <w:szCs w:val="28"/>
        </w:rPr>
        <w:t>做好版图意识宣传工作，</w:t>
      </w:r>
      <w:r w:rsidRPr="009945BD">
        <w:rPr>
          <w:rFonts w:ascii="仿宋" w:eastAsia="仿宋" w:hAnsi="仿宋" w:hint="eastAsia"/>
          <w:sz w:val="28"/>
          <w:szCs w:val="28"/>
        </w:rPr>
        <w:t>增强公众认知、凝聚工作共识，推动全社会关注、理解、支持测绘地理信息事业发展。</w:t>
      </w:r>
      <w:bookmarkStart w:id="299" w:name="_Toc812"/>
      <w:bookmarkStart w:id="300" w:name="_Toc3946"/>
      <w:bookmarkStart w:id="301" w:name="_Toc30376"/>
      <w:bookmarkStart w:id="302" w:name="_Toc21219"/>
      <w:bookmarkEnd w:id="294"/>
      <w:bookmarkEnd w:id="295"/>
      <w:bookmarkEnd w:id="296"/>
      <w:bookmarkEnd w:id="297"/>
      <w:bookmarkEnd w:id="298"/>
    </w:p>
    <w:p w:rsidR="00A06B2E" w:rsidRPr="009945BD" w:rsidRDefault="006B408F">
      <w:pPr>
        <w:pStyle w:val="ae"/>
        <w:numPr>
          <w:ilvl w:val="0"/>
          <w:numId w:val="16"/>
        </w:numPr>
        <w:autoSpaceDE w:val="0"/>
        <w:autoSpaceDN w:val="0"/>
        <w:adjustRightInd w:val="0"/>
        <w:spacing w:beforeLines="50" w:before="156" w:line="360" w:lineRule="auto"/>
        <w:ind w:left="1003" w:firstLineChars="0" w:hanging="1003"/>
        <w:jc w:val="left"/>
        <w:outlineLvl w:val="2"/>
        <w:rPr>
          <w:rFonts w:ascii="黑体" w:eastAsia="黑体" w:hAnsi="黑体" w:cs="黑体"/>
          <w:b/>
          <w:bCs/>
          <w:color w:val="000000" w:themeColor="text1"/>
          <w:sz w:val="32"/>
          <w:szCs w:val="30"/>
          <w:lang w:val="zh-CN"/>
        </w:rPr>
      </w:pPr>
      <w:bookmarkStart w:id="303" w:name="_Toc12289"/>
      <w:bookmarkStart w:id="304" w:name="_Toc28586"/>
      <w:r w:rsidRPr="009945BD">
        <w:rPr>
          <w:rFonts w:ascii="黑体" w:eastAsia="黑体" w:hAnsi="黑体" w:cs="黑体" w:hint="eastAsia"/>
          <w:b/>
          <w:bCs/>
          <w:color w:val="000000" w:themeColor="text1"/>
          <w:sz w:val="32"/>
          <w:szCs w:val="30"/>
          <w:lang w:val="zh-CN"/>
        </w:rPr>
        <w:t>营造良好市场环境</w:t>
      </w:r>
      <w:bookmarkEnd w:id="299"/>
      <w:bookmarkEnd w:id="300"/>
      <w:bookmarkEnd w:id="301"/>
      <w:bookmarkEnd w:id="302"/>
      <w:bookmarkEnd w:id="303"/>
      <w:bookmarkEnd w:id="304"/>
    </w:p>
    <w:p w:rsidR="00A06B2E" w:rsidRPr="009945BD" w:rsidRDefault="006B408F">
      <w:pPr>
        <w:widowControl/>
        <w:numPr>
          <w:ilvl w:val="255"/>
          <w:numId w:val="0"/>
        </w:numPr>
        <w:autoSpaceDE w:val="0"/>
        <w:autoSpaceDN w:val="0"/>
        <w:adjustRightInd w:val="0"/>
        <w:spacing w:line="360" w:lineRule="auto"/>
        <w:ind w:firstLineChars="200" w:firstLine="560"/>
        <w:jc w:val="left"/>
        <w:rPr>
          <w:rFonts w:ascii="仿宋" w:eastAsia="仿宋" w:hAnsi="仿宋"/>
          <w:color w:val="000000" w:themeColor="text1"/>
          <w:sz w:val="28"/>
          <w:szCs w:val="28"/>
        </w:rPr>
      </w:pPr>
      <w:r w:rsidRPr="009945BD">
        <w:rPr>
          <w:rFonts w:ascii="仿宋" w:eastAsia="仿宋" w:hAnsi="仿宋" w:hint="eastAsia"/>
          <w:color w:val="000000" w:themeColor="text1"/>
          <w:sz w:val="28"/>
          <w:szCs w:val="28"/>
        </w:rPr>
        <w:t>“十五五”时期，新会区要加大对本辖区测绘单位的政策宣传和发展指引工作，完善测绘成果汇交共享机制，促进企业技术交流，强化质量监督和保密安全生产检查，构建竞争有序、服务高质的市场环境。研究地理信息产业发展新政策、新科技和新方向，以技术创新驱动产业转型升级，</w:t>
      </w:r>
      <w:r w:rsidRPr="009945BD">
        <w:rPr>
          <w:rFonts w:ascii="仿宋" w:eastAsia="仿宋" w:hAnsi="仿宋" w:hint="eastAsia"/>
          <w:color w:val="000000" w:themeColor="text1"/>
          <w:sz w:val="28"/>
          <w:szCs w:val="28"/>
        </w:rPr>
        <w:lastRenderedPageBreak/>
        <w:t>拓展地理信息跨行业、社会化的服务应用，深化地理信息与数字经济产业融合，助力测绘地理信息产业高质量发展。</w:t>
      </w:r>
      <w:r w:rsidRPr="009945BD">
        <w:rPr>
          <w:rFonts w:ascii="仿宋" w:eastAsia="仿宋" w:hAnsi="仿宋"/>
          <w:color w:val="000000" w:themeColor="text1"/>
          <w:sz w:val="28"/>
          <w:szCs w:val="28"/>
        </w:rPr>
        <w:br w:type="page"/>
      </w:r>
    </w:p>
    <w:p w:rsidR="00A06B2E" w:rsidRPr="009945BD" w:rsidRDefault="006B408F">
      <w:pPr>
        <w:spacing w:line="480" w:lineRule="auto"/>
        <w:jc w:val="center"/>
        <w:outlineLvl w:val="0"/>
        <w:rPr>
          <w:rFonts w:ascii="黑体" w:eastAsia="黑体" w:hAnsi="黑体" w:cs="黑体"/>
          <w:b/>
          <w:bCs/>
          <w:color w:val="000000" w:themeColor="text1"/>
          <w:sz w:val="36"/>
          <w:szCs w:val="36"/>
        </w:rPr>
      </w:pPr>
      <w:bookmarkStart w:id="305" w:name="_Toc15400"/>
      <w:bookmarkStart w:id="306" w:name="_Toc532815762"/>
      <w:bookmarkStart w:id="307" w:name="_Toc436845769"/>
      <w:bookmarkStart w:id="308" w:name="_Toc23589"/>
      <w:bookmarkStart w:id="309" w:name="_Toc16276"/>
      <w:bookmarkStart w:id="310" w:name="_Toc12094"/>
      <w:bookmarkStart w:id="311" w:name="_Toc7776"/>
      <w:bookmarkStart w:id="312" w:name="_Toc1901"/>
      <w:r w:rsidRPr="009945BD">
        <w:rPr>
          <w:rFonts w:ascii="黑体" w:eastAsia="黑体" w:hAnsi="黑体" w:cs="黑体" w:hint="eastAsia"/>
          <w:b/>
          <w:bCs/>
          <w:color w:val="000000" w:themeColor="text1"/>
          <w:sz w:val="36"/>
          <w:szCs w:val="36"/>
        </w:rPr>
        <w:lastRenderedPageBreak/>
        <w:t>第六章</w:t>
      </w:r>
      <w:r w:rsidRPr="009945BD">
        <w:rPr>
          <w:rFonts w:ascii="黑体" w:eastAsia="黑体" w:hAnsi="黑体" w:cs="黑体"/>
          <w:b/>
          <w:bCs/>
          <w:color w:val="000000" w:themeColor="text1"/>
          <w:sz w:val="36"/>
          <w:szCs w:val="36"/>
        </w:rPr>
        <w:t xml:space="preserve"> </w:t>
      </w:r>
      <w:r w:rsidRPr="009945BD">
        <w:rPr>
          <w:rFonts w:ascii="黑体" w:eastAsia="黑体" w:hAnsi="黑体" w:cs="黑体" w:hint="eastAsia"/>
          <w:b/>
          <w:bCs/>
          <w:color w:val="000000" w:themeColor="text1"/>
          <w:sz w:val="36"/>
          <w:szCs w:val="36"/>
        </w:rPr>
        <w:t>保障措施</w:t>
      </w:r>
      <w:bookmarkEnd w:id="305"/>
      <w:bookmarkEnd w:id="306"/>
      <w:bookmarkEnd w:id="307"/>
      <w:bookmarkEnd w:id="308"/>
      <w:bookmarkEnd w:id="309"/>
      <w:bookmarkEnd w:id="310"/>
      <w:bookmarkEnd w:id="311"/>
      <w:bookmarkEnd w:id="312"/>
    </w:p>
    <w:p w:rsidR="00A06B2E" w:rsidRPr="009945BD" w:rsidRDefault="006B408F">
      <w:pPr>
        <w:pStyle w:val="2"/>
        <w:numPr>
          <w:ilvl w:val="0"/>
          <w:numId w:val="17"/>
        </w:numPr>
        <w:spacing w:before="0" w:after="0" w:line="415" w:lineRule="auto"/>
        <w:rPr>
          <w:rFonts w:ascii="黑体" w:eastAsia="黑体" w:hAnsi="黑体"/>
          <w:color w:val="000000" w:themeColor="text1"/>
        </w:rPr>
      </w:pPr>
      <w:bookmarkStart w:id="313" w:name="_Toc11870"/>
      <w:bookmarkStart w:id="314" w:name="_Toc24340"/>
      <w:bookmarkStart w:id="315" w:name="_Toc26744"/>
      <w:bookmarkStart w:id="316" w:name="_Toc11729"/>
      <w:bookmarkStart w:id="317" w:name="_Toc10494"/>
      <w:bookmarkStart w:id="318" w:name="_Toc28287"/>
      <w:r w:rsidRPr="009945BD">
        <w:rPr>
          <w:rFonts w:ascii="黑体" w:eastAsia="黑体" w:hAnsi="黑体" w:hint="eastAsia"/>
          <w:color w:val="000000" w:themeColor="text1"/>
        </w:rPr>
        <w:t>强化规划实施管理</w:t>
      </w:r>
      <w:bookmarkEnd w:id="313"/>
      <w:bookmarkEnd w:id="314"/>
      <w:bookmarkEnd w:id="315"/>
      <w:bookmarkEnd w:id="316"/>
      <w:bookmarkEnd w:id="317"/>
      <w:bookmarkEnd w:id="318"/>
    </w:p>
    <w:p w:rsidR="00A06B2E" w:rsidRPr="009945BD" w:rsidRDefault="006B408F">
      <w:pPr>
        <w:pStyle w:val="ae"/>
        <w:spacing w:line="360" w:lineRule="auto"/>
        <w:ind w:firstLine="560"/>
        <w:jc w:val="left"/>
        <w:rPr>
          <w:rFonts w:ascii="仿宋" w:eastAsia="仿宋" w:hAnsi="仿宋"/>
          <w:color w:val="000000" w:themeColor="text1"/>
          <w:sz w:val="28"/>
          <w:szCs w:val="28"/>
        </w:rPr>
      </w:pPr>
      <w:r w:rsidRPr="009945BD">
        <w:rPr>
          <w:rFonts w:ascii="Times New Roman" w:eastAsia="仿宋_GB2312" w:hAnsi="Times New Roman"/>
          <w:sz w:val="28"/>
          <w:szCs w:val="28"/>
        </w:rPr>
        <w:t>充分认识基础测绘在经济社会发展和国家治理能力现代化建设中的基础作用和地位，</w:t>
      </w:r>
      <w:r w:rsidRPr="009945BD">
        <w:rPr>
          <w:rFonts w:ascii="Times New Roman" w:eastAsia="仿宋_GB2312" w:hAnsi="Times New Roman" w:hint="eastAsia"/>
          <w:sz w:val="28"/>
          <w:szCs w:val="28"/>
        </w:rPr>
        <w:t>加强组织领导，加大统筹力度，科学制定年度计划，</w:t>
      </w:r>
      <w:r w:rsidRPr="009945BD">
        <w:rPr>
          <w:rFonts w:ascii="Times New Roman" w:eastAsia="仿宋_GB2312" w:hAnsi="Times New Roman"/>
          <w:sz w:val="28"/>
          <w:szCs w:val="28"/>
        </w:rPr>
        <w:t>确定主要任务和重大工程</w:t>
      </w:r>
      <w:r w:rsidRPr="009945BD">
        <w:rPr>
          <w:rFonts w:ascii="Times New Roman" w:eastAsia="仿宋_GB2312" w:hAnsi="Times New Roman" w:hint="eastAsia"/>
          <w:sz w:val="28"/>
          <w:szCs w:val="28"/>
        </w:rPr>
        <w:t>，加强省市计划衔接，合理配置人力、资金、管理等资源，</w:t>
      </w:r>
      <w:r w:rsidRPr="009945BD">
        <w:rPr>
          <w:rFonts w:ascii="仿宋" w:eastAsia="仿宋" w:hAnsi="仿宋" w:hint="eastAsia"/>
          <w:color w:val="000000" w:themeColor="text1"/>
          <w:sz w:val="28"/>
          <w:szCs w:val="28"/>
        </w:rPr>
        <w:t>进一步深化部门间的协调合作，完善共建共享机制，避免重复测绘，</w:t>
      </w:r>
      <w:r w:rsidRPr="009945BD">
        <w:rPr>
          <w:rFonts w:ascii="Times New Roman" w:eastAsia="仿宋_GB2312" w:hAnsi="Times New Roman" w:hint="eastAsia"/>
          <w:sz w:val="28"/>
          <w:szCs w:val="28"/>
        </w:rPr>
        <w:t>确保基础测绘规划落实落地</w:t>
      </w:r>
      <w:r w:rsidRPr="009945BD">
        <w:rPr>
          <w:rFonts w:ascii="仿宋" w:eastAsia="仿宋" w:hAnsi="仿宋" w:hint="eastAsia"/>
          <w:color w:val="000000" w:themeColor="text1"/>
          <w:sz w:val="28"/>
          <w:szCs w:val="28"/>
        </w:rPr>
        <w:t>，</w:t>
      </w:r>
      <w:r w:rsidRPr="009945BD">
        <w:rPr>
          <w:rFonts w:ascii="Times New Roman" w:eastAsia="仿宋_GB2312" w:hAnsi="Times New Roman" w:hint="eastAsia"/>
          <w:sz w:val="28"/>
          <w:szCs w:val="28"/>
        </w:rPr>
        <w:t>推动</w:t>
      </w:r>
      <w:r w:rsidRPr="009945BD">
        <w:rPr>
          <w:rFonts w:ascii="仿宋" w:eastAsia="仿宋" w:hAnsi="仿宋" w:hint="eastAsia"/>
          <w:color w:val="000000" w:themeColor="text1"/>
          <w:sz w:val="28"/>
          <w:szCs w:val="28"/>
        </w:rPr>
        <w:t>新会区</w:t>
      </w:r>
      <w:r w:rsidRPr="009945BD">
        <w:rPr>
          <w:rFonts w:ascii="Times New Roman" w:eastAsia="仿宋_GB2312" w:hAnsi="Times New Roman" w:hint="eastAsia"/>
          <w:sz w:val="28"/>
          <w:szCs w:val="28"/>
        </w:rPr>
        <w:t>基础测绘整体协调发展，</w:t>
      </w:r>
      <w:r w:rsidRPr="009945BD">
        <w:rPr>
          <w:rFonts w:ascii="仿宋" w:eastAsia="仿宋" w:hAnsi="仿宋" w:hint="eastAsia"/>
          <w:color w:val="000000" w:themeColor="text1"/>
          <w:sz w:val="28"/>
          <w:szCs w:val="28"/>
        </w:rPr>
        <w:t>为新会区测绘地理信息产业发展提供坚实有力的组织保障。</w:t>
      </w:r>
    </w:p>
    <w:p w:rsidR="00A06B2E" w:rsidRPr="009945BD" w:rsidRDefault="006B408F">
      <w:pPr>
        <w:pStyle w:val="2"/>
        <w:numPr>
          <w:ilvl w:val="0"/>
          <w:numId w:val="17"/>
        </w:numPr>
        <w:spacing w:before="0" w:after="0" w:line="415" w:lineRule="auto"/>
        <w:rPr>
          <w:rFonts w:ascii="黑体" w:eastAsia="黑体" w:hAnsi="黑体"/>
          <w:color w:val="000000" w:themeColor="text1"/>
        </w:rPr>
      </w:pPr>
      <w:bookmarkStart w:id="319" w:name="_Toc5389"/>
      <w:bookmarkStart w:id="320" w:name="_Toc22037"/>
      <w:bookmarkStart w:id="321" w:name="_Toc10503"/>
      <w:bookmarkStart w:id="322" w:name="_Toc32683"/>
      <w:bookmarkStart w:id="323" w:name="_Toc12585"/>
      <w:bookmarkStart w:id="324" w:name="_Toc29799"/>
      <w:r w:rsidRPr="009945BD">
        <w:rPr>
          <w:rFonts w:ascii="黑体" w:eastAsia="黑体" w:hAnsi="黑体" w:hint="eastAsia"/>
          <w:color w:val="000000" w:themeColor="text1"/>
        </w:rPr>
        <w:t>抓好财政绩效管理</w:t>
      </w:r>
      <w:bookmarkEnd w:id="319"/>
      <w:bookmarkEnd w:id="320"/>
      <w:bookmarkEnd w:id="321"/>
      <w:bookmarkEnd w:id="322"/>
      <w:bookmarkEnd w:id="323"/>
      <w:bookmarkEnd w:id="324"/>
    </w:p>
    <w:p w:rsidR="00A06B2E" w:rsidRPr="009945BD" w:rsidRDefault="006B408F">
      <w:pPr>
        <w:pStyle w:val="ae"/>
        <w:spacing w:line="360" w:lineRule="auto"/>
        <w:ind w:firstLine="560"/>
        <w:jc w:val="left"/>
        <w:rPr>
          <w:rFonts w:ascii="仿宋" w:eastAsia="仿宋" w:hAnsi="仿宋"/>
          <w:color w:val="000000" w:themeColor="text1"/>
          <w:sz w:val="28"/>
          <w:szCs w:val="28"/>
        </w:rPr>
      </w:pPr>
      <w:r w:rsidRPr="009945BD">
        <w:rPr>
          <w:rFonts w:ascii="仿宋" w:eastAsia="仿宋" w:hAnsi="仿宋" w:hint="eastAsia"/>
          <w:color w:val="000000" w:themeColor="text1"/>
          <w:sz w:val="28"/>
          <w:szCs w:val="28"/>
        </w:rPr>
        <w:t>加强与发改、财政等部门的沟通协调，遵循“统一组织、共建共享”原则，基于区域发展需求，科学制定基础测绘年度实施计划，会同财政部</w:t>
      </w:r>
      <w:proofErr w:type="gramStart"/>
      <w:r w:rsidRPr="009945BD">
        <w:rPr>
          <w:rFonts w:ascii="仿宋" w:eastAsia="仿宋" w:hAnsi="仿宋" w:hint="eastAsia"/>
          <w:color w:val="000000" w:themeColor="text1"/>
          <w:sz w:val="28"/>
          <w:szCs w:val="28"/>
        </w:rPr>
        <w:t>门完善</w:t>
      </w:r>
      <w:proofErr w:type="gramEnd"/>
      <w:r w:rsidRPr="009945BD">
        <w:rPr>
          <w:rFonts w:ascii="仿宋" w:eastAsia="仿宋" w:hAnsi="仿宋" w:hint="eastAsia"/>
          <w:color w:val="000000" w:themeColor="text1"/>
          <w:sz w:val="28"/>
          <w:szCs w:val="28"/>
        </w:rPr>
        <w:t>基础测绘经费投入机制，将所需经费列入本级政府预算，强化资金支出管理与绩效管控，充分发挥财政资金的使用效率，确保规划项目与预算安排同步落实。引导和规范社会资本参与测绘地理信息领域建设，创新资源要素市场化配置模式‌，提升地理信息公共服务的普惠性与实效性，为基础测绘事业高质量发展提供可持续支撑。</w:t>
      </w:r>
    </w:p>
    <w:p w:rsidR="00A06B2E" w:rsidRPr="009945BD" w:rsidRDefault="006B408F">
      <w:pPr>
        <w:pStyle w:val="ae"/>
        <w:numPr>
          <w:ilvl w:val="0"/>
          <w:numId w:val="17"/>
        </w:numPr>
        <w:spacing w:line="360" w:lineRule="auto"/>
        <w:ind w:firstLineChars="0"/>
        <w:jc w:val="left"/>
        <w:outlineLvl w:val="1"/>
        <w:rPr>
          <w:rFonts w:ascii="黑体" w:eastAsia="黑体" w:hAnsi="黑体"/>
          <w:b/>
          <w:bCs/>
          <w:color w:val="000000" w:themeColor="text1"/>
          <w:kern w:val="0"/>
          <w:sz w:val="32"/>
          <w:szCs w:val="32"/>
          <w:lang w:val="zh-CN"/>
        </w:rPr>
      </w:pPr>
      <w:bookmarkStart w:id="325" w:name="_Toc25859"/>
      <w:bookmarkStart w:id="326" w:name="_Toc7881"/>
      <w:r w:rsidRPr="009945BD">
        <w:rPr>
          <w:rFonts w:ascii="黑体" w:eastAsia="黑体" w:hAnsi="黑体" w:hint="eastAsia"/>
          <w:b/>
          <w:bCs/>
          <w:color w:val="000000" w:themeColor="text1"/>
          <w:kern w:val="0"/>
          <w:sz w:val="32"/>
          <w:szCs w:val="32"/>
        </w:rPr>
        <w:t>加强技术能力建设</w:t>
      </w:r>
      <w:bookmarkEnd w:id="325"/>
      <w:bookmarkEnd w:id="326"/>
    </w:p>
    <w:p w:rsidR="00A06B2E" w:rsidRPr="009945BD" w:rsidRDefault="006B408F">
      <w:pPr>
        <w:ind w:firstLine="560"/>
        <w:rPr>
          <w:rFonts w:ascii="仿宋" w:eastAsia="仿宋" w:hAnsi="仿宋"/>
          <w:sz w:val="28"/>
          <w:szCs w:val="28"/>
        </w:rPr>
      </w:pPr>
      <w:r w:rsidRPr="009945BD">
        <w:rPr>
          <w:rFonts w:ascii="仿宋" w:eastAsia="仿宋" w:hAnsi="仿宋" w:hint="eastAsia"/>
          <w:sz w:val="28"/>
          <w:szCs w:val="28"/>
        </w:rPr>
        <w:t>坚持以人为本，强化测绘技术人才队伍建设。构建“引育并举”的跨领域人才生态，系统化推进人才发展战略实施，加强产业技术技能培训，培养一批专业素养与实操技能双优的专业技术人才，切实提高人才队伍整体素质。统筹各镇街管理部门技术资源配置，深化与各测绘单位的技术协作和业务指导，推动科技协同创新，加强前沿技术应用研究和技术攻关，</w:t>
      </w:r>
      <w:r w:rsidRPr="009945BD">
        <w:rPr>
          <w:rFonts w:ascii="仿宋" w:eastAsia="仿宋" w:hAnsi="仿宋" w:hint="eastAsia"/>
          <w:sz w:val="28"/>
          <w:szCs w:val="28"/>
        </w:rPr>
        <w:lastRenderedPageBreak/>
        <w:t>创新新型基础测绘产品形式和服务方式，整合区域技术资源优势，优化人才队伍结构，逐步构建与新技术、新业务、</w:t>
      </w:r>
      <w:proofErr w:type="gramStart"/>
      <w:r w:rsidRPr="009945BD">
        <w:rPr>
          <w:rFonts w:ascii="仿宋" w:eastAsia="仿宋" w:hAnsi="仿宋" w:hint="eastAsia"/>
          <w:sz w:val="28"/>
          <w:szCs w:val="28"/>
        </w:rPr>
        <w:t>新能力</w:t>
      </w:r>
      <w:proofErr w:type="gramEnd"/>
      <w:r w:rsidRPr="009945BD">
        <w:rPr>
          <w:rFonts w:ascii="仿宋" w:eastAsia="仿宋" w:hAnsi="仿宋" w:hint="eastAsia"/>
          <w:sz w:val="28"/>
          <w:szCs w:val="28"/>
        </w:rPr>
        <w:t>相适应的基础</w:t>
      </w:r>
      <w:proofErr w:type="gramStart"/>
      <w:r w:rsidRPr="009945BD">
        <w:rPr>
          <w:rFonts w:ascii="仿宋" w:eastAsia="仿宋" w:hAnsi="仿宋" w:hint="eastAsia"/>
          <w:sz w:val="28"/>
          <w:szCs w:val="28"/>
        </w:rPr>
        <w:t>测绘高</w:t>
      </w:r>
      <w:proofErr w:type="gramEnd"/>
      <w:r w:rsidRPr="009945BD">
        <w:rPr>
          <w:rFonts w:ascii="仿宋" w:eastAsia="仿宋" w:hAnsi="仿宋" w:hint="eastAsia"/>
          <w:sz w:val="28"/>
          <w:szCs w:val="28"/>
        </w:rPr>
        <w:t>素质测绘人才梯队，为新会区地理信息产业高质量发展提供坚实智力支撑。</w:t>
      </w:r>
    </w:p>
    <w:p w:rsidR="00A06B2E" w:rsidRPr="009945BD" w:rsidRDefault="006B408F">
      <w:pPr>
        <w:pStyle w:val="2"/>
        <w:numPr>
          <w:ilvl w:val="0"/>
          <w:numId w:val="17"/>
        </w:numPr>
        <w:spacing w:before="0" w:after="0" w:line="415" w:lineRule="auto"/>
        <w:jc w:val="left"/>
        <w:rPr>
          <w:rFonts w:ascii="黑体" w:eastAsia="黑体" w:hAnsi="黑体"/>
          <w:color w:val="000000" w:themeColor="text1"/>
        </w:rPr>
      </w:pPr>
      <w:bookmarkStart w:id="327" w:name="_Toc3989"/>
      <w:bookmarkStart w:id="328" w:name="_Toc10960"/>
      <w:bookmarkStart w:id="329" w:name="_Toc9211"/>
      <w:bookmarkStart w:id="330" w:name="_Toc28356"/>
      <w:bookmarkStart w:id="331" w:name="_Toc5264"/>
      <w:bookmarkStart w:id="332" w:name="_Toc24725"/>
      <w:bookmarkStart w:id="333" w:name="_Toc32200"/>
      <w:bookmarkStart w:id="334" w:name="_Toc21659"/>
      <w:bookmarkStart w:id="335" w:name="_Toc22880"/>
      <w:bookmarkStart w:id="336" w:name="_Toc22287"/>
      <w:bookmarkStart w:id="337" w:name="_Toc25348"/>
      <w:r w:rsidRPr="009945BD">
        <w:rPr>
          <w:rFonts w:ascii="黑体" w:eastAsia="黑体" w:hAnsi="黑体" w:hint="eastAsia"/>
          <w:color w:val="000000" w:themeColor="text1"/>
        </w:rPr>
        <w:t>深化科技创新驱动</w:t>
      </w:r>
      <w:bookmarkEnd w:id="327"/>
      <w:bookmarkEnd w:id="328"/>
      <w:bookmarkEnd w:id="329"/>
      <w:bookmarkEnd w:id="330"/>
      <w:bookmarkEnd w:id="331"/>
      <w:bookmarkEnd w:id="332"/>
      <w:bookmarkEnd w:id="333"/>
      <w:bookmarkEnd w:id="334"/>
      <w:bookmarkEnd w:id="335"/>
      <w:bookmarkEnd w:id="336"/>
      <w:bookmarkEnd w:id="337"/>
    </w:p>
    <w:p w:rsidR="00A06B2E" w:rsidRPr="009945BD" w:rsidRDefault="006B408F">
      <w:pPr>
        <w:ind w:firstLine="560"/>
        <w:rPr>
          <w:rFonts w:ascii="仿宋" w:eastAsia="仿宋" w:hAnsi="仿宋"/>
          <w:sz w:val="28"/>
          <w:szCs w:val="28"/>
        </w:rPr>
      </w:pPr>
      <w:r w:rsidRPr="009945BD">
        <w:rPr>
          <w:rFonts w:ascii="仿宋" w:eastAsia="仿宋" w:hAnsi="仿宋" w:hint="eastAsia"/>
          <w:sz w:val="28"/>
          <w:szCs w:val="28"/>
        </w:rPr>
        <w:t>测绘科技创新是推动测绘事业持续快速发展的基本动力。要把握测绘地理信息技术发展的前沿趋势，建立健全基础测绘创新机制，加强新技术在基础测绘领域的应用，坚持引进先进测绘技术与自主创新能力相结合，推动测绘</w:t>
      </w:r>
      <w:r w:rsidRPr="009945BD">
        <w:rPr>
          <w:rFonts w:ascii="仿宋" w:eastAsia="仿宋" w:hAnsi="仿宋"/>
          <w:sz w:val="28"/>
          <w:szCs w:val="28"/>
        </w:rPr>
        <w:t>技术与人工智能、大数据、</w:t>
      </w:r>
      <w:proofErr w:type="gramStart"/>
      <w:r w:rsidRPr="009945BD">
        <w:rPr>
          <w:rFonts w:ascii="仿宋" w:eastAsia="仿宋" w:hAnsi="仿宋"/>
          <w:sz w:val="28"/>
          <w:szCs w:val="28"/>
        </w:rPr>
        <w:t>云计算</w:t>
      </w:r>
      <w:proofErr w:type="gramEnd"/>
      <w:r w:rsidRPr="009945BD">
        <w:rPr>
          <w:rFonts w:ascii="仿宋" w:eastAsia="仿宋" w:hAnsi="仿宋"/>
          <w:sz w:val="28"/>
          <w:szCs w:val="28"/>
        </w:rPr>
        <w:t>等新兴技术</w:t>
      </w:r>
      <w:r w:rsidRPr="009945BD">
        <w:rPr>
          <w:rFonts w:ascii="仿宋" w:eastAsia="仿宋" w:hAnsi="仿宋" w:hint="eastAsia"/>
          <w:sz w:val="28"/>
          <w:szCs w:val="28"/>
        </w:rPr>
        <w:t>的</w:t>
      </w:r>
      <w:r w:rsidRPr="009945BD">
        <w:rPr>
          <w:rFonts w:ascii="仿宋" w:eastAsia="仿宋" w:hAnsi="仿宋"/>
          <w:sz w:val="28"/>
          <w:szCs w:val="28"/>
        </w:rPr>
        <w:t>深度融合，</w:t>
      </w:r>
      <w:r w:rsidRPr="009945BD">
        <w:rPr>
          <w:rFonts w:ascii="仿宋" w:eastAsia="仿宋" w:hAnsi="仿宋" w:hint="eastAsia"/>
          <w:sz w:val="28"/>
          <w:szCs w:val="28"/>
        </w:rPr>
        <w:t>加强基础地理信息实时获取、自动处理、便捷管理、多样服务等方面的技术创新和社会化应用，推动服务方式创新，拓宽服务领域，发展测绘产品</w:t>
      </w:r>
      <w:r w:rsidRPr="009945BD">
        <w:rPr>
          <w:rFonts w:ascii="仿宋" w:eastAsia="仿宋" w:hAnsi="仿宋"/>
          <w:sz w:val="28"/>
          <w:szCs w:val="28"/>
        </w:rPr>
        <w:t>，</w:t>
      </w:r>
      <w:r w:rsidRPr="009945BD">
        <w:rPr>
          <w:rFonts w:ascii="仿宋" w:eastAsia="仿宋" w:hAnsi="仿宋" w:hint="eastAsia"/>
          <w:sz w:val="28"/>
          <w:szCs w:val="28"/>
        </w:rPr>
        <w:t>以技术革新提升测绘服务效能，筑牢产业发展的技术基石</w:t>
      </w:r>
      <w:r w:rsidRPr="009945BD">
        <w:rPr>
          <w:rFonts w:ascii="仿宋" w:eastAsia="仿宋" w:hAnsi="仿宋"/>
          <w:sz w:val="28"/>
          <w:szCs w:val="28"/>
        </w:rPr>
        <w:t>。</w:t>
      </w:r>
    </w:p>
    <w:p w:rsidR="00A06B2E" w:rsidRPr="009945BD" w:rsidRDefault="006B408F">
      <w:pPr>
        <w:pStyle w:val="2"/>
        <w:numPr>
          <w:ilvl w:val="0"/>
          <w:numId w:val="17"/>
        </w:numPr>
        <w:spacing w:before="0" w:after="0" w:line="415" w:lineRule="auto"/>
        <w:rPr>
          <w:rFonts w:ascii="黑体" w:eastAsia="黑体" w:hAnsi="黑体"/>
          <w:color w:val="000000" w:themeColor="text1"/>
        </w:rPr>
      </w:pPr>
      <w:bookmarkStart w:id="338" w:name="_Toc21603"/>
      <w:bookmarkStart w:id="339" w:name="_Toc23858"/>
      <w:bookmarkStart w:id="340" w:name="_Toc7062"/>
      <w:bookmarkStart w:id="341" w:name="_Toc17051"/>
      <w:bookmarkStart w:id="342" w:name="_Toc18295"/>
      <w:bookmarkStart w:id="343" w:name="_Toc26044"/>
      <w:bookmarkStart w:id="344" w:name="_Toc11765"/>
      <w:bookmarkStart w:id="345" w:name="_Toc28161"/>
      <w:bookmarkStart w:id="346" w:name="_Toc1786"/>
      <w:bookmarkStart w:id="347" w:name="_Toc16399"/>
      <w:bookmarkStart w:id="348" w:name="_Toc26526"/>
      <w:r w:rsidRPr="009945BD">
        <w:rPr>
          <w:rFonts w:ascii="黑体" w:eastAsia="黑体" w:hAnsi="黑体" w:hint="eastAsia"/>
          <w:color w:val="000000" w:themeColor="text1"/>
        </w:rPr>
        <w:t>压实安全监管责任</w:t>
      </w:r>
      <w:bookmarkEnd w:id="338"/>
      <w:bookmarkEnd w:id="339"/>
      <w:bookmarkEnd w:id="340"/>
      <w:bookmarkEnd w:id="341"/>
      <w:bookmarkEnd w:id="342"/>
      <w:bookmarkEnd w:id="343"/>
      <w:bookmarkEnd w:id="344"/>
      <w:bookmarkEnd w:id="345"/>
      <w:bookmarkEnd w:id="346"/>
      <w:bookmarkEnd w:id="347"/>
      <w:bookmarkEnd w:id="348"/>
    </w:p>
    <w:p w:rsidR="00A06B2E" w:rsidRPr="009945BD" w:rsidRDefault="006B408F">
      <w:pPr>
        <w:ind w:firstLine="560"/>
        <w:rPr>
          <w:rFonts w:ascii="仿宋" w:eastAsia="仿宋" w:hAnsi="仿宋"/>
          <w:sz w:val="28"/>
          <w:szCs w:val="28"/>
        </w:rPr>
      </w:pPr>
      <w:r w:rsidRPr="009945BD">
        <w:rPr>
          <w:rFonts w:ascii="仿宋" w:eastAsia="仿宋" w:hAnsi="仿宋" w:hint="eastAsia"/>
          <w:sz w:val="28"/>
          <w:szCs w:val="28"/>
        </w:rPr>
        <w:t>切实履行测绘单位安全生产主体责任，构建“全员参与、全流程覆盖、全方位管控”的安全生产责任体系，实现安全责任层级分解、岗位落实、人员到位。督促指导辖区测绘单位积极开展风险隐患排查，建立内部隐患报告奖励制度，落实整改措施，实现隐患动态清零。强化重点场</w:t>
      </w:r>
      <w:bookmarkStart w:id="349" w:name="_GoBack"/>
      <w:bookmarkEnd w:id="349"/>
      <w:r w:rsidRPr="009945BD">
        <w:rPr>
          <w:rFonts w:ascii="仿宋" w:eastAsia="仿宋" w:hAnsi="仿宋" w:hint="eastAsia"/>
          <w:sz w:val="28"/>
          <w:szCs w:val="28"/>
        </w:rPr>
        <w:t>所与关键环节的安全生产管理，加强督导核查压实责任，推动安全生产责任层层落实，有效防范和遏制安全事故，切实保障生命财产安全。</w:t>
      </w:r>
    </w:p>
    <w:p w:rsidR="00A06B2E" w:rsidRPr="009945BD" w:rsidRDefault="006B408F">
      <w:pPr>
        <w:pStyle w:val="2"/>
        <w:numPr>
          <w:ilvl w:val="0"/>
          <w:numId w:val="17"/>
        </w:numPr>
        <w:spacing w:before="0" w:after="0" w:line="415" w:lineRule="auto"/>
        <w:rPr>
          <w:rFonts w:ascii="黑体" w:eastAsia="黑体" w:hAnsi="黑体"/>
          <w:color w:val="000000" w:themeColor="text1"/>
        </w:rPr>
      </w:pPr>
      <w:bookmarkStart w:id="350" w:name="_Toc20162"/>
      <w:bookmarkStart w:id="351" w:name="_Toc20434"/>
      <w:bookmarkStart w:id="352" w:name="_Toc9766"/>
      <w:r w:rsidRPr="009945BD">
        <w:rPr>
          <w:rFonts w:ascii="黑体" w:eastAsia="黑体" w:hAnsi="黑体" w:hint="eastAsia"/>
          <w:color w:val="000000" w:themeColor="text1"/>
          <w:lang w:val="en-US"/>
        </w:rPr>
        <w:t>营造规划实施氛围</w:t>
      </w:r>
      <w:bookmarkEnd w:id="350"/>
      <w:bookmarkEnd w:id="351"/>
      <w:bookmarkEnd w:id="352"/>
    </w:p>
    <w:p w:rsidR="00A06B2E" w:rsidRPr="009945BD" w:rsidRDefault="006B408F">
      <w:pPr>
        <w:ind w:firstLineChars="200" w:firstLine="560"/>
        <w:jc w:val="left"/>
        <w:rPr>
          <w:rFonts w:ascii="仿宋" w:eastAsia="仿宋" w:hAnsi="仿宋"/>
          <w:sz w:val="28"/>
          <w:szCs w:val="28"/>
        </w:rPr>
      </w:pPr>
      <w:r w:rsidRPr="009945BD">
        <w:rPr>
          <w:rFonts w:ascii="Times New Roman" w:eastAsia="仿宋" w:hAnsi="Times New Roman"/>
          <w:sz w:val="28"/>
        </w:rPr>
        <w:t>多</w:t>
      </w:r>
      <w:proofErr w:type="gramStart"/>
      <w:r w:rsidRPr="009945BD">
        <w:rPr>
          <w:rFonts w:ascii="Times New Roman" w:eastAsia="仿宋" w:hAnsi="Times New Roman"/>
          <w:sz w:val="28"/>
        </w:rPr>
        <w:t>措</w:t>
      </w:r>
      <w:proofErr w:type="gramEnd"/>
      <w:r w:rsidRPr="009945BD">
        <w:rPr>
          <w:rFonts w:ascii="Times New Roman" w:eastAsia="仿宋" w:hAnsi="Times New Roman"/>
          <w:sz w:val="28"/>
        </w:rPr>
        <w:t>并举营造良好的规划实施</w:t>
      </w:r>
      <w:r w:rsidRPr="009945BD">
        <w:rPr>
          <w:rFonts w:ascii="Times New Roman" w:eastAsia="仿宋" w:hAnsi="Times New Roman" w:hint="eastAsia"/>
          <w:sz w:val="28"/>
        </w:rPr>
        <w:t>氛围。</w:t>
      </w:r>
      <w:r w:rsidRPr="009945BD">
        <w:rPr>
          <w:rFonts w:ascii="仿宋" w:eastAsia="仿宋" w:hAnsi="仿宋" w:hint="eastAsia"/>
          <w:color w:val="000000" w:themeColor="text1"/>
          <w:sz w:val="28"/>
          <w:szCs w:val="28"/>
        </w:rPr>
        <w:t>通过多种媒介，采取多种方式，</w:t>
      </w:r>
      <w:r w:rsidRPr="009945BD">
        <w:rPr>
          <w:rFonts w:ascii="仿宋" w:eastAsia="仿宋" w:hAnsi="仿宋" w:hint="eastAsia"/>
          <w:sz w:val="28"/>
          <w:szCs w:val="28"/>
        </w:rPr>
        <w:t>以</w:t>
      </w:r>
      <w:r w:rsidRPr="009945BD">
        <w:rPr>
          <w:rFonts w:ascii="仿宋" w:eastAsia="仿宋" w:hAnsi="仿宋"/>
          <w:sz w:val="28"/>
          <w:szCs w:val="28"/>
        </w:rPr>
        <w:t>测绘地理信息法律法规</w:t>
      </w:r>
      <w:r w:rsidRPr="009945BD">
        <w:rPr>
          <w:rFonts w:ascii="仿宋" w:eastAsia="仿宋" w:hAnsi="仿宋" w:hint="eastAsia"/>
          <w:sz w:val="28"/>
          <w:szCs w:val="28"/>
        </w:rPr>
        <w:t>普及</w:t>
      </w:r>
      <w:r w:rsidRPr="009945BD">
        <w:rPr>
          <w:rFonts w:ascii="仿宋" w:eastAsia="仿宋" w:hAnsi="仿宋"/>
          <w:sz w:val="28"/>
          <w:szCs w:val="28"/>
        </w:rPr>
        <w:t>、国家版图</w:t>
      </w:r>
      <w:r w:rsidRPr="009945BD">
        <w:rPr>
          <w:rFonts w:ascii="仿宋" w:eastAsia="仿宋" w:hAnsi="仿宋" w:hint="eastAsia"/>
          <w:sz w:val="28"/>
          <w:szCs w:val="28"/>
        </w:rPr>
        <w:t>安全教育</w:t>
      </w:r>
      <w:r w:rsidRPr="009945BD">
        <w:rPr>
          <w:rFonts w:ascii="仿宋" w:eastAsia="仿宋" w:hAnsi="仿宋"/>
          <w:sz w:val="28"/>
          <w:szCs w:val="28"/>
        </w:rPr>
        <w:t>、地理信息安全</w:t>
      </w:r>
      <w:r w:rsidRPr="009945BD">
        <w:rPr>
          <w:rFonts w:ascii="仿宋" w:eastAsia="仿宋" w:hAnsi="仿宋" w:hint="eastAsia"/>
          <w:sz w:val="28"/>
          <w:szCs w:val="28"/>
        </w:rPr>
        <w:t>防护</w:t>
      </w:r>
      <w:r w:rsidRPr="009945BD">
        <w:rPr>
          <w:rFonts w:ascii="仿宋" w:eastAsia="仿宋" w:hAnsi="仿宋"/>
          <w:sz w:val="28"/>
          <w:szCs w:val="28"/>
        </w:rPr>
        <w:t>、测量标志保护</w:t>
      </w:r>
      <w:r w:rsidRPr="009945BD">
        <w:rPr>
          <w:rFonts w:ascii="仿宋" w:eastAsia="仿宋" w:hAnsi="仿宋" w:hint="eastAsia"/>
          <w:sz w:val="28"/>
          <w:szCs w:val="28"/>
        </w:rPr>
        <w:t>宣传</w:t>
      </w:r>
      <w:r w:rsidRPr="009945BD">
        <w:rPr>
          <w:rFonts w:ascii="仿宋" w:eastAsia="仿宋" w:hAnsi="仿宋"/>
          <w:sz w:val="28"/>
          <w:szCs w:val="28"/>
        </w:rPr>
        <w:t>、测绘成果应用</w:t>
      </w:r>
      <w:r w:rsidRPr="009945BD">
        <w:rPr>
          <w:rFonts w:ascii="仿宋" w:eastAsia="仿宋" w:hAnsi="仿宋" w:hint="eastAsia"/>
          <w:sz w:val="28"/>
          <w:szCs w:val="28"/>
        </w:rPr>
        <w:t>推广</w:t>
      </w:r>
      <w:r w:rsidRPr="009945BD">
        <w:rPr>
          <w:rFonts w:ascii="仿宋" w:eastAsia="仿宋" w:hAnsi="仿宋"/>
          <w:sz w:val="28"/>
          <w:szCs w:val="28"/>
        </w:rPr>
        <w:t>、</w:t>
      </w:r>
      <w:r w:rsidRPr="009945BD">
        <w:rPr>
          <w:rFonts w:ascii="仿宋" w:eastAsia="仿宋" w:hAnsi="仿宋" w:hint="eastAsia"/>
          <w:sz w:val="28"/>
          <w:szCs w:val="28"/>
        </w:rPr>
        <w:t>测绘保障服务展示、</w:t>
      </w:r>
      <w:r w:rsidRPr="009945BD">
        <w:rPr>
          <w:rFonts w:ascii="仿宋" w:eastAsia="仿宋" w:hAnsi="仿宋"/>
          <w:sz w:val="28"/>
          <w:szCs w:val="28"/>
        </w:rPr>
        <w:t>地图产品服</w:t>
      </w:r>
      <w:r w:rsidRPr="009945BD">
        <w:rPr>
          <w:rFonts w:ascii="仿宋" w:eastAsia="仿宋" w:hAnsi="仿宋"/>
          <w:sz w:val="28"/>
          <w:szCs w:val="28"/>
        </w:rPr>
        <w:lastRenderedPageBreak/>
        <w:t>务</w:t>
      </w:r>
      <w:r w:rsidRPr="009945BD">
        <w:rPr>
          <w:rFonts w:ascii="仿宋" w:eastAsia="仿宋" w:hAnsi="仿宋" w:hint="eastAsia"/>
          <w:sz w:val="28"/>
          <w:szCs w:val="28"/>
        </w:rPr>
        <w:t>推介</w:t>
      </w:r>
      <w:r w:rsidRPr="009945BD">
        <w:rPr>
          <w:rFonts w:ascii="仿宋" w:eastAsia="仿宋" w:hAnsi="仿宋"/>
          <w:sz w:val="28"/>
          <w:szCs w:val="28"/>
        </w:rPr>
        <w:t>等方面</w:t>
      </w:r>
      <w:r w:rsidRPr="009945BD">
        <w:rPr>
          <w:rFonts w:ascii="仿宋" w:eastAsia="仿宋" w:hAnsi="仿宋" w:hint="eastAsia"/>
          <w:sz w:val="28"/>
          <w:szCs w:val="28"/>
        </w:rPr>
        <w:t>为重点</w:t>
      </w:r>
      <w:r w:rsidRPr="009945BD">
        <w:rPr>
          <w:rFonts w:ascii="仿宋" w:eastAsia="仿宋" w:hAnsi="仿宋"/>
          <w:sz w:val="28"/>
          <w:szCs w:val="28"/>
        </w:rPr>
        <w:t>，</w:t>
      </w:r>
      <w:r w:rsidRPr="009945BD">
        <w:rPr>
          <w:rFonts w:ascii="仿宋" w:eastAsia="仿宋" w:hAnsi="仿宋" w:hint="eastAsia"/>
          <w:sz w:val="28"/>
          <w:szCs w:val="28"/>
        </w:rPr>
        <w:t>展现基础测绘服务效能，突出测绘地理信息在日常生活和社会发展中的支撑作用，弘扬测绘精神、繁荣测绘文化，普及测绘知识，不断提高人民群众对基础测绘工作的认知，为测绘地理信息事业发展夯实群众基础，</w:t>
      </w:r>
      <w:r w:rsidRPr="009945BD">
        <w:rPr>
          <w:rFonts w:ascii="Times New Roman" w:eastAsia="仿宋" w:hAnsi="Times New Roman"/>
          <w:sz w:val="28"/>
        </w:rPr>
        <w:t>营造良好的</w:t>
      </w:r>
      <w:r w:rsidRPr="009945BD">
        <w:rPr>
          <w:rFonts w:ascii="Times New Roman" w:eastAsia="仿宋" w:hAnsi="Times New Roman" w:hint="eastAsia"/>
          <w:sz w:val="28"/>
        </w:rPr>
        <w:t>测绘</w:t>
      </w:r>
      <w:r w:rsidRPr="009945BD">
        <w:rPr>
          <w:rFonts w:ascii="Times New Roman" w:eastAsia="仿宋" w:hAnsi="Times New Roman"/>
          <w:sz w:val="28"/>
        </w:rPr>
        <w:t>规划实施</w:t>
      </w:r>
      <w:r w:rsidRPr="009945BD">
        <w:rPr>
          <w:rFonts w:ascii="Times New Roman" w:eastAsia="仿宋" w:hAnsi="Times New Roman" w:hint="eastAsia"/>
          <w:sz w:val="28"/>
        </w:rPr>
        <w:t>氛围</w:t>
      </w:r>
      <w:r w:rsidRPr="009945BD">
        <w:rPr>
          <w:rFonts w:ascii="仿宋" w:eastAsia="仿宋" w:hAnsi="仿宋" w:hint="eastAsia"/>
          <w:sz w:val="28"/>
          <w:szCs w:val="28"/>
        </w:rPr>
        <w:t>。</w:t>
      </w:r>
    </w:p>
    <w:p w:rsidR="00A06B2E" w:rsidRPr="009945BD" w:rsidRDefault="006B408F">
      <w:pPr>
        <w:widowControl/>
        <w:jc w:val="left"/>
        <w:rPr>
          <w:rFonts w:ascii="仿宋" w:eastAsia="仿宋" w:hAnsi="仿宋"/>
          <w:color w:val="000000" w:themeColor="text1"/>
          <w:sz w:val="28"/>
          <w:szCs w:val="28"/>
        </w:rPr>
      </w:pPr>
      <w:r w:rsidRPr="009945BD">
        <w:rPr>
          <w:rFonts w:ascii="仿宋" w:eastAsia="仿宋" w:hAnsi="仿宋"/>
          <w:color w:val="000000" w:themeColor="text1"/>
          <w:sz w:val="28"/>
          <w:szCs w:val="28"/>
        </w:rPr>
        <w:br w:type="page"/>
      </w:r>
    </w:p>
    <w:p w:rsidR="00A06B2E" w:rsidRPr="009945BD" w:rsidRDefault="006B408F" w:rsidP="009945BD">
      <w:pPr>
        <w:spacing w:line="480" w:lineRule="auto"/>
        <w:jc w:val="center"/>
        <w:outlineLvl w:val="0"/>
        <w:rPr>
          <w:rFonts w:ascii="黑体" w:eastAsia="黑体" w:hAnsi="黑体" w:cs="黑体"/>
          <w:b/>
          <w:bCs/>
          <w:color w:val="000000" w:themeColor="text1"/>
          <w:sz w:val="36"/>
          <w:szCs w:val="36"/>
        </w:rPr>
      </w:pPr>
      <w:bookmarkStart w:id="353" w:name="_Toc78442178"/>
      <w:bookmarkStart w:id="354" w:name="_Toc78442187"/>
      <w:bookmarkStart w:id="355" w:name="_Toc77586964"/>
      <w:bookmarkStart w:id="356" w:name="_Toc78442236"/>
      <w:bookmarkStart w:id="357" w:name="_Toc78442227"/>
      <w:bookmarkStart w:id="358" w:name="_Toc77587035"/>
      <w:bookmarkStart w:id="359" w:name="_Toc77587099"/>
      <w:bookmarkStart w:id="360" w:name="_Toc77587080"/>
      <w:bookmarkStart w:id="361" w:name="_Toc78442200"/>
      <w:bookmarkStart w:id="362" w:name="_Toc78442245"/>
      <w:bookmarkStart w:id="363" w:name="_Toc77586940"/>
      <w:bookmarkStart w:id="364" w:name="_Toc77586991"/>
      <w:bookmarkStart w:id="365" w:name="_Toc78442196"/>
      <w:bookmarkStart w:id="366" w:name="_Toc78442156"/>
      <w:bookmarkStart w:id="367" w:name="_Toc78442129"/>
      <w:bookmarkStart w:id="368" w:name="_Toc77587053"/>
      <w:bookmarkStart w:id="369" w:name="_Toc78442105"/>
      <w:bookmarkStart w:id="370" w:name="_Toc77587009"/>
      <w:bookmarkStart w:id="371" w:name="_Toc78442218"/>
      <w:bookmarkStart w:id="372" w:name="_Toc77587013"/>
      <w:bookmarkStart w:id="373" w:name="_Toc77587062"/>
      <w:bookmarkStart w:id="374" w:name="_Toc78442264"/>
      <w:bookmarkStart w:id="375" w:name="_Toc77587108"/>
      <w:bookmarkStart w:id="376" w:name="_Toc77587022"/>
      <w:bookmarkStart w:id="377" w:name="_Toc78442147"/>
      <w:bookmarkStart w:id="378" w:name="_Toc77586945"/>
      <w:bookmarkStart w:id="379" w:name="_Toc78442110"/>
      <w:bookmarkStart w:id="380" w:name="_Toc77587031"/>
      <w:bookmarkStart w:id="381" w:name="_Toc77587071"/>
      <w:bookmarkStart w:id="382" w:name="_Toc78442273"/>
      <w:bookmarkStart w:id="383" w:name="_Toc78442174"/>
      <w:bookmarkStart w:id="384" w:name="_Toc77586982"/>
      <w:bookmarkStart w:id="385" w:name="_Toc8531"/>
      <w:bookmarkStart w:id="386" w:name="_Toc31208"/>
      <w:bookmarkStart w:id="387" w:name="_Toc14062"/>
      <w:bookmarkStart w:id="388" w:name="_Toc12876"/>
      <w:bookmarkStart w:id="389" w:name="_Toc26545"/>
      <w:bookmarkStart w:id="390" w:name="_Toc14119"/>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r w:rsidRPr="009945BD">
        <w:rPr>
          <w:rFonts w:ascii="黑体" w:eastAsia="黑体" w:hAnsi="黑体" w:cs="黑体" w:hint="eastAsia"/>
          <w:b/>
          <w:bCs/>
          <w:color w:val="000000" w:themeColor="text1"/>
          <w:sz w:val="36"/>
          <w:szCs w:val="36"/>
        </w:rPr>
        <w:lastRenderedPageBreak/>
        <w:t>第七章</w:t>
      </w:r>
      <w:bookmarkStart w:id="391" w:name="_Toc78442401"/>
      <w:bookmarkStart w:id="392" w:name="_Toc77587275"/>
      <w:bookmarkStart w:id="393" w:name="_Toc77587197"/>
      <w:bookmarkStart w:id="394" w:name="_Toc78442453"/>
      <w:bookmarkStart w:id="395" w:name="_Toc77587240"/>
      <w:bookmarkStart w:id="396" w:name="_Toc78442407"/>
      <w:bookmarkStart w:id="397" w:name="_Toc78442369"/>
      <w:bookmarkStart w:id="398" w:name="_Toc77587284"/>
      <w:bookmarkStart w:id="399" w:name="_Toc77587214"/>
      <w:bookmarkStart w:id="400" w:name="_Toc77587174"/>
      <w:bookmarkStart w:id="401" w:name="_Toc77587272"/>
      <w:bookmarkStart w:id="402" w:name="_Toc78442409"/>
      <w:bookmarkStart w:id="403" w:name="_Toc78442338"/>
      <w:bookmarkStart w:id="404" w:name="_Toc77587220"/>
      <w:bookmarkStart w:id="405" w:name="_Toc77587247"/>
      <w:bookmarkStart w:id="406" w:name="_Toc78442410"/>
      <w:bookmarkStart w:id="407" w:name="_Toc77587250"/>
      <w:bookmarkStart w:id="408" w:name="_Toc77587178"/>
      <w:bookmarkStart w:id="409" w:name="_Toc77587262"/>
      <w:bookmarkStart w:id="410" w:name="_Toc78442366"/>
      <w:bookmarkStart w:id="411" w:name="_Toc78442370"/>
      <w:bookmarkStart w:id="412" w:name="_Toc78442400"/>
      <w:bookmarkStart w:id="413" w:name="_Toc78442372"/>
      <w:bookmarkStart w:id="414" w:name="_Toc78442423"/>
      <w:bookmarkStart w:id="415" w:name="_Toc78442387"/>
      <w:bookmarkStart w:id="416" w:name="_Toc77587290"/>
      <w:bookmarkStart w:id="417" w:name="_Toc78442384"/>
      <w:bookmarkStart w:id="418" w:name="_Toc77587204"/>
      <w:bookmarkStart w:id="419" w:name="_Toc77587224"/>
      <w:bookmarkStart w:id="420" w:name="_Toc77587265"/>
      <w:bookmarkStart w:id="421" w:name="_Toc78442379"/>
      <w:bookmarkStart w:id="422" w:name="_Toc78442434"/>
      <w:bookmarkStart w:id="423" w:name="_Toc77587238"/>
      <w:bookmarkStart w:id="424" w:name="_Toc77587216"/>
      <w:bookmarkStart w:id="425" w:name="_Toc78442373"/>
      <w:bookmarkStart w:id="426" w:name="_Toc78442389"/>
      <w:bookmarkStart w:id="427" w:name="_Toc77587215"/>
      <w:bookmarkStart w:id="428" w:name="_Toc78442398"/>
      <w:bookmarkStart w:id="429" w:name="_Toc78442391"/>
      <w:bookmarkStart w:id="430" w:name="_Toc78442393"/>
      <w:bookmarkStart w:id="431" w:name="_Toc78442406"/>
      <w:bookmarkStart w:id="432" w:name="_Toc77587254"/>
      <w:bookmarkStart w:id="433" w:name="_Toc78442374"/>
      <w:bookmarkStart w:id="434" w:name="_Toc77587234"/>
      <w:bookmarkStart w:id="435" w:name="_Toc77587192"/>
      <w:bookmarkStart w:id="436" w:name="_Toc77587218"/>
      <w:bookmarkStart w:id="437" w:name="_Toc77587225"/>
      <w:bookmarkStart w:id="438" w:name="_Toc77587229"/>
      <w:bookmarkStart w:id="439" w:name="_Toc78442399"/>
      <w:bookmarkStart w:id="440" w:name="_Toc78442420"/>
      <w:bookmarkStart w:id="441" w:name="_Toc77587233"/>
      <w:bookmarkStart w:id="442" w:name="_Toc77587227"/>
      <w:bookmarkStart w:id="443" w:name="_Toc77587231"/>
      <w:bookmarkStart w:id="444" w:name="_Toc78442414"/>
      <w:bookmarkStart w:id="445" w:name="_Toc77587211"/>
      <w:bookmarkStart w:id="446" w:name="_Toc77587144"/>
      <w:bookmarkStart w:id="447" w:name="_Toc78442293"/>
      <w:bookmarkStart w:id="448" w:name="_Toc78442292"/>
      <w:bookmarkStart w:id="449" w:name="_Toc77587133"/>
      <w:bookmarkStart w:id="450" w:name="_Toc77587293"/>
      <w:bookmarkStart w:id="451" w:name="_Toc78442375"/>
      <w:bookmarkStart w:id="452" w:name="_Toc77587132"/>
      <w:bookmarkStart w:id="453" w:name="_Toc77587128"/>
      <w:bookmarkStart w:id="454" w:name="_Toc78442307"/>
      <w:bookmarkStart w:id="455" w:name="_Toc77587145"/>
      <w:bookmarkStart w:id="456" w:name="_Toc78442412"/>
      <w:bookmarkStart w:id="457" w:name="_Toc77587302"/>
      <w:bookmarkStart w:id="458" w:name="_Toc77587235"/>
      <w:bookmarkStart w:id="459" w:name="_Toc77587139"/>
      <w:bookmarkStart w:id="460" w:name="_Toc78442447"/>
      <w:bookmarkStart w:id="461" w:name="_Toc77587135"/>
      <w:bookmarkStart w:id="462" w:name="_Toc78442300"/>
      <w:bookmarkStart w:id="463" w:name="_Toc77587299"/>
      <w:bookmarkStart w:id="464" w:name="_Toc78442468"/>
      <w:bookmarkStart w:id="465" w:name="_Toc78442463"/>
      <w:bookmarkStart w:id="466" w:name="_Toc78442466"/>
      <w:bookmarkStart w:id="467" w:name="_Toc78442464"/>
      <w:bookmarkStart w:id="468" w:name="_Toc77587281"/>
      <w:bookmarkStart w:id="469" w:name="_Toc78442314"/>
      <w:bookmarkStart w:id="470" w:name="_Toc78442302"/>
      <w:bookmarkStart w:id="471" w:name="_Toc78442441"/>
      <w:bookmarkStart w:id="472" w:name="_Toc77587148"/>
      <w:bookmarkStart w:id="473" w:name="_Toc77587149"/>
      <w:bookmarkStart w:id="474" w:name="_Toc78442462"/>
      <w:bookmarkStart w:id="475" w:name="_Toc77587146"/>
      <w:bookmarkStart w:id="476" w:name="_Toc77587137"/>
      <w:bookmarkStart w:id="477" w:name="_Toc78442467"/>
      <w:bookmarkStart w:id="478" w:name="_Toc77587186"/>
      <w:bookmarkStart w:id="479" w:name="_Toc77587136"/>
      <w:bookmarkStart w:id="480" w:name="_Toc78442458"/>
      <w:bookmarkStart w:id="481" w:name="_Toc78442329"/>
      <w:bookmarkStart w:id="482" w:name="_Toc78442331"/>
      <w:bookmarkStart w:id="483" w:name="_Toc77587138"/>
      <w:bookmarkStart w:id="484" w:name="_Toc77587278"/>
      <w:bookmarkStart w:id="485" w:name="_Toc77587285"/>
      <w:bookmarkStart w:id="486" w:name="_Toc77587129"/>
      <w:bookmarkStart w:id="487" w:name="_Toc78442305"/>
      <w:bookmarkStart w:id="488" w:name="_Toc77587297"/>
      <w:bookmarkStart w:id="489" w:name="_Toc78442318"/>
      <w:bookmarkStart w:id="490" w:name="_Toc77587279"/>
      <w:bookmarkStart w:id="491" w:name="_Toc78442322"/>
      <w:bookmarkStart w:id="492" w:name="_Toc77587298"/>
      <w:bookmarkStart w:id="493" w:name="_Toc77587163"/>
      <w:bookmarkStart w:id="494" w:name="_Toc78442449"/>
      <w:bookmarkStart w:id="495" w:name="_Toc78442313"/>
      <w:bookmarkStart w:id="496" w:name="_Toc78442444"/>
      <w:bookmarkStart w:id="497" w:name="_Toc78442290"/>
      <w:bookmarkStart w:id="498" w:name="_Toc77587154"/>
      <w:bookmarkStart w:id="499" w:name="_Toc77587142"/>
      <w:bookmarkStart w:id="500" w:name="_Toc77587237"/>
      <w:bookmarkStart w:id="501" w:name="_Toc78442304"/>
      <w:bookmarkStart w:id="502" w:name="_Toc77587236"/>
      <w:bookmarkStart w:id="503" w:name="_Toc78442354"/>
      <w:bookmarkStart w:id="504" w:name="_Toc77587131"/>
      <w:bookmarkStart w:id="505" w:name="_Toc77587141"/>
      <w:bookmarkStart w:id="506" w:name="_Toc78442301"/>
      <w:bookmarkStart w:id="507" w:name="_Toc77587228"/>
      <w:bookmarkStart w:id="508" w:name="_Toc78442443"/>
      <w:bookmarkStart w:id="509" w:name="_Toc78442396"/>
      <w:bookmarkStart w:id="510" w:name="_Toc77587301"/>
      <w:bookmarkStart w:id="511" w:name="_Toc78442446"/>
      <w:bookmarkStart w:id="512" w:name="_Toc77587153"/>
      <w:bookmarkStart w:id="513" w:name="_Toc77587232"/>
      <w:bookmarkStart w:id="514" w:name="_Toc78442294"/>
      <w:bookmarkStart w:id="515" w:name="_Toc18211"/>
      <w:bookmarkStart w:id="516" w:name="_Toc77587280"/>
      <w:bookmarkStart w:id="517" w:name="_Toc78442457"/>
      <w:bookmarkStart w:id="518" w:name="_Toc77587242"/>
      <w:bookmarkStart w:id="519" w:name="_Toc78442291"/>
      <w:bookmarkStart w:id="520" w:name="_Toc77587270"/>
      <w:bookmarkStart w:id="521" w:name="_Toc78442390"/>
      <w:bookmarkStart w:id="522" w:name="_Toc77587305"/>
      <w:bookmarkStart w:id="523" w:name="_Toc78442321"/>
      <w:bookmarkStart w:id="524" w:name="_Toc78442454"/>
      <w:bookmarkStart w:id="525" w:name="_Toc78442382"/>
      <w:bookmarkStart w:id="526" w:name="_Toc77587256"/>
      <w:bookmarkStart w:id="527" w:name="_Toc24132"/>
      <w:bookmarkStart w:id="528" w:name="_Toc78442306"/>
      <w:bookmarkStart w:id="529" w:name="_Toc77587244"/>
      <w:bookmarkStart w:id="530" w:name="_Toc78442402"/>
      <w:bookmarkStart w:id="531" w:name="_Toc77587125"/>
      <w:bookmarkStart w:id="532" w:name="_Toc78442456"/>
      <w:bookmarkStart w:id="533" w:name="_Toc77587294"/>
      <w:bookmarkStart w:id="534" w:name="_Toc78442392"/>
      <w:bookmarkStart w:id="535" w:name="_Toc78442397"/>
      <w:bookmarkStart w:id="536" w:name="_Toc78442465"/>
      <w:bookmarkStart w:id="537" w:name="_Toc77587289"/>
      <w:bookmarkStart w:id="538" w:name="_Toc78442295"/>
      <w:bookmarkStart w:id="539" w:name="_Toc78442298"/>
      <w:bookmarkStart w:id="540" w:name="_Toc78442459"/>
      <w:bookmarkStart w:id="541" w:name="_Toc77587296"/>
      <w:bookmarkStart w:id="542" w:name="_Toc78442312"/>
      <w:bookmarkStart w:id="543" w:name="_Toc78442421"/>
      <w:bookmarkStart w:id="544" w:name="_Toc77587205"/>
      <w:bookmarkStart w:id="545" w:name="_Toc78442470"/>
      <w:bookmarkStart w:id="546" w:name="_Toc78442450"/>
      <w:bookmarkStart w:id="547" w:name="_Toc77587282"/>
      <w:bookmarkStart w:id="548" w:name="_Toc77587300"/>
      <w:bookmarkStart w:id="549" w:name="_Toc77587258"/>
      <w:bookmarkStart w:id="550" w:name="_Toc78442445"/>
      <w:bookmarkStart w:id="551" w:name="_Toc77587251"/>
      <w:bookmarkStart w:id="552" w:name="_Toc77587291"/>
      <w:bookmarkStart w:id="553" w:name="_Toc77587292"/>
      <w:bookmarkStart w:id="554" w:name="_Toc78442297"/>
      <w:bookmarkStart w:id="555" w:name="_Toc77587303"/>
      <w:bookmarkStart w:id="556" w:name="_Toc78442363"/>
      <w:bookmarkStart w:id="557" w:name="_Toc78442461"/>
      <w:bookmarkStart w:id="558" w:name="_Toc77587283"/>
      <w:bookmarkStart w:id="559" w:name="_Toc77587130"/>
      <w:bookmarkStart w:id="560" w:name="_Toc78442361"/>
      <w:bookmarkStart w:id="561" w:name="_Toc77587243"/>
      <w:bookmarkStart w:id="562" w:name="_Toc78442416"/>
      <w:bookmarkStart w:id="563" w:name="_Toc77587150"/>
      <w:bookmarkStart w:id="564" w:name="_Toc77587158"/>
      <w:bookmarkStart w:id="565" w:name="_Toc77587222"/>
      <w:bookmarkStart w:id="566" w:name="_Toc77587168"/>
      <w:bookmarkStart w:id="567" w:name="_Toc78442296"/>
      <w:bookmarkStart w:id="568" w:name="_Toc77587156"/>
      <w:bookmarkStart w:id="569" w:name="_Toc78442316"/>
      <w:bookmarkStart w:id="570" w:name="_Toc77587179"/>
      <w:bookmarkStart w:id="571" w:name="_Toc77587209"/>
      <w:bookmarkStart w:id="572" w:name="_Toc78442353"/>
      <w:bookmarkStart w:id="573" w:name="_Toc78442339"/>
      <w:bookmarkStart w:id="574" w:name="_Toc78442323"/>
      <w:bookmarkStart w:id="575" w:name="_Toc78442367"/>
      <w:bookmarkStart w:id="576" w:name="_Toc77587193"/>
      <w:bookmarkStart w:id="577" w:name="_Toc78442303"/>
      <w:bookmarkStart w:id="578" w:name="_Toc77587195"/>
      <w:bookmarkStart w:id="579" w:name="_Toc77587151"/>
      <w:bookmarkStart w:id="580" w:name="_Toc78442351"/>
      <w:bookmarkStart w:id="581" w:name="_Toc77587207"/>
      <w:bookmarkStart w:id="582" w:name="_Toc78442362"/>
      <w:bookmarkStart w:id="583" w:name="_Toc78442385"/>
      <w:bookmarkStart w:id="584" w:name="_Toc78442343"/>
      <w:bookmarkStart w:id="585" w:name="_Toc77587185"/>
      <w:bookmarkStart w:id="586" w:name="_Toc78442328"/>
      <w:bookmarkStart w:id="587" w:name="_Toc78442346"/>
      <w:bookmarkStart w:id="588" w:name="_Toc78442311"/>
      <w:bookmarkStart w:id="589" w:name="_Toc78442332"/>
      <w:bookmarkStart w:id="590" w:name="_Toc78442330"/>
      <w:bookmarkStart w:id="591" w:name="_Toc77587191"/>
      <w:bookmarkStart w:id="592" w:name="_Toc78442358"/>
      <w:bookmarkStart w:id="593" w:name="_Toc77587202"/>
      <w:bookmarkStart w:id="594" w:name="_Toc77587196"/>
      <w:bookmarkStart w:id="595" w:name="_Toc77587176"/>
      <w:bookmarkStart w:id="596" w:name="_Toc77587167"/>
      <w:bookmarkStart w:id="597" w:name="_Toc77587175"/>
      <w:bookmarkStart w:id="598" w:name="_Toc78442357"/>
      <w:bookmarkStart w:id="599" w:name="_Toc77587164"/>
      <w:bookmarkStart w:id="600" w:name="_Toc77587173"/>
      <w:bookmarkStart w:id="601" w:name="_Toc77587157"/>
      <w:bookmarkStart w:id="602" w:name="_Toc77587126"/>
      <w:bookmarkStart w:id="603" w:name="_Toc77587159"/>
      <w:bookmarkStart w:id="604" w:name="_Toc78442341"/>
      <w:bookmarkStart w:id="605" w:name="_Toc77587217"/>
      <w:bookmarkStart w:id="606" w:name="_Toc77587147"/>
      <w:bookmarkStart w:id="607" w:name="_Toc77587172"/>
      <w:bookmarkStart w:id="608" w:name="_Toc77587127"/>
      <w:bookmarkStart w:id="609" w:name="_Toc78442356"/>
      <w:bookmarkStart w:id="610" w:name="_Toc77587155"/>
      <w:bookmarkStart w:id="611" w:name="_Toc78442333"/>
      <w:bookmarkStart w:id="612" w:name="_Toc78442344"/>
      <w:bookmarkStart w:id="613" w:name="_Toc77587169"/>
      <w:bookmarkStart w:id="614" w:name="_Toc77587190"/>
      <w:bookmarkStart w:id="615" w:name="_Toc78442342"/>
      <w:bookmarkStart w:id="616" w:name="_Toc77587187"/>
      <w:bookmarkStart w:id="617" w:name="_Toc78442325"/>
      <w:bookmarkStart w:id="618" w:name="_Toc78442324"/>
      <w:bookmarkStart w:id="619" w:name="_Toc77587180"/>
      <w:bookmarkStart w:id="620" w:name="_Toc78442315"/>
      <w:bookmarkStart w:id="621" w:name="_Toc78442334"/>
      <w:bookmarkStart w:id="622" w:name="_Toc78442365"/>
      <w:bookmarkStart w:id="623" w:name="_Toc78442337"/>
      <w:bookmarkStart w:id="624" w:name="_Toc77587182"/>
      <w:bookmarkStart w:id="625" w:name="_Toc78442335"/>
      <w:bookmarkStart w:id="626" w:name="_Toc77587160"/>
      <w:bookmarkStart w:id="627" w:name="_Toc78442327"/>
      <w:bookmarkStart w:id="628" w:name="_Toc78442320"/>
      <w:bookmarkStart w:id="629" w:name="_Toc78442383"/>
      <w:bookmarkStart w:id="630" w:name="_Toc78442380"/>
      <w:bookmarkStart w:id="631" w:name="_Toc77587170"/>
      <w:bookmarkStart w:id="632" w:name="_Toc78442388"/>
      <w:bookmarkStart w:id="633" w:name="_Toc78442347"/>
      <w:bookmarkStart w:id="634" w:name="_Toc78442355"/>
      <w:bookmarkStart w:id="635" w:name="_Toc77587241"/>
      <w:bookmarkStart w:id="636" w:name="_Toc77587181"/>
      <w:bookmarkStart w:id="637" w:name="_Toc78442381"/>
      <w:bookmarkStart w:id="638" w:name="_Toc78442378"/>
      <w:bookmarkStart w:id="639" w:name="_Toc78442350"/>
      <w:bookmarkStart w:id="640" w:name="_Toc77587271"/>
      <w:bookmarkStart w:id="641" w:name="_Toc78442345"/>
      <w:bookmarkStart w:id="642" w:name="_Toc78442340"/>
      <w:bookmarkStart w:id="643" w:name="_Toc78442348"/>
      <w:bookmarkStart w:id="644" w:name="_Toc78442309"/>
      <w:bookmarkStart w:id="645" w:name="_Toc77587269"/>
      <w:bookmarkStart w:id="646" w:name="_Toc77587177"/>
      <w:bookmarkStart w:id="647" w:name="_Toc77587201"/>
      <w:bookmarkStart w:id="648" w:name="_Toc77587162"/>
      <w:bookmarkStart w:id="649" w:name="_Toc77587140"/>
      <w:bookmarkStart w:id="650" w:name="_Toc78442310"/>
      <w:bookmarkStart w:id="651" w:name="_Toc77587165"/>
      <w:bookmarkStart w:id="652" w:name="_Toc77587267"/>
      <w:bookmarkStart w:id="653" w:name="_Toc78442319"/>
      <w:bookmarkStart w:id="654" w:name="_Toc78442371"/>
      <w:bookmarkStart w:id="655" w:name="_Toc78442415"/>
      <w:bookmarkStart w:id="656" w:name="_Toc77587246"/>
      <w:bookmarkStart w:id="657" w:name="_Toc77587200"/>
      <w:bookmarkStart w:id="658" w:name="_Toc78442408"/>
      <w:bookmarkStart w:id="659" w:name="_Toc78442360"/>
      <w:bookmarkStart w:id="660" w:name="_Toc77587219"/>
      <w:bookmarkStart w:id="661" w:name="_Toc77587273"/>
      <w:bookmarkStart w:id="662" w:name="_Toc78442430"/>
      <w:bookmarkStart w:id="663" w:name="_Toc78442376"/>
      <w:bookmarkStart w:id="664" w:name="_Toc78442419"/>
      <w:bookmarkStart w:id="665" w:name="_Toc78442425"/>
      <w:bookmarkStart w:id="666" w:name="_Toc77587206"/>
      <w:bookmarkStart w:id="667" w:name="_Toc77587199"/>
      <w:bookmarkStart w:id="668" w:name="_Toc77587287"/>
      <w:bookmarkStart w:id="669" w:name="_Toc78442411"/>
      <w:bookmarkStart w:id="670" w:name="_Toc77587198"/>
      <w:bookmarkStart w:id="671" w:name="_Toc78442452"/>
      <w:bookmarkStart w:id="672" w:name="_Toc78442394"/>
      <w:bookmarkStart w:id="673" w:name="_Toc77587210"/>
      <w:bookmarkStart w:id="674" w:name="_Toc77587264"/>
      <w:bookmarkStart w:id="675" w:name="_Toc77587188"/>
      <w:bookmarkStart w:id="676" w:name="_Toc77587226"/>
      <w:bookmarkStart w:id="677" w:name="_Toc78442432"/>
      <w:bookmarkStart w:id="678" w:name="_Toc77587261"/>
      <w:bookmarkStart w:id="679" w:name="_Toc77587166"/>
      <w:bookmarkStart w:id="680" w:name="_Toc77587253"/>
      <w:bookmarkStart w:id="681" w:name="_Toc77587276"/>
      <w:bookmarkStart w:id="682" w:name="_Toc77587288"/>
      <w:bookmarkStart w:id="683" w:name="_Toc77587208"/>
      <w:bookmarkStart w:id="684" w:name="_Toc77587183"/>
      <w:bookmarkStart w:id="685" w:name="_Toc78442352"/>
      <w:bookmarkStart w:id="686" w:name="_Toc78442437"/>
      <w:bookmarkStart w:id="687" w:name="_Toc78442429"/>
      <w:bookmarkStart w:id="688" w:name="_Toc77587189"/>
      <w:bookmarkStart w:id="689" w:name="_Toc77587223"/>
      <w:bookmarkStart w:id="690" w:name="_Toc77587268"/>
      <w:bookmarkStart w:id="691" w:name="_Toc78442436"/>
      <w:bookmarkStart w:id="692" w:name="_Toc16187"/>
      <w:bookmarkStart w:id="693" w:name="_Toc77587274"/>
      <w:bookmarkStart w:id="694" w:name="_Toc77587213"/>
      <w:bookmarkStart w:id="695" w:name="_Toc77587252"/>
      <w:bookmarkStart w:id="696" w:name="_Toc78442364"/>
      <w:bookmarkStart w:id="697" w:name="_Toc77587260"/>
      <w:bookmarkStart w:id="698" w:name="_Toc77587249"/>
      <w:bookmarkStart w:id="699" w:name="_Toc78442405"/>
      <w:bookmarkStart w:id="700" w:name="_Toc78442417"/>
      <w:bookmarkStart w:id="701" w:name="_Toc77587263"/>
      <w:bookmarkStart w:id="702" w:name="_Toc78442403"/>
      <w:bookmarkStart w:id="703" w:name="_Toc77587259"/>
      <w:bookmarkStart w:id="704" w:name="_Toc78442418"/>
      <w:bookmarkStart w:id="705" w:name="_Toc77587245"/>
      <w:bookmarkStart w:id="706" w:name="_Toc78442455"/>
      <w:bookmarkStart w:id="707" w:name="_Toc78442428"/>
      <w:bookmarkStart w:id="708" w:name="_Toc78442440"/>
      <w:bookmarkStart w:id="709" w:name="_Toc78442448"/>
      <w:bookmarkStart w:id="710" w:name="_Toc78442433"/>
      <w:bookmarkStart w:id="711" w:name="_Toc78442427"/>
      <w:bookmarkStart w:id="712" w:name="_Toc78442439"/>
      <w:bookmarkStart w:id="713" w:name="_Toc78442426"/>
      <w:bookmarkStart w:id="714" w:name="_Toc77587255"/>
      <w:bookmarkStart w:id="715" w:name="_Toc78442438"/>
      <w:bookmarkStart w:id="716" w:name="_Toc78442424"/>
      <w:bookmarkStart w:id="717" w:name="_Toc78442435"/>
      <w:bookmarkStart w:id="718" w:name="_Toc22169"/>
      <w:bookmarkStart w:id="719" w:name="_Toc6474"/>
      <w:bookmarkStart w:id="720" w:name="_Toc6296"/>
      <w:bookmarkStart w:id="721" w:name="_Toc62828796"/>
      <w:bookmarkStart w:id="722" w:name="_Toc32388"/>
      <w:bookmarkStart w:id="723" w:name="_Toc6147"/>
      <w:bookmarkStart w:id="724" w:name="_Toc18400"/>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r w:rsidR="009945BD" w:rsidRPr="009945BD">
        <w:rPr>
          <w:rFonts w:ascii="黑体" w:eastAsia="黑体" w:hAnsi="黑体" w:cs="黑体" w:hint="eastAsia"/>
          <w:b/>
          <w:bCs/>
          <w:color w:val="000000" w:themeColor="text1"/>
          <w:sz w:val="36"/>
          <w:szCs w:val="36"/>
        </w:rPr>
        <w:t xml:space="preserve"> </w:t>
      </w:r>
      <w:r w:rsidRPr="009945BD">
        <w:rPr>
          <w:rFonts w:ascii="黑体" w:eastAsia="黑体" w:hAnsi="黑体" w:cs="黑体" w:hint="eastAsia"/>
          <w:b/>
          <w:bCs/>
          <w:color w:val="000000" w:themeColor="text1"/>
          <w:sz w:val="36"/>
          <w:szCs w:val="36"/>
        </w:rPr>
        <w:t>附则</w:t>
      </w:r>
      <w:bookmarkEnd w:id="718"/>
      <w:bookmarkEnd w:id="719"/>
      <w:bookmarkEnd w:id="720"/>
      <w:bookmarkEnd w:id="721"/>
      <w:bookmarkEnd w:id="722"/>
      <w:bookmarkEnd w:id="723"/>
      <w:bookmarkEnd w:id="724"/>
    </w:p>
    <w:p w:rsidR="00A06B2E" w:rsidRPr="009945BD" w:rsidRDefault="006B408F">
      <w:pPr>
        <w:pStyle w:val="13"/>
        <w:ind w:firstLine="560"/>
        <w:jc w:val="left"/>
        <w:rPr>
          <w:rFonts w:ascii="仿宋" w:eastAsia="仿宋" w:hAnsi="仿宋"/>
          <w:sz w:val="28"/>
          <w:szCs w:val="28"/>
        </w:rPr>
      </w:pPr>
      <w:r w:rsidRPr="009945BD">
        <w:rPr>
          <w:rFonts w:ascii="仿宋" w:eastAsia="仿宋" w:hAnsi="仿宋" w:hint="eastAsia"/>
          <w:sz w:val="28"/>
          <w:szCs w:val="28"/>
        </w:rPr>
        <w:t>本规划由新会区自然资源局负责解释，未尽事宜按照国家、省、市有关法律法规和政策规定执行。</w:t>
      </w:r>
    </w:p>
    <w:p w:rsidR="00A06B2E" w:rsidRDefault="006B408F">
      <w:pPr>
        <w:ind w:firstLine="560"/>
      </w:pPr>
      <w:r w:rsidRPr="009945BD">
        <w:rPr>
          <w:rFonts w:ascii="仿宋" w:eastAsia="仿宋" w:hAnsi="仿宋" w:hint="eastAsia"/>
          <w:sz w:val="28"/>
          <w:szCs w:val="28"/>
        </w:rPr>
        <w:t>本规划自新会区人民政府批准之日起生效，规划实施期间如遇国家、省、市相关政策重大调整，由新会区自然资源局会同相关部门适时修订。</w:t>
      </w:r>
    </w:p>
    <w:p w:rsidR="00A06B2E" w:rsidRDefault="00A06B2E">
      <w:pPr>
        <w:jc w:val="center"/>
        <w:rPr>
          <w:rFonts w:ascii="仿宋" w:eastAsia="仿宋" w:hAnsi="仿宋"/>
          <w:color w:val="000000" w:themeColor="text1"/>
          <w:sz w:val="28"/>
          <w:szCs w:val="28"/>
        </w:rPr>
      </w:pPr>
    </w:p>
    <w:sectPr w:rsidR="00A06B2E">
      <w:footerReference w:type="default" r:id="rId10"/>
      <w:pgSz w:w="11906" w:h="16838"/>
      <w:pgMar w:top="1440" w:right="1474" w:bottom="1440" w:left="1474" w:header="851" w:footer="992" w:gutter="0"/>
      <w:pgNumType w:start="1"/>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1C0" w:rsidRDefault="002F71C0">
      <w:r>
        <w:separator/>
      </w:r>
    </w:p>
  </w:endnote>
  <w:endnote w:type="continuationSeparator" w:id="0">
    <w:p w:rsidR="002F71C0" w:rsidRDefault="002F7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560" w:rsidRDefault="00DD4560">
    <w:pPr>
      <w:pStyle w:val="a5"/>
      <w:jc w:val="center"/>
    </w:pPr>
    <w:r>
      <w:rPr>
        <w:noProof/>
        <w:lang w:val="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D4560" w:rsidRDefault="00DD4560">
                          <w:pPr>
                            <w:pStyle w:val="a5"/>
                          </w:pPr>
                          <w:r>
                            <w:fldChar w:fldCharType="begin"/>
                          </w:r>
                          <w:r>
                            <w:instrText xml:space="preserve"> PAGE  \* MERGEFORMAT </w:instrText>
                          </w:r>
                          <w:r>
                            <w:fldChar w:fldCharType="separate"/>
                          </w:r>
                          <w:r w:rsidR="00C10118">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DD4560" w:rsidRDefault="00DD4560">
                    <w:pPr>
                      <w:pStyle w:val="a5"/>
                    </w:pPr>
                    <w:r>
                      <w:fldChar w:fldCharType="begin"/>
                    </w:r>
                    <w:r>
                      <w:instrText xml:space="preserve"> PAGE  \* MERGEFORMAT </w:instrText>
                    </w:r>
                    <w:r>
                      <w:fldChar w:fldCharType="separate"/>
                    </w:r>
                    <w:r w:rsidR="00C10118">
                      <w:rPr>
                        <w:noProof/>
                      </w:rPr>
                      <w:t>1</w:t>
                    </w:r>
                    <w:r>
                      <w:fldChar w:fldCharType="end"/>
                    </w:r>
                  </w:p>
                </w:txbxContent>
              </v:textbox>
              <w10:wrap anchorx="margin"/>
            </v:shape>
          </w:pict>
        </mc:Fallback>
      </mc:AlternateContent>
    </w:r>
    <w:sdt>
      <w:sdtPr>
        <w:id w:val="2143766575"/>
      </w:sdtPr>
      <w:sdtEndPr/>
      <w:sdtContent/>
    </w:sdt>
  </w:p>
  <w:p w:rsidR="00DD4560" w:rsidRDefault="00DD456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1C0" w:rsidRDefault="002F71C0">
      <w:r>
        <w:separator/>
      </w:r>
    </w:p>
  </w:footnote>
  <w:footnote w:type="continuationSeparator" w:id="0">
    <w:p w:rsidR="002F71C0" w:rsidRDefault="002F71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5F3823"/>
    <w:multiLevelType w:val="multilevel"/>
    <w:tmpl w:val="815F3823"/>
    <w:lvl w:ilvl="0">
      <w:start w:val="1"/>
      <w:numFmt w:val="chineseCountingThousand"/>
      <w:suff w:val="space"/>
      <w:lvlText w:val="%1、"/>
      <w:lvlJc w:val="left"/>
      <w:pPr>
        <w:ind w:left="420" w:hanging="420"/>
      </w:pPr>
      <w:rPr>
        <w:rFonts w:hint="eastAsia"/>
      </w:rPr>
    </w:lvl>
    <w:lvl w:ilvl="1">
      <w:start w:val="1"/>
      <w:numFmt w:val="lowerLetter"/>
      <w:lvlText w:val="%2)"/>
      <w:lvlJc w:val="left"/>
      <w:pPr>
        <w:ind w:left="975" w:hanging="420"/>
      </w:pPr>
      <w:rPr>
        <w:rFonts w:hint="eastAsia"/>
      </w:rPr>
    </w:lvl>
    <w:lvl w:ilvl="2">
      <w:start w:val="1"/>
      <w:numFmt w:val="lowerRoman"/>
      <w:lvlText w:val="%3."/>
      <w:lvlJc w:val="right"/>
      <w:pPr>
        <w:ind w:left="1395" w:hanging="420"/>
      </w:pPr>
      <w:rPr>
        <w:rFonts w:hint="eastAsia"/>
      </w:rPr>
    </w:lvl>
    <w:lvl w:ilvl="3">
      <w:start w:val="1"/>
      <w:numFmt w:val="decimal"/>
      <w:lvlText w:val="%4."/>
      <w:lvlJc w:val="left"/>
      <w:pPr>
        <w:ind w:left="1815" w:hanging="420"/>
      </w:pPr>
      <w:rPr>
        <w:rFonts w:hint="eastAsia"/>
      </w:rPr>
    </w:lvl>
    <w:lvl w:ilvl="4">
      <w:start w:val="1"/>
      <w:numFmt w:val="lowerLetter"/>
      <w:lvlText w:val="%5)"/>
      <w:lvlJc w:val="left"/>
      <w:pPr>
        <w:ind w:left="2235" w:hanging="420"/>
      </w:pPr>
      <w:rPr>
        <w:rFonts w:hint="eastAsia"/>
      </w:rPr>
    </w:lvl>
    <w:lvl w:ilvl="5">
      <w:start w:val="1"/>
      <w:numFmt w:val="lowerRoman"/>
      <w:lvlText w:val="%6."/>
      <w:lvlJc w:val="right"/>
      <w:pPr>
        <w:ind w:left="2655" w:hanging="420"/>
      </w:pPr>
      <w:rPr>
        <w:rFonts w:hint="eastAsia"/>
      </w:rPr>
    </w:lvl>
    <w:lvl w:ilvl="6">
      <w:start w:val="1"/>
      <w:numFmt w:val="decimal"/>
      <w:lvlText w:val="%7."/>
      <w:lvlJc w:val="left"/>
      <w:pPr>
        <w:ind w:left="3075" w:hanging="420"/>
      </w:pPr>
      <w:rPr>
        <w:rFonts w:hint="eastAsia"/>
      </w:rPr>
    </w:lvl>
    <w:lvl w:ilvl="7">
      <w:start w:val="1"/>
      <w:numFmt w:val="lowerLetter"/>
      <w:lvlText w:val="%8)"/>
      <w:lvlJc w:val="left"/>
      <w:pPr>
        <w:ind w:left="3495" w:hanging="420"/>
      </w:pPr>
      <w:rPr>
        <w:rFonts w:hint="eastAsia"/>
      </w:rPr>
    </w:lvl>
    <w:lvl w:ilvl="8">
      <w:start w:val="1"/>
      <w:numFmt w:val="lowerRoman"/>
      <w:lvlText w:val="%9."/>
      <w:lvlJc w:val="right"/>
      <w:pPr>
        <w:ind w:left="3915" w:hanging="420"/>
      </w:pPr>
      <w:rPr>
        <w:rFonts w:hint="eastAsia"/>
      </w:rPr>
    </w:lvl>
  </w:abstractNum>
  <w:abstractNum w:abstractNumId="1">
    <w:nsid w:val="82FC5471"/>
    <w:multiLevelType w:val="singleLevel"/>
    <w:tmpl w:val="82FC5471"/>
    <w:lvl w:ilvl="0">
      <w:start w:val="1"/>
      <w:numFmt w:val="decimal"/>
      <w:lvlText w:val="(%1)"/>
      <w:lvlJc w:val="left"/>
      <w:pPr>
        <w:ind w:left="425" w:hanging="425"/>
      </w:pPr>
      <w:rPr>
        <w:rFonts w:hint="default"/>
      </w:rPr>
    </w:lvl>
  </w:abstractNum>
  <w:abstractNum w:abstractNumId="2">
    <w:nsid w:val="8F1A504C"/>
    <w:multiLevelType w:val="multilevel"/>
    <w:tmpl w:val="8F1A504C"/>
    <w:lvl w:ilvl="0">
      <w:start w:val="1"/>
      <w:numFmt w:val="chineseCountingThousand"/>
      <w:suff w:val="space"/>
      <w:lvlText w:val="(%1)"/>
      <w:lvlJc w:val="left"/>
      <w:pPr>
        <w:ind w:left="562" w:hanging="420"/>
      </w:pPr>
      <w:rPr>
        <w:rFonts w:ascii="黑体" w:eastAsia="黑体" w:hAnsi="黑体" w:cs="黑体"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
    <w:nsid w:val="94BD6E40"/>
    <w:multiLevelType w:val="multilevel"/>
    <w:tmpl w:val="94BD6E40"/>
    <w:lvl w:ilvl="0">
      <w:start w:val="1"/>
      <w:numFmt w:val="japaneseCounting"/>
      <w:lvlText w:val="（%1）"/>
      <w:lvlJc w:val="left"/>
      <w:pPr>
        <w:ind w:left="1005" w:hanging="1005"/>
      </w:pPr>
      <w:rPr>
        <w:rFonts w:ascii="黑体" w:eastAsia="黑体" w:hAnsi="黑体" w:cs="黑体"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
    <w:nsid w:val="AD8FB436"/>
    <w:multiLevelType w:val="multilevel"/>
    <w:tmpl w:val="AD8FB436"/>
    <w:lvl w:ilvl="0">
      <w:start w:val="1"/>
      <w:numFmt w:val="japaneseCounting"/>
      <w:lvlText w:val="（%1）"/>
      <w:lvlJc w:val="left"/>
      <w:pPr>
        <w:ind w:left="1005" w:hanging="1005"/>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BD6AD80A"/>
    <w:multiLevelType w:val="multilevel"/>
    <w:tmpl w:val="BD6AD80A"/>
    <w:lvl w:ilvl="0">
      <w:start w:val="1"/>
      <w:numFmt w:val="chineseCountingThousand"/>
      <w:suff w:val="space"/>
      <w:lvlText w:val="(%1)"/>
      <w:lvlJc w:val="left"/>
      <w:pPr>
        <w:ind w:left="562" w:hanging="420"/>
      </w:pPr>
      <w:rPr>
        <w:rFonts w:ascii="黑体" w:eastAsia="黑体" w:hAnsi="黑体" w:cs="黑体"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
    <w:nsid w:val="CADEFEFC"/>
    <w:multiLevelType w:val="multilevel"/>
    <w:tmpl w:val="CADEFEFC"/>
    <w:lvl w:ilvl="0">
      <w:start w:val="1"/>
      <w:numFmt w:val="japaneseCounting"/>
      <w:lvlText w:val="（%1）"/>
      <w:lvlJc w:val="left"/>
      <w:pPr>
        <w:ind w:left="1005" w:hanging="1005"/>
      </w:pPr>
      <w:rPr>
        <w:rFonts w:ascii="黑体" w:eastAsia="黑体" w:hAnsi="黑体" w:cs="黑体"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
    <w:nsid w:val="FAB869EF"/>
    <w:multiLevelType w:val="singleLevel"/>
    <w:tmpl w:val="FAB869EF"/>
    <w:lvl w:ilvl="0">
      <w:start w:val="1"/>
      <w:numFmt w:val="decimal"/>
      <w:suff w:val="nothing"/>
      <w:lvlText w:val="表%1"/>
      <w:lvlJc w:val="left"/>
      <w:pPr>
        <w:tabs>
          <w:tab w:val="left" w:pos="9075"/>
        </w:tabs>
      </w:pPr>
      <w:rPr>
        <w:rFonts w:ascii="仿宋" w:eastAsia="仿宋" w:hAnsi="仿宋" w:cs="仿宋" w:hint="default"/>
        <w:sz w:val="24"/>
        <w:szCs w:val="24"/>
      </w:rPr>
    </w:lvl>
  </w:abstractNum>
  <w:abstractNum w:abstractNumId="8">
    <w:nsid w:val="05B05117"/>
    <w:multiLevelType w:val="multilevel"/>
    <w:tmpl w:val="05B05117"/>
    <w:lvl w:ilvl="0">
      <w:start w:val="1"/>
      <w:numFmt w:val="japaneseCounting"/>
      <w:lvlText w:val="第%1章"/>
      <w:lvlJc w:val="left"/>
      <w:pPr>
        <w:ind w:left="1065" w:hanging="1065"/>
      </w:pPr>
      <w:rPr>
        <w:rFonts w:ascii="黑体" w:eastAsia="黑体" w:hAnsi="黑体" w:hint="default"/>
        <w:sz w:val="36"/>
        <w:szCs w:val="36"/>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0EF37BB7"/>
    <w:multiLevelType w:val="singleLevel"/>
    <w:tmpl w:val="0EF37BB7"/>
    <w:lvl w:ilvl="0">
      <w:start w:val="1"/>
      <w:numFmt w:val="chineseCounting"/>
      <w:suff w:val="nothing"/>
      <w:lvlText w:val="%1、"/>
      <w:lvlJc w:val="left"/>
      <w:pPr>
        <w:ind w:left="0" w:firstLine="420"/>
      </w:pPr>
      <w:rPr>
        <w:rFonts w:hint="eastAsia"/>
      </w:rPr>
    </w:lvl>
  </w:abstractNum>
  <w:abstractNum w:abstractNumId="10">
    <w:nsid w:val="11AEF007"/>
    <w:multiLevelType w:val="multilevel"/>
    <w:tmpl w:val="11AEF007"/>
    <w:lvl w:ilvl="0">
      <w:start w:val="1"/>
      <w:numFmt w:val="japaneseCounting"/>
      <w:lvlText w:val="（%1）"/>
      <w:lvlJc w:val="left"/>
      <w:pPr>
        <w:ind w:left="1005" w:hanging="1005"/>
      </w:pPr>
      <w:rPr>
        <w:rFonts w:ascii="黑体" w:eastAsia="黑体" w:hAnsi="黑体" w:cs="黑体"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1">
    <w:nsid w:val="1B65D62C"/>
    <w:multiLevelType w:val="singleLevel"/>
    <w:tmpl w:val="1B65D62C"/>
    <w:lvl w:ilvl="0">
      <w:start w:val="1"/>
      <w:numFmt w:val="decimal"/>
      <w:suff w:val="space"/>
      <w:lvlText w:val="%1."/>
      <w:lvlJc w:val="left"/>
      <w:pPr>
        <w:ind w:left="0" w:firstLine="0"/>
      </w:pPr>
      <w:rPr>
        <w:rFonts w:ascii="Arial" w:hAnsi="Arial" w:cs="Arial" w:hint="default"/>
        <w:sz w:val="28"/>
        <w:szCs w:val="28"/>
      </w:rPr>
    </w:lvl>
  </w:abstractNum>
  <w:abstractNum w:abstractNumId="12">
    <w:nsid w:val="2E02B032"/>
    <w:multiLevelType w:val="multilevel"/>
    <w:tmpl w:val="2E02B032"/>
    <w:lvl w:ilvl="0">
      <w:start w:val="1"/>
      <w:numFmt w:val="chineseCountingThousand"/>
      <w:suff w:val="space"/>
      <w:lvlText w:val="%1、"/>
      <w:lvlJc w:val="left"/>
      <w:pPr>
        <w:ind w:left="562" w:hanging="562"/>
      </w:pPr>
      <w:rPr>
        <w:rFonts w:hint="eastAsia"/>
      </w:rPr>
    </w:lvl>
    <w:lvl w:ilvl="1">
      <w:start w:val="1"/>
      <w:numFmt w:val="lowerLetter"/>
      <w:lvlText w:val="%2)"/>
      <w:lvlJc w:val="left"/>
      <w:pPr>
        <w:ind w:left="975" w:hanging="420"/>
      </w:pPr>
      <w:rPr>
        <w:rFonts w:hint="eastAsia"/>
      </w:rPr>
    </w:lvl>
    <w:lvl w:ilvl="2">
      <w:start w:val="1"/>
      <w:numFmt w:val="lowerRoman"/>
      <w:lvlText w:val="%3."/>
      <w:lvlJc w:val="right"/>
      <w:pPr>
        <w:ind w:left="1395" w:hanging="420"/>
      </w:pPr>
      <w:rPr>
        <w:rFonts w:hint="eastAsia"/>
      </w:rPr>
    </w:lvl>
    <w:lvl w:ilvl="3">
      <w:start w:val="1"/>
      <w:numFmt w:val="decimal"/>
      <w:lvlText w:val="%4."/>
      <w:lvlJc w:val="left"/>
      <w:pPr>
        <w:ind w:left="1815" w:hanging="420"/>
      </w:pPr>
      <w:rPr>
        <w:rFonts w:hint="eastAsia"/>
      </w:rPr>
    </w:lvl>
    <w:lvl w:ilvl="4">
      <w:start w:val="1"/>
      <w:numFmt w:val="lowerLetter"/>
      <w:lvlText w:val="%5)"/>
      <w:lvlJc w:val="left"/>
      <w:pPr>
        <w:ind w:left="2235" w:hanging="420"/>
      </w:pPr>
      <w:rPr>
        <w:rFonts w:hint="eastAsia"/>
      </w:rPr>
    </w:lvl>
    <w:lvl w:ilvl="5">
      <w:start w:val="1"/>
      <w:numFmt w:val="lowerRoman"/>
      <w:lvlText w:val="%6."/>
      <w:lvlJc w:val="right"/>
      <w:pPr>
        <w:ind w:left="2655" w:hanging="420"/>
      </w:pPr>
      <w:rPr>
        <w:rFonts w:hint="eastAsia"/>
      </w:rPr>
    </w:lvl>
    <w:lvl w:ilvl="6">
      <w:start w:val="1"/>
      <w:numFmt w:val="decimal"/>
      <w:lvlText w:val="%7."/>
      <w:lvlJc w:val="left"/>
      <w:pPr>
        <w:ind w:left="3075" w:hanging="420"/>
      </w:pPr>
      <w:rPr>
        <w:rFonts w:hint="eastAsia"/>
      </w:rPr>
    </w:lvl>
    <w:lvl w:ilvl="7">
      <w:start w:val="1"/>
      <w:numFmt w:val="lowerLetter"/>
      <w:lvlText w:val="%8)"/>
      <w:lvlJc w:val="left"/>
      <w:pPr>
        <w:ind w:left="3495" w:hanging="420"/>
      </w:pPr>
      <w:rPr>
        <w:rFonts w:hint="eastAsia"/>
      </w:rPr>
    </w:lvl>
    <w:lvl w:ilvl="8">
      <w:start w:val="1"/>
      <w:numFmt w:val="lowerRoman"/>
      <w:lvlText w:val="%9."/>
      <w:lvlJc w:val="right"/>
      <w:pPr>
        <w:ind w:left="3915" w:hanging="420"/>
      </w:pPr>
      <w:rPr>
        <w:rFonts w:hint="eastAsia"/>
      </w:rPr>
    </w:lvl>
  </w:abstractNum>
  <w:abstractNum w:abstractNumId="13">
    <w:nsid w:val="32DC021B"/>
    <w:multiLevelType w:val="multilevel"/>
    <w:tmpl w:val="32DC021B"/>
    <w:lvl w:ilvl="0">
      <w:start w:val="1"/>
      <w:numFmt w:val="chineseCountingThousand"/>
      <w:suff w:val="space"/>
      <w:lvlText w:val="(%1)"/>
      <w:lvlJc w:val="left"/>
      <w:pPr>
        <w:ind w:left="562" w:hanging="420"/>
      </w:pPr>
      <w:rPr>
        <w:rFonts w:ascii="黑体" w:eastAsia="黑体" w:hAnsi="黑体" w:cs="黑体" w:hint="eastAsia"/>
        <w:b/>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nsid w:val="3D857FAD"/>
    <w:multiLevelType w:val="multilevel"/>
    <w:tmpl w:val="3D857FAD"/>
    <w:lvl w:ilvl="0">
      <w:start w:val="1"/>
      <w:numFmt w:val="japaneseCounting"/>
      <w:lvlText w:val="（%1）"/>
      <w:lvlJc w:val="left"/>
      <w:pPr>
        <w:ind w:left="1005" w:hanging="1005"/>
      </w:pPr>
      <w:rPr>
        <w:rFonts w:ascii="黑体" w:eastAsia="黑体" w:hAnsi="黑体" w:cs="黑体"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nsid w:val="447F0B0C"/>
    <w:multiLevelType w:val="multilevel"/>
    <w:tmpl w:val="447F0B0C"/>
    <w:lvl w:ilvl="0">
      <w:start w:val="1"/>
      <w:numFmt w:val="chineseCountingThousand"/>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4BD324B2"/>
    <w:multiLevelType w:val="multilevel"/>
    <w:tmpl w:val="4BD324B2"/>
    <w:lvl w:ilvl="0">
      <w:start w:val="1"/>
      <w:numFmt w:val="chineseCountingThousand"/>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5A3CBD0E"/>
    <w:multiLevelType w:val="multilevel"/>
    <w:tmpl w:val="5A3CBD0E"/>
    <w:lvl w:ilvl="0">
      <w:start w:val="1"/>
      <w:numFmt w:val="chineseCountingThousand"/>
      <w:suff w:val="space"/>
      <w:lvlText w:val="(%1)"/>
      <w:lvlJc w:val="left"/>
      <w:pPr>
        <w:ind w:left="562" w:hanging="420"/>
      </w:pPr>
      <w:rPr>
        <w:rFonts w:ascii="黑体" w:eastAsia="黑体" w:hAnsi="黑体" w:cs="黑体"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abstractNumId w:val="8"/>
  </w:num>
  <w:num w:numId="2">
    <w:abstractNumId w:val="0"/>
  </w:num>
  <w:num w:numId="3">
    <w:abstractNumId w:val="1"/>
  </w:num>
  <w:num w:numId="4">
    <w:abstractNumId w:val="12"/>
  </w:num>
  <w:num w:numId="5">
    <w:abstractNumId w:val="17"/>
  </w:num>
  <w:num w:numId="6">
    <w:abstractNumId w:val="2"/>
  </w:num>
  <w:num w:numId="7">
    <w:abstractNumId w:val="5"/>
  </w:num>
  <w:num w:numId="8">
    <w:abstractNumId w:val="13"/>
  </w:num>
  <w:num w:numId="9">
    <w:abstractNumId w:val="15"/>
  </w:num>
  <w:num w:numId="10">
    <w:abstractNumId w:val="10"/>
  </w:num>
  <w:num w:numId="11">
    <w:abstractNumId w:val="7"/>
  </w:num>
  <w:num w:numId="12">
    <w:abstractNumId w:val="14"/>
  </w:num>
  <w:num w:numId="13">
    <w:abstractNumId w:val="11"/>
  </w:num>
  <w:num w:numId="14">
    <w:abstractNumId w:val="6"/>
  </w:num>
  <w:num w:numId="15">
    <w:abstractNumId w:val="3"/>
  </w:num>
  <w:num w:numId="16">
    <w:abstractNumId w:val="4"/>
  </w:num>
  <w:num w:numId="17">
    <w:abstractNumId w:val="9"/>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2YWRmZGU0MDUxMGY0NWQyMTNhNjJiOTc3NzFiMjIifQ=="/>
  </w:docVars>
  <w:rsids>
    <w:rsidRoot w:val="009C6155"/>
    <w:rsid w:val="000006FD"/>
    <w:rsid w:val="00001358"/>
    <w:rsid w:val="000019C8"/>
    <w:rsid w:val="00002269"/>
    <w:rsid w:val="000038DA"/>
    <w:rsid w:val="00004358"/>
    <w:rsid w:val="00004F44"/>
    <w:rsid w:val="00006E5D"/>
    <w:rsid w:val="0001062A"/>
    <w:rsid w:val="00012597"/>
    <w:rsid w:val="000132E6"/>
    <w:rsid w:val="0001391E"/>
    <w:rsid w:val="00013A9B"/>
    <w:rsid w:val="00013D8F"/>
    <w:rsid w:val="000149AC"/>
    <w:rsid w:val="000158AA"/>
    <w:rsid w:val="0001655F"/>
    <w:rsid w:val="00020B45"/>
    <w:rsid w:val="00021B24"/>
    <w:rsid w:val="00022A94"/>
    <w:rsid w:val="000232E7"/>
    <w:rsid w:val="00023E94"/>
    <w:rsid w:val="00025191"/>
    <w:rsid w:val="00025876"/>
    <w:rsid w:val="000309C0"/>
    <w:rsid w:val="00031FA8"/>
    <w:rsid w:val="000327B6"/>
    <w:rsid w:val="00033458"/>
    <w:rsid w:val="00033B72"/>
    <w:rsid w:val="00033C32"/>
    <w:rsid w:val="00036E29"/>
    <w:rsid w:val="0003702F"/>
    <w:rsid w:val="0004262C"/>
    <w:rsid w:val="00042CEA"/>
    <w:rsid w:val="00042F71"/>
    <w:rsid w:val="00046234"/>
    <w:rsid w:val="00046E0C"/>
    <w:rsid w:val="0004719F"/>
    <w:rsid w:val="00047FD9"/>
    <w:rsid w:val="000522D1"/>
    <w:rsid w:val="0005301D"/>
    <w:rsid w:val="00054B64"/>
    <w:rsid w:val="000556FC"/>
    <w:rsid w:val="00055BF2"/>
    <w:rsid w:val="000579DF"/>
    <w:rsid w:val="00057AE3"/>
    <w:rsid w:val="00057B17"/>
    <w:rsid w:val="000635DA"/>
    <w:rsid w:val="000636AF"/>
    <w:rsid w:val="00064931"/>
    <w:rsid w:val="00064F84"/>
    <w:rsid w:val="0006625E"/>
    <w:rsid w:val="00066461"/>
    <w:rsid w:val="000672FB"/>
    <w:rsid w:val="0006760B"/>
    <w:rsid w:val="00071674"/>
    <w:rsid w:val="000729B8"/>
    <w:rsid w:val="00072D22"/>
    <w:rsid w:val="0007383B"/>
    <w:rsid w:val="000747AE"/>
    <w:rsid w:val="000753FF"/>
    <w:rsid w:val="00080D88"/>
    <w:rsid w:val="00081B89"/>
    <w:rsid w:val="0008327C"/>
    <w:rsid w:val="000843DA"/>
    <w:rsid w:val="00084E85"/>
    <w:rsid w:val="00086541"/>
    <w:rsid w:val="00091D09"/>
    <w:rsid w:val="00092E5E"/>
    <w:rsid w:val="00092F0C"/>
    <w:rsid w:val="0009314D"/>
    <w:rsid w:val="00093C48"/>
    <w:rsid w:val="000954A0"/>
    <w:rsid w:val="00096703"/>
    <w:rsid w:val="00096C60"/>
    <w:rsid w:val="000976F5"/>
    <w:rsid w:val="0009783B"/>
    <w:rsid w:val="000A06C6"/>
    <w:rsid w:val="000A0783"/>
    <w:rsid w:val="000A1CB1"/>
    <w:rsid w:val="000A2C92"/>
    <w:rsid w:val="000A2F4A"/>
    <w:rsid w:val="000A38A9"/>
    <w:rsid w:val="000A3C6C"/>
    <w:rsid w:val="000A4A39"/>
    <w:rsid w:val="000A4A70"/>
    <w:rsid w:val="000A4AA0"/>
    <w:rsid w:val="000A7F7F"/>
    <w:rsid w:val="000A7FF2"/>
    <w:rsid w:val="000B0B7C"/>
    <w:rsid w:val="000B1A44"/>
    <w:rsid w:val="000B2823"/>
    <w:rsid w:val="000B2DD6"/>
    <w:rsid w:val="000B7430"/>
    <w:rsid w:val="000B7668"/>
    <w:rsid w:val="000B7808"/>
    <w:rsid w:val="000C10A3"/>
    <w:rsid w:val="000C1D2C"/>
    <w:rsid w:val="000C1FF3"/>
    <w:rsid w:val="000C3CB3"/>
    <w:rsid w:val="000C40A8"/>
    <w:rsid w:val="000C4E68"/>
    <w:rsid w:val="000D0355"/>
    <w:rsid w:val="000D0E35"/>
    <w:rsid w:val="000D302E"/>
    <w:rsid w:val="000D3B88"/>
    <w:rsid w:val="000D3F31"/>
    <w:rsid w:val="000D45C6"/>
    <w:rsid w:val="000D4931"/>
    <w:rsid w:val="000D500D"/>
    <w:rsid w:val="000D5A2D"/>
    <w:rsid w:val="000D5CB9"/>
    <w:rsid w:val="000D73D8"/>
    <w:rsid w:val="000E0864"/>
    <w:rsid w:val="000E2107"/>
    <w:rsid w:val="000E24B6"/>
    <w:rsid w:val="000E374B"/>
    <w:rsid w:val="000E4250"/>
    <w:rsid w:val="000E5DFC"/>
    <w:rsid w:val="000F02A8"/>
    <w:rsid w:val="000F2677"/>
    <w:rsid w:val="000F3016"/>
    <w:rsid w:val="000F34AB"/>
    <w:rsid w:val="000F3C74"/>
    <w:rsid w:val="000F4994"/>
    <w:rsid w:val="000F73C1"/>
    <w:rsid w:val="000F7CE6"/>
    <w:rsid w:val="000F7EFD"/>
    <w:rsid w:val="00100856"/>
    <w:rsid w:val="00101373"/>
    <w:rsid w:val="00105020"/>
    <w:rsid w:val="00105757"/>
    <w:rsid w:val="00107CA2"/>
    <w:rsid w:val="00110FB3"/>
    <w:rsid w:val="00110FEE"/>
    <w:rsid w:val="001126A0"/>
    <w:rsid w:val="001127AD"/>
    <w:rsid w:val="00112B40"/>
    <w:rsid w:val="00113085"/>
    <w:rsid w:val="00113E4D"/>
    <w:rsid w:val="00114D0D"/>
    <w:rsid w:val="00115147"/>
    <w:rsid w:val="0011551A"/>
    <w:rsid w:val="00115D1A"/>
    <w:rsid w:val="00116770"/>
    <w:rsid w:val="001167C6"/>
    <w:rsid w:val="0012006C"/>
    <w:rsid w:val="00120081"/>
    <w:rsid w:val="00120603"/>
    <w:rsid w:val="001208EB"/>
    <w:rsid w:val="00120E0C"/>
    <w:rsid w:val="001212BD"/>
    <w:rsid w:val="00121FD5"/>
    <w:rsid w:val="00125FDA"/>
    <w:rsid w:val="001275EC"/>
    <w:rsid w:val="00127968"/>
    <w:rsid w:val="001314E9"/>
    <w:rsid w:val="00132212"/>
    <w:rsid w:val="00132883"/>
    <w:rsid w:val="001333C5"/>
    <w:rsid w:val="00135599"/>
    <w:rsid w:val="00135A92"/>
    <w:rsid w:val="00135DDC"/>
    <w:rsid w:val="00135DE4"/>
    <w:rsid w:val="001366C9"/>
    <w:rsid w:val="001370F5"/>
    <w:rsid w:val="001377C2"/>
    <w:rsid w:val="00141221"/>
    <w:rsid w:val="00141CBF"/>
    <w:rsid w:val="00143C41"/>
    <w:rsid w:val="0014742B"/>
    <w:rsid w:val="00150DA8"/>
    <w:rsid w:val="00151407"/>
    <w:rsid w:val="00153A1D"/>
    <w:rsid w:val="00153FF8"/>
    <w:rsid w:val="00160450"/>
    <w:rsid w:val="00160BD1"/>
    <w:rsid w:val="00162451"/>
    <w:rsid w:val="00162A3D"/>
    <w:rsid w:val="0016303E"/>
    <w:rsid w:val="00163865"/>
    <w:rsid w:val="00163938"/>
    <w:rsid w:val="00165E0B"/>
    <w:rsid w:val="001674AA"/>
    <w:rsid w:val="00170C66"/>
    <w:rsid w:val="001722F7"/>
    <w:rsid w:val="00172952"/>
    <w:rsid w:val="00172AA9"/>
    <w:rsid w:val="001769AE"/>
    <w:rsid w:val="0017751F"/>
    <w:rsid w:val="00181A7E"/>
    <w:rsid w:val="00181AED"/>
    <w:rsid w:val="00181EDF"/>
    <w:rsid w:val="00182C86"/>
    <w:rsid w:val="00183495"/>
    <w:rsid w:val="00183DAE"/>
    <w:rsid w:val="001846B5"/>
    <w:rsid w:val="001854AD"/>
    <w:rsid w:val="00185551"/>
    <w:rsid w:val="0018569C"/>
    <w:rsid w:val="001866C5"/>
    <w:rsid w:val="001873CE"/>
    <w:rsid w:val="001903B6"/>
    <w:rsid w:val="0019080A"/>
    <w:rsid w:val="001911E6"/>
    <w:rsid w:val="001927A1"/>
    <w:rsid w:val="001927D1"/>
    <w:rsid w:val="00193945"/>
    <w:rsid w:val="00193A94"/>
    <w:rsid w:val="001943F1"/>
    <w:rsid w:val="00194700"/>
    <w:rsid w:val="001966D3"/>
    <w:rsid w:val="001A1A57"/>
    <w:rsid w:val="001A2DEB"/>
    <w:rsid w:val="001A61D2"/>
    <w:rsid w:val="001A7D0F"/>
    <w:rsid w:val="001B0B77"/>
    <w:rsid w:val="001B0C4E"/>
    <w:rsid w:val="001B1DA5"/>
    <w:rsid w:val="001B1EEF"/>
    <w:rsid w:val="001B1FD6"/>
    <w:rsid w:val="001B383D"/>
    <w:rsid w:val="001B3F1A"/>
    <w:rsid w:val="001B4113"/>
    <w:rsid w:val="001B4E2D"/>
    <w:rsid w:val="001B6D38"/>
    <w:rsid w:val="001C7075"/>
    <w:rsid w:val="001C75B7"/>
    <w:rsid w:val="001D07F1"/>
    <w:rsid w:val="001D0900"/>
    <w:rsid w:val="001D12B3"/>
    <w:rsid w:val="001D14E5"/>
    <w:rsid w:val="001D1717"/>
    <w:rsid w:val="001D1C70"/>
    <w:rsid w:val="001D214D"/>
    <w:rsid w:val="001D2CD4"/>
    <w:rsid w:val="001D4ADB"/>
    <w:rsid w:val="001D4C53"/>
    <w:rsid w:val="001D751E"/>
    <w:rsid w:val="001E059B"/>
    <w:rsid w:val="001E1D4E"/>
    <w:rsid w:val="001E6849"/>
    <w:rsid w:val="001E6D5F"/>
    <w:rsid w:val="001F3F4E"/>
    <w:rsid w:val="001F4293"/>
    <w:rsid w:val="001F4572"/>
    <w:rsid w:val="001F4C36"/>
    <w:rsid w:val="001F4F1A"/>
    <w:rsid w:val="001F63A8"/>
    <w:rsid w:val="001F6A9E"/>
    <w:rsid w:val="001F7402"/>
    <w:rsid w:val="00201467"/>
    <w:rsid w:val="00201583"/>
    <w:rsid w:val="00201BC2"/>
    <w:rsid w:val="0020256B"/>
    <w:rsid w:val="00203E48"/>
    <w:rsid w:val="00204281"/>
    <w:rsid w:val="00204A19"/>
    <w:rsid w:val="002052EB"/>
    <w:rsid w:val="00205499"/>
    <w:rsid w:val="00205543"/>
    <w:rsid w:val="0020585B"/>
    <w:rsid w:val="00205B6C"/>
    <w:rsid w:val="00205BB7"/>
    <w:rsid w:val="0020631A"/>
    <w:rsid w:val="0021060F"/>
    <w:rsid w:val="00210B6C"/>
    <w:rsid w:val="002111BB"/>
    <w:rsid w:val="00211986"/>
    <w:rsid w:val="0021212D"/>
    <w:rsid w:val="00212858"/>
    <w:rsid w:val="00212AE1"/>
    <w:rsid w:val="00212CF7"/>
    <w:rsid w:val="0021335E"/>
    <w:rsid w:val="002134B3"/>
    <w:rsid w:val="00214991"/>
    <w:rsid w:val="002157E6"/>
    <w:rsid w:val="00216D9E"/>
    <w:rsid w:val="00217D09"/>
    <w:rsid w:val="00217E01"/>
    <w:rsid w:val="002204D3"/>
    <w:rsid w:val="00221598"/>
    <w:rsid w:val="00221AF0"/>
    <w:rsid w:val="00224235"/>
    <w:rsid w:val="002270EF"/>
    <w:rsid w:val="00227C70"/>
    <w:rsid w:val="00230745"/>
    <w:rsid w:val="002320E0"/>
    <w:rsid w:val="002376F0"/>
    <w:rsid w:val="002403A5"/>
    <w:rsid w:val="002409D9"/>
    <w:rsid w:val="00240F79"/>
    <w:rsid w:val="002418DB"/>
    <w:rsid w:val="00241C57"/>
    <w:rsid w:val="00243E24"/>
    <w:rsid w:val="002444F2"/>
    <w:rsid w:val="002468F6"/>
    <w:rsid w:val="00247ED8"/>
    <w:rsid w:val="00251A11"/>
    <w:rsid w:val="00251D71"/>
    <w:rsid w:val="00252079"/>
    <w:rsid w:val="0025410D"/>
    <w:rsid w:val="002544B7"/>
    <w:rsid w:val="002545F2"/>
    <w:rsid w:val="00256B8B"/>
    <w:rsid w:val="00260009"/>
    <w:rsid w:val="00261FC0"/>
    <w:rsid w:val="00264905"/>
    <w:rsid w:val="00265792"/>
    <w:rsid w:val="0026715F"/>
    <w:rsid w:val="00271B2B"/>
    <w:rsid w:val="00272015"/>
    <w:rsid w:val="00273338"/>
    <w:rsid w:val="00273B62"/>
    <w:rsid w:val="00274A18"/>
    <w:rsid w:val="00274F05"/>
    <w:rsid w:val="002767F9"/>
    <w:rsid w:val="00277179"/>
    <w:rsid w:val="0027753E"/>
    <w:rsid w:val="00280BAD"/>
    <w:rsid w:val="002817AF"/>
    <w:rsid w:val="00282E70"/>
    <w:rsid w:val="0028633A"/>
    <w:rsid w:val="00287189"/>
    <w:rsid w:val="002872BD"/>
    <w:rsid w:val="002872F2"/>
    <w:rsid w:val="0028750E"/>
    <w:rsid w:val="00290332"/>
    <w:rsid w:val="00290E20"/>
    <w:rsid w:val="00292D34"/>
    <w:rsid w:val="002934E5"/>
    <w:rsid w:val="00294613"/>
    <w:rsid w:val="00295BA7"/>
    <w:rsid w:val="0029755C"/>
    <w:rsid w:val="002A0007"/>
    <w:rsid w:val="002A0692"/>
    <w:rsid w:val="002A09BF"/>
    <w:rsid w:val="002A1D96"/>
    <w:rsid w:val="002A1F60"/>
    <w:rsid w:val="002A4460"/>
    <w:rsid w:val="002A5203"/>
    <w:rsid w:val="002A5A97"/>
    <w:rsid w:val="002A6866"/>
    <w:rsid w:val="002A6A8B"/>
    <w:rsid w:val="002A6CF1"/>
    <w:rsid w:val="002A76CB"/>
    <w:rsid w:val="002A7BE2"/>
    <w:rsid w:val="002B0662"/>
    <w:rsid w:val="002B0F4A"/>
    <w:rsid w:val="002B287D"/>
    <w:rsid w:val="002B2A1E"/>
    <w:rsid w:val="002B31A6"/>
    <w:rsid w:val="002B38CB"/>
    <w:rsid w:val="002B4A61"/>
    <w:rsid w:val="002B4FA9"/>
    <w:rsid w:val="002B59ED"/>
    <w:rsid w:val="002B77A7"/>
    <w:rsid w:val="002B7FBE"/>
    <w:rsid w:val="002C0722"/>
    <w:rsid w:val="002C4B4C"/>
    <w:rsid w:val="002C4BF2"/>
    <w:rsid w:val="002C5CED"/>
    <w:rsid w:val="002D05BC"/>
    <w:rsid w:val="002D0F32"/>
    <w:rsid w:val="002D2B1B"/>
    <w:rsid w:val="002D688E"/>
    <w:rsid w:val="002E04B0"/>
    <w:rsid w:val="002E04DF"/>
    <w:rsid w:val="002E301C"/>
    <w:rsid w:val="002E330A"/>
    <w:rsid w:val="002E4F2E"/>
    <w:rsid w:val="002E5B90"/>
    <w:rsid w:val="002E63D6"/>
    <w:rsid w:val="002E658E"/>
    <w:rsid w:val="002E71A0"/>
    <w:rsid w:val="002F02C1"/>
    <w:rsid w:val="002F1BFD"/>
    <w:rsid w:val="002F22DA"/>
    <w:rsid w:val="002F2BAE"/>
    <w:rsid w:val="002F604E"/>
    <w:rsid w:val="002F71C0"/>
    <w:rsid w:val="0030153F"/>
    <w:rsid w:val="003036EE"/>
    <w:rsid w:val="00305007"/>
    <w:rsid w:val="0030550E"/>
    <w:rsid w:val="00305E50"/>
    <w:rsid w:val="00306361"/>
    <w:rsid w:val="00307672"/>
    <w:rsid w:val="00310722"/>
    <w:rsid w:val="0031099E"/>
    <w:rsid w:val="00310F7F"/>
    <w:rsid w:val="00311D5E"/>
    <w:rsid w:val="003135FD"/>
    <w:rsid w:val="00313B2B"/>
    <w:rsid w:val="003142BC"/>
    <w:rsid w:val="003152E7"/>
    <w:rsid w:val="0031539F"/>
    <w:rsid w:val="00320C44"/>
    <w:rsid w:val="00321012"/>
    <w:rsid w:val="0032280A"/>
    <w:rsid w:val="00323B38"/>
    <w:rsid w:val="003246AC"/>
    <w:rsid w:val="00324890"/>
    <w:rsid w:val="00325301"/>
    <w:rsid w:val="003264D8"/>
    <w:rsid w:val="00330376"/>
    <w:rsid w:val="00330428"/>
    <w:rsid w:val="003308F6"/>
    <w:rsid w:val="00331DDD"/>
    <w:rsid w:val="00332087"/>
    <w:rsid w:val="00334583"/>
    <w:rsid w:val="00334DC9"/>
    <w:rsid w:val="00335675"/>
    <w:rsid w:val="0033583C"/>
    <w:rsid w:val="003365F4"/>
    <w:rsid w:val="003370D4"/>
    <w:rsid w:val="00337FC3"/>
    <w:rsid w:val="003429DE"/>
    <w:rsid w:val="00343D8D"/>
    <w:rsid w:val="00344822"/>
    <w:rsid w:val="00344DAD"/>
    <w:rsid w:val="00344F35"/>
    <w:rsid w:val="00345066"/>
    <w:rsid w:val="003458C4"/>
    <w:rsid w:val="00345D54"/>
    <w:rsid w:val="00345D7D"/>
    <w:rsid w:val="00346409"/>
    <w:rsid w:val="00346A6D"/>
    <w:rsid w:val="0034747A"/>
    <w:rsid w:val="00347A2D"/>
    <w:rsid w:val="0035081A"/>
    <w:rsid w:val="00351352"/>
    <w:rsid w:val="003516D8"/>
    <w:rsid w:val="00352851"/>
    <w:rsid w:val="00354782"/>
    <w:rsid w:val="00354B51"/>
    <w:rsid w:val="003551D1"/>
    <w:rsid w:val="00361E2B"/>
    <w:rsid w:val="00363983"/>
    <w:rsid w:val="00364108"/>
    <w:rsid w:val="003675AB"/>
    <w:rsid w:val="003711B6"/>
    <w:rsid w:val="00371632"/>
    <w:rsid w:val="003716EA"/>
    <w:rsid w:val="003733F1"/>
    <w:rsid w:val="003764F4"/>
    <w:rsid w:val="00376599"/>
    <w:rsid w:val="00377964"/>
    <w:rsid w:val="00377E61"/>
    <w:rsid w:val="00380109"/>
    <w:rsid w:val="00380E56"/>
    <w:rsid w:val="003818AF"/>
    <w:rsid w:val="00381CC3"/>
    <w:rsid w:val="003828F5"/>
    <w:rsid w:val="0038516D"/>
    <w:rsid w:val="0038591C"/>
    <w:rsid w:val="003918F2"/>
    <w:rsid w:val="00391E23"/>
    <w:rsid w:val="003948A4"/>
    <w:rsid w:val="003958AE"/>
    <w:rsid w:val="00396F46"/>
    <w:rsid w:val="003973FC"/>
    <w:rsid w:val="003A030B"/>
    <w:rsid w:val="003A0E96"/>
    <w:rsid w:val="003A127C"/>
    <w:rsid w:val="003A1679"/>
    <w:rsid w:val="003A1F17"/>
    <w:rsid w:val="003A52BB"/>
    <w:rsid w:val="003B04C6"/>
    <w:rsid w:val="003B0DBB"/>
    <w:rsid w:val="003B1133"/>
    <w:rsid w:val="003B1DBC"/>
    <w:rsid w:val="003B3577"/>
    <w:rsid w:val="003B4521"/>
    <w:rsid w:val="003B6144"/>
    <w:rsid w:val="003B63B0"/>
    <w:rsid w:val="003B6C9A"/>
    <w:rsid w:val="003B6E78"/>
    <w:rsid w:val="003B736B"/>
    <w:rsid w:val="003B78B2"/>
    <w:rsid w:val="003C48E2"/>
    <w:rsid w:val="003C4DFE"/>
    <w:rsid w:val="003C535C"/>
    <w:rsid w:val="003C726C"/>
    <w:rsid w:val="003C7784"/>
    <w:rsid w:val="003D01B4"/>
    <w:rsid w:val="003D0625"/>
    <w:rsid w:val="003D09B8"/>
    <w:rsid w:val="003D1B31"/>
    <w:rsid w:val="003D24E7"/>
    <w:rsid w:val="003D2821"/>
    <w:rsid w:val="003D4874"/>
    <w:rsid w:val="003D4B6E"/>
    <w:rsid w:val="003D4F54"/>
    <w:rsid w:val="003D7243"/>
    <w:rsid w:val="003D7C96"/>
    <w:rsid w:val="003E415A"/>
    <w:rsid w:val="003E5750"/>
    <w:rsid w:val="003E580A"/>
    <w:rsid w:val="003F0A30"/>
    <w:rsid w:val="003F18DB"/>
    <w:rsid w:val="003F2D59"/>
    <w:rsid w:val="003F2E92"/>
    <w:rsid w:val="003F7413"/>
    <w:rsid w:val="003F7D2B"/>
    <w:rsid w:val="0040017A"/>
    <w:rsid w:val="0040084F"/>
    <w:rsid w:val="00401D75"/>
    <w:rsid w:val="00404B28"/>
    <w:rsid w:val="00405AC1"/>
    <w:rsid w:val="00405EC3"/>
    <w:rsid w:val="00406C32"/>
    <w:rsid w:val="004117DC"/>
    <w:rsid w:val="00412462"/>
    <w:rsid w:val="00413B5C"/>
    <w:rsid w:val="00414396"/>
    <w:rsid w:val="00417E85"/>
    <w:rsid w:val="00420A57"/>
    <w:rsid w:val="0042124D"/>
    <w:rsid w:val="004218D0"/>
    <w:rsid w:val="00421C30"/>
    <w:rsid w:val="00422FF3"/>
    <w:rsid w:val="00423C15"/>
    <w:rsid w:val="00424EF0"/>
    <w:rsid w:val="00425453"/>
    <w:rsid w:val="00425C75"/>
    <w:rsid w:val="004316EA"/>
    <w:rsid w:val="0043355C"/>
    <w:rsid w:val="00435CA6"/>
    <w:rsid w:val="004362DA"/>
    <w:rsid w:val="00437126"/>
    <w:rsid w:val="00437589"/>
    <w:rsid w:val="00441EC0"/>
    <w:rsid w:val="00441F4E"/>
    <w:rsid w:val="004421FE"/>
    <w:rsid w:val="00446BF5"/>
    <w:rsid w:val="00447296"/>
    <w:rsid w:val="00450AF0"/>
    <w:rsid w:val="00452D65"/>
    <w:rsid w:val="00453BAB"/>
    <w:rsid w:val="004565F0"/>
    <w:rsid w:val="0045677C"/>
    <w:rsid w:val="00457AD9"/>
    <w:rsid w:val="00457DC2"/>
    <w:rsid w:val="00463DB7"/>
    <w:rsid w:val="00465A77"/>
    <w:rsid w:val="004662A4"/>
    <w:rsid w:val="004706A9"/>
    <w:rsid w:val="0047450B"/>
    <w:rsid w:val="0047465E"/>
    <w:rsid w:val="00474758"/>
    <w:rsid w:val="00476F34"/>
    <w:rsid w:val="00480844"/>
    <w:rsid w:val="00482AC7"/>
    <w:rsid w:val="004830D2"/>
    <w:rsid w:val="0048351C"/>
    <w:rsid w:val="004841E9"/>
    <w:rsid w:val="0048459B"/>
    <w:rsid w:val="00484763"/>
    <w:rsid w:val="00484EA7"/>
    <w:rsid w:val="00486DE5"/>
    <w:rsid w:val="0049109C"/>
    <w:rsid w:val="004928D1"/>
    <w:rsid w:val="004959C0"/>
    <w:rsid w:val="00496D30"/>
    <w:rsid w:val="00497A67"/>
    <w:rsid w:val="004A0A1C"/>
    <w:rsid w:val="004A0C77"/>
    <w:rsid w:val="004A2065"/>
    <w:rsid w:val="004A26D8"/>
    <w:rsid w:val="004A2D50"/>
    <w:rsid w:val="004A5F99"/>
    <w:rsid w:val="004A6FCD"/>
    <w:rsid w:val="004B0B66"/>
    <w:rsid w:val="004B1CAA"/>
    <w:rsid w:val="004B2E6B"/>
    <w:rsid w:val="004B33A8"/>
    <w:rsid w:val="004B437D"/>
    <w:rsid w:val="004B4EE8"/>
    <w:rsid w:val="004B60AB"/>
    <w:rsid w:val="004B62A1"/>
    <w:rsid w:val="004B774A"/>
    <w:rsid w:val="004B7A36"/>
    <w:rsid w:val="004C2A5C"/>
    <w:rsid w:val="004C3B57"/>
    <w:rsid w:val="004D0604"/>
    <w:rsid w:val="004D524F"/>
    <w:rsid w:val="004D716F"/>
    <w:rsid w:val="004E341E"/>
    <w:rsid w:val="004E3720"/>
    <w:rsid w:val="004E37C5"/>
    <w:rsid w:val="004E3A66"/>
    <w:rsid w:val="004E63EB"/>
    <w:rsid w:val="004E7059"/>
    <w:rsid w:val="004E7F10"/>
    <w:rsid w:val="004F0286"/>
    <w:rsid w:val="004F0EBF"/>
    <w:rsid w:val="004F21CC"/>
    <w:rsid w:val="004F21FE"/>
    <w:rsid w:val="004F4680"/>
    <w:rsid w:val="004F5043"/>
    <w:rsid w:val="004F7FEA"/>
    <w:rsid w:val="00502066"/>
    <w:rsid w:val="00502663"/>
    <w:rsid w:val="00503C6B"/>
    <w:rsid w:val="00504795"/>
    <w:rsid w:val="00504A72"/>
    <w:rsid w:val="00506227"/>
    <w:rsid w:val="00506378"/>
    <w:rsid w:val="00506ACD"/>
    <w:rsid w:val="00506E0D"/>
    <w:rsid w:val="00506FFA"/>
    <w:rsid w:val="005077E0"/>
    <w:rsid w:val="0051074F"/>
    <w:rsid w:val="005117C4"/>
    <w:rsid w:val="005121CA"/>
    <w:rsid w:val="005122D8"/>
    <w:rsid w:val="0051239D"/>
    <w:rsid w:val="0051468A"/>
    <w:rsid w:val="00514ABD"/>
    <w:rsid w:val="00514C8C"/>
    <w:rsid w:val="00515FD1"/>
    <w:rsid w:val="00516067"/>
    <w:rsid w:val="00516352"/>
    <w:rsid w:val="00517E88"/>
    <w:rsid w:val="00520642"/>
    <w:rsid w:val="00522951"/>
    <w:rsid w:val="00522E3F"/>
    <w:rsid w:val="005236E7"/>
    <w:rsid w:val="00524880"/>
    <w:rsid w:val="00524A9D"/>
    <w:rsid w:val="00525527"/>
    <w:rsid w:val="00525B31"/>
    <w:rsid w:val="0052741E"/>
    <w:rsid w:val="00527514"/>
    <w:rsid w:val="00531B95"/>
    <w:rsid w:val="005321D6"/>
    <w:rsid w:val="00532E17"/>
    <w:rsid w:val="0053398F"/>
    <w:rsid w:val="00533B47"/>
    <w:rsid w:val="00537240"/>
    <w:rsid w:val="0053769F"/>
    <w:rsid w:val="00541B91"/>
    <w:rsid w:val="00544538"/>
    <w:rsid w:val="00544A4D"/>
    <w:rsid w:val="005461B2"/>
    <w:rsid w:val="0054656D"/>
    <w:rsid w:val="00546FAB"/>
    <w:rsid w:val="00550154"/>
    <w:rsid w:val="00550B91"/>
    <w:rsid w:val="00552549"/>
    <w:rsid w:val="00552ACC"/>
    <w:rsid w:val="00552F80"/>
    <w:rsid w:val="00553E40"/>
    <w:rsid w:val="00554DB3"/>
    <w:rsid w:val="00555719"/>
    <w:rsid w:val="00556DC2"/>
    <w:rsid w:val="00556FF6"/>
    <w:rsid w:val="00557FC8"/>
    <w:rsid w:val="00560745"/>
    <w:rsid w:val="00562B4B"/>
    <w:rsid w:val="00563791"/>
    <w:rsid w:val="00564150"/>
    <w:rsid w:val="00564D1B"/>
    <w:rsid w:val="005653C3"/>
    <w:rsid w:val="00566FF9"/>
    <w:rsid w:val="005679E6"/>
    <w:rsid w:val="005701BC"/>
    <w:rsid w:val="00571AAA"/>
    <w:rsid w:val="005725E1"/>
    <w:rsid w:val="0057273A"/>
    <w:rsid w:val="00572ACA"/>
    <w:rsid w:val="00572F69"/>
    <w:rsid w:val="00573ABE"/>
    <w:rsid w:val="00575E3F"/>
    <w:rsid w:val="00580246"/>
    <w:rsid w:val="00580993"/>
    <w:rsid w:val="00581205"/>
    <w:rsid w:val="00581708"/>
    <w:rsid w:val="0058219B"/>
    <w:rsid w:val="00583358"/>
    <w:rsid w:val="00583C9D"/>
    <w:rsid w:val="0058495B"/>
    <w:rsid w:val="00585E80"/>
    <w:rsid w:val="005862C2"/>
    <w:rsid w:val="00586779"/>
    <w:rsid w:val="00586C12"/>
    <w:rsid w:val="00590F84"/>
    <w:rsid w:val="00592F2E"/>
    <w:rsid w:val="00593D7D"/>
    <w:rsid w:val="00594155"/>
    <w:rsid w:val="005959CA"/>
    <w:rsid w:val="005966DA"/>
    <w:rsid w:val="00596E0C"/>
    <w:rsid w:val="005A0D16"/>
    <w:rsid w:val="005A445E"/>
    <w:rsid w:val="005A4C40"/>
    <w:rsid w:val="005A5599"/>
    <w:rsid w:val="005A585C"/>
    <w:rsid w:val="005A6942"/>
    <w:rsid w:val="005A69FC"/>
    <w:rsid w:val="005A76BC"/>
    <w:rsid w:val="005A77DE"/>
    <w:rsid w:val="005A77F6"/>
    <w:rsid w:val="005A7E22"/>
    <w:rsid w:val="005B12FA"/>
    <w:rsid w:val="005B3892"/>
    <w:rsid w:val="005B5B9D"/>
    <w:rsid w:val="005B5F9D"/>
    <w:rsid w:val="005B73C1"/>
    <w:rsid w:val="005C13F3"/>
    <w:rsid w:val="005C1729"/>
    <w:rsid w:val="005C30A3"/>
    <w:rsid w:val="005C3412"/>
    <w:rsid w:val="005C4195"/>
    <w:rsid w:val="005C47F3"/>
    <w:rsid w:val="005C4907"/>
    <w:rsid w:val="005D5FF3"/>
    <w:rsid w:val="005D678C"/>
    <w:rsid w:val="005D6DD2"/>
    <w:rsid w:val="005E2563"/>
    <w:rsid w:val="005E2C46"/>
    <w:rsid w:val="005E3674"/>
    <w:rsid w:val="005E3C22"/>
    <w:rsid w:val="005E4860"/>
    <w:rsid w:val="005E5FD6"/>
    <w:rsid w:val="005E7182"/>
    <w:rsid w:val="005F11D1"/>
    <w:rsid w:val="005F12B7"/>
    <w:rsid w:val="005F19ED"/>
    <w:rsid w:val="005F29C5"/>
    <w:rsid w:val="005F2FDF"/>
    <w:rsid w:val="005F7B6B"/>
    <w:rsid w:val="0060081A"/>
    <w:rsid w:val="00603CC9"/>
    <w:rsid w:val="006048F1"/>
    <w:rsid w:val="00605D28"/>
    <w:rsid w:val="006060CD"/>
    <w:rsid w:val="006062F5"/>
    <w:rsid w:val="0060697E"/>
    <w:rsid w:val="00606BAF"/>
    <w:rsid w:val="00607BFA"/>
    <w:rsid w:val="00610802"/>
    <w:rsid w:val="00610EB8"/>
    <w:rsid w:val="0061163F"/>
    <w:rsid w:val="0061195A"/>
    <w:rsid w:val="00612351"/>
    <w:rsid w:val="00614C50"/>
    <w:rsid w:val="0061539C"/>
    <w:rsid w:val="00615436"/>
    <w:rsid w:val="006168ED"/>
    <w:rsid w:val="00620709"/>
    <w:rsid w:val="00622617"/>
    <w:rsid w:val="00624C39"/>
    <w:rsid w:val="00624C5A"/>
    <w:rsid w:val="00627662"/>
    <w:rsid w:val="00627C26"/>
    <w:rsid w:val="0063089C"/>
    <w:rsid w:val="00630B20"/>
    <w:rsid w:val="00630C0C"/>
    <w:rsid w:val="00630E55"/>
    <w:rsid w:val="00631952"/>
    <w:rsid w:val="00631C48"/>
    <w:rsid w:val="00631C7B"/>
    <w:rsid w:val="00633D38"/>
    <w:rsid w:val="006347FA"/>
    <w:rsid w:val="00634DC2"/>
    <w:rsid w:val="00635F54"/>
    <w:rsid w:val="006365DA"/>
    <w:rsid w:val="0063687E"/>
    <w:rsid w:val="006375E8"/>
    <w:rsid w:val="00637706"/>
    <w:rsid w:val="00640D6D"/>
    <w:rsid w:val="00642F2C"/>
    <w:rsid w:val="006435EF"/>
    <w:rsid w:val="00645601"/>
    <w:rsid w:val="006457C5"/>
    <w:rsid w:val="00647764"/>
    <w:rsid w:val="00647AF3"/>
    <w:rsid w:val="00647F17"/>
    <w:rsid w:val="00650219"/>
    <w:rsid w:val="00650CA9"/>
    <w:rsid w:val="006510F6"/>
    <w:rsid w:val="006519AF"/>
    <w:rsid w:val="00651FC9"/>
    <w:rsid w:val="00652BB0"/>
    <w:rsid w:val="00654F77"/>
    <w:rsid w:val="006552BC"/>
    <w:rsid w:val="00655E15"/>
    <w:rsid w:val="00656499"/>
    <w:rsid w:val="00656565"/>
    <w:rsid w:val="00660276"/>
    <w:rsid w:val="00660DD8"/>
    <w:rsid w:val="00662FF0"/>
    <w:rsid w:val="006635A9"/>
    <w:rsid w:val="0066423C"/>
    <w:rsid w:val="006644CD"/>
    <w:rsid w:val="00664C98"/>
    <w:rsid w:val="00665516"/>
    <w:rsid w:val="006668D8"/>
    <w:rsid w:val="006677AD"/>
    <w:rsid w:val="00670758"/>
    <w:rsid w:val="006723B4"/>
    <w:rsid w:val="006738DC"/>
    <w:rsid w:val="00674611"/>
    <w:rsid w:val="0067477A"/>
    <w:rsid w:val="00675DAD"/>
    <w:rsid w:val="00690D15"/>
    <w:rsid w:val="00691E58"/>
    <w:rsid w:val="006936AE"/>
    <w:rsid w:val="00694321"/>
    <w:rsid w:val="00695F58"/>
    <w:rsid w:val="006962DE"/>
    <w:rsid w:val="00696A82"/>
    <w:rsid w:val="00697CEA"/>
    <w:rsid w:val="006A06C5"/>
    <w:rsid w:val="006A0F15"/>
    <w:rsid w:val="006A1DEC"/>
    <w:rsid w:val="006B1FA8"/>
    <w:rsid w:val="006B2523"/>
    <w:rsid w:val="006B2DC7"/>
    <w:rsid w:val="006B408F"/>
    <w:rsid w:val="006B475D"/>
    <w:rsid w:val="006B550E"/>
    <w:rsid w:val="006B6583"/>
    <w:rsid w:val="006C07D5"/>
    <w:rsid w:val="006C1A23"/>
    <w:rsid w:val="006C39F9"/>
    <w:rsid w:val="006C4EA9"/>
    <w:rsid w:val="006C65A3"/>
    <w:rsid w:val="006C682A"/>
    <w:rsid w:val="006C6CBB"/>
    <w:rsid w:val="006C799F"/>
    <w:rsid w:val="006C7FC3"/>
    <w:rsid w:val="006D01FE"/>
    <w:rsid w:val="006D08D5"/>
    <w:rsid w:val="006D0B57"/>
    <w:rsid w:val="006D1C08"/>
    <w:rsid w:val="006D2439"/>
    <w:rsid w:val="006D2C7C"/>
    <w:rsid w:val="006D5EFD"/>
    <w:rsid w:val="006D74EB"/>
    <w:rsid w:val="006E098F"/>
    <w:rsid w:val="006E1E18"/>
    <w:rsid w:val="006E2FAE"/>
    <w:rsid w:val="006E3F64"/>
    <w:rsid w:val="006E6D16"/>
    <w:rsid w:val="006E6D53"/>
    <w:rsid w:val="006F0B60"/>
    <w:rsid w:val="006F1B5D"/>
    <w:rsid w:val="006F1E90"/>
    <w:rsid w:val="006F1F77"/>
    <w:rsid w:val="006F202D"/>
    <w:rsid w:val="006F2241"/>
    <w:rsid w:val="006F3F5B"/>
    <w:rsid w:val="006F4EC4"/>
    <w:rsid w:val="006F6952"/>
    <w:rsid w:val="006F712E"/>
    <w:rsid w:val="006F72C0"/>
    <w:rsid w:val="00700079"/>
    <w:rsid w:val="007008D1"/>
    <w:rsid w:val="00702759"/>
    <w:rsid w:val="00703122"/>
    <w:rsid w:val="00704270"/>
    <w:rsid w:val="00706A93"/>
    <w:rsid w:val="00706BC3"/>
    <w:rsid w:val="00706EA7"/>
    <w:rsid w:val="00710BD3"/>
    <w:rsid w:val="007127DE"/>
    <w:rsid w:val="00713E82"/>
    <w:rsid w:val="00714A93"/>
    <w:rsid w:val="00715221"/>
    <w:rsid w:val="007166E8"/>
    <w:rsid w:val="007173C6"/>
    <w:rsid w:val="007202EC"/>
    <w:rsid w:val="0072054B"/>
    <w:rsid w:val="00721341"/>
    <w:rsid w:val="007226D5"/>
    <w:rsid w:val="00723A1C"/>
    <w:rsid w:val="007264F5"/>
    <w:rsid w:val="00726AD1"/>
    <w:rsid w:val="0072726F"/>
    <w:rsid w:val="00727C0C"/>
    <w:rsid w:val="00731A89"/>
    <w:rsid w:val="00732BA6"/>
    <w:rsid w:val="00733872"/>
    <w:rsid w:val="00733E51"/>
    <w:rsid w:val="00733FBB"/>
    <w:rsid w:val="00734263"/>
    <w:rsid w:val="00735E43"/>
    <w:rsid w:val="00740C2E"/>
    <w:rsid w:val="0074158D"/>
    <w:rsid w:val="00743675"/>
    <w:rsid w:val="00743B30"/>
    <w:rsid w:val="00744893"/>
    <w:rsid w:val="007452DC"/>
    <w:rsid w:val="007471F8"/>
    <w:rsid w:val="00747C07"/>
    <w:rsid w:val="00747EB1"/>
    <w:rsid w:val="00750130"/>
    <w:rsid w:val="00751A57"/>
    <w:rsid w:val="00751CEC"/>
    <w:rsid w:val="00752878"/>
    <w:rsid w:val="00752CC8"/>
    <w:rsid w:val="007544AA"/>
    <w:rsid w:val="00754856"/>
    <w:rsid w:val="007549DA"/>
    <w:rsid w:val="00755718"/>
    <w:rsid w:val="00755C35"/>
    <w:rsid w:val="00757B01"/>
    <w:rsid w:val="007617D3"/>
    <w:rsid w:val="00762A38"/>
    <w:rsid w:val="00763396"/>
    <w:rsid w:val="0076350B"/>
    <w:rsid w:val="007660A3"/>
    <w:rsid w:val="0076624D"/>
    <w:rsid w:val="00767653"/>
    <w:rsid w:val="0077052F"/>
    <w:rsid w:val="00770BFD"/>
    <w:rsid w:val="007712B1"/>
    <w:rsid w:val="007738BE"/>
    <w:rsid w:val="00773CE8"/>
    <w:rsid w:val="00774057"/>
    <w:rsid w:val="00776271"/>
    <w:rsid w:val="00776719"/>
    <w:rsid w:val="007835C4"/>
    <w:rsid w:val="00783FF0"/>
    <w:rsid w:val="0078479F"/>
    <w:rsid w:val="00784932"/>
    <w:rsid w:val="0078498A"/>
    <w:rsid w:val="007858EC"/>
    <w:rsid w:val="00786597"/>
    <w:rsid w:val="00787067"/>
    <w:rsid w:val="0078725A"/>
    <w:rsid w:val="00790CB3"/>
    <w:rsid w:val="00791F68"/>
    <w:rsid w:val="007932EC"/>
    <w:rsid w:val="00794077"/>
    <w:rsid w:val="00794127"/>
    <w:rsid w:val="00794494"/>
    <w:rsid w:val="007946DE"/>
    <w:rsid w:val="0079511F"/>
    <w:rsid w:val="007968C9"/>
    <w:rsid w:val="0079695B"/>
    <w:rsid w:val="007A14EA"/>
    <w:rsid w:val="007A26C6"/>
    <w:rsid w:val="007A2DC6"/>
    <w:rsid w:val="007A3BE2"/>
    <w:rsid w:val="007A56AE"/>
    <w:rsid w:val="007A5A32"/>
    <w:rsid w:val="007A659F"/>
    <w:rsid w:val="007A7E4A"/>
    <w:rsid w:val="007B1DB3"/>
    <w:rsid w:val="007B224F"/>
    <w:rsid w:val="007B2525"/>
    <w:rsid w:val="007B34D1"/>
    <w:rsid w:val="007B3ACE"/>
    <w:rsid w:val="007B5CE1"/>
    <w:rsid w:val="007B656E"/>
    <w:rsid w:val="007C1805"/>
    <w:rsid w:val="007C225A"/>
    <w:rsid w:val="007C42B9"/>
    <w:rsid w:val="007C45EC"/>
    <w:rsid w:val="007C4B62"/>
    <w:rsid w:val="007C5925"/>
    <w:rsid w:val="007C5956"/>
    <w:rsid w:val="007C63BE"/>
    <w:rsid w:val="007C6526"/>
    <w:rsid w:val="007C754D"/>
    <w:rsid w:val="007C75D8"/>
    <w:rsid w:val="007D0862"/>
    <w:rsid w:val="007D2FB7"/>
    <w:rsid w:val="007D3C76"/>
    <w:rsid w:val="007D66E9"/>
    <w:rsid w:val="007E0A83"/>
    <w:rsid w:val="007E2031"/>
    <w:rsid w:val="007E2982"/>
    <w:rsid w:val="007E428A"/>
    <w:rsid w:val="007E4AF5"/>
    <w:rsid w:val="007E6A07"/>
    <w:rsid w:val="007E70AE"/>
    <w:rsid w:val="007E7300"/>
    <w:rsid w:val="007E790B"/>
    <w:rsid w:val="007F25C9"/>
    <w:rsid w:val="007F2B5D"/>
    <w:rsid w:val="007F2C93"/>
    <w:rsid w:val="007F3775"/>
    <w:rsid w:val="007F5261"/>
    <w:rsid w:val="007F5479"/>
    <w:rsid w:val="007F5D25"/>
    <w:rsid w:val="007F6983"/>
    <w:rsid w:val="007F7125"/>
    <w:rsid w:val="007F7163"/>
    <w:rsid w:val="007F782F"/>
    <w:rsid w:val="007F7932"/>
    <w:rsid w:val="008021C3"/>
    <w:rsid w:val="00803574"/>
    <w:rsid w:val="00804A83"/>
    <w:rsid w:val="00804CD3"/>
    <w:rsid w:val="00805598"/>
    <w:rsid w:val="00805FCC"/>
    <w:rsid w:val="008061ED"/>
    <w:rsid w:val="0080647C"/>
    <w:rsid w:val="00807CDD"/>
    <w:rsid w:val="00810C12"/>
    <w:rsid w:val="0081230B"/>
    <w:rsid w:val="00812AD5"/>
    <w:rsid w:val="00813D65"/>
    <w:rsid w:val="00814491"/>
    <w:rsid w:val="00814BA6"/>
    <w:rsid w:val="0081515F"/>
    <w:rsid w:val="00815237"/>
    <w:rsid w:val="00816357"/>
    <w:rsid w:val="00816F98"/>
    <w:rsid w:val="00820390"/>
    <w:rsid w:val="00820AB3"/>
    <w:rsid w:val="008211B2"/>
    <w:rsid w:val="008218B5"/>
    <w:rsid w:val="008222D8"/>
    <w:rsid w:val="008229B2"/>
    <w:rsid w:val="008233EB"/>
    <w:rsid w:val="00824F66"/>
    <w:rsid w:val="00826921"/>
    <w:rsid w:val="008276A4"/>
    <w:rsid w:val="008279F8"/>
    <w:rsid w:val="00827A6B"/>
    <w:rsid w:val="00827CC1"/>
    <w:rsid w:val="00830B00"/>
    <w:rsid w:val="00832DF8"/>
    <w:rsid w:val="008334AD"/>
    <w:rsid w:val="00834806"/>
    <w:rsid w:val="00834973"/>
    <w:rsid w:val="00834B44"/>
    <w:rsid w:val="00835D44"/>
    <w:rsid w:val="0083627D"/>
    <w:rsid w:val="008368A6"/>
    <w:rsid w:val="00836D84"/>
    <w:rsid w:val="00837EAC"/>
    <w:rsid w:val="008419EE"/>
    <w:rsid w:val="0084242E"/>
    <w:rsid w:val="0084271D"/>
    <w:rsid w:val="00843223"/>
    <w:rsid w:val="008436D1"/>
    <w:rsid w:val="00846107"/>
    <w:rsid w:val="008469C7"/>
    <w:rsid w:val="00846F3F"/>
    <w:rsid w:val="0084726D"/>
    <w:rsid w:val="0085098E"/>
    <w:rsid w:val="00851233"/>
    <w:rsid w:val="008533C0"/>
    <w:rsid w:val="008539CF"/>
    <w:rsid w:val="00853CFB"/>
    <w:rsid w:val="0085442F"/>
    <w:rsid w:val="0085609D"/>
    <w:rsid w:val="00856247"/>
    <w:rsid w:val="00856B68"/>
    <w:rsid w:val="0085757F"/>
    <w:rsid w:val="008616C8"/>
    <w:rsid w:val="00863A98"/>
    <w:rsid w:val="00865C78"/>
    <w:rsid w:val="0087094D"/>
    <w:rsid w:val="0087206A"/>
    <w:rsid w:val="00872B52"/>
    <w:rsid w:val="0087326D"/>
    <w:rsid w:val="00874077"/>
    <w:rsid w:val="00874B96"/>
    <w:rsid w:val="00875944"/>
    <w:rsid w:val="00876467"/>
    <w:rsid w:val="00876B4D"/>
    <w:rsid w:val="0088065E"/>
    <w:rsid w:val="0088118D"/>
    <w:rsid w:val="00882695"/>
    <w:rsid w:val="00886974"/>
    <w:rsid w:val="00886B37"/>
    <w:rsid w:val="00886E7E"/>
    <w:rsid w:val="00887334"/>
    <w:rsid w:val="008874D2"/>
    <w:rsid w:val="0089006E"/>
    <w:rsid w:val="00890A93"/>
    <w:rsid w:val="00892A46"/>
    <w:rsid w:val="00895AB2"/>
    <w:rsid w:val="00897637"/>
    <w:rsid w:val="00897930"/>
    <w:rsid w:val="00897A7D"/>
    <w:rsid w:val="008A0BE3"/>
    <w:rsid w:val="008A19D2"/>
    <w:rsid w:val="008A1E32"/>
    <w:rsid w:val="008A355E"/>
    <w:rsid w:val="008A42DC"/>
    <w:rsid w:val="008A450C"/>
    <w:rsid w:val="008A479C"/>
    <w:rsid w:val="008A539C"/>
    <w:rsid w:val="008A609F"/>
    <w:rsid w:val="008B028A"/>
    <w:rsid w:val="008B02EF"/>
    <w:rsid w:val="008B1F5F"/>
    <w:rsid w:val="008C02D2"/>
    <w:rsid w:val="008C047B"/>
    <w:rsid w:val="008C1940"/>
    <w:rsid w:val="008C2175"/>
    <w:rsid w:val="008C35DF"/>
    <w:rsid w:val="008C5B40"/>
    <w:rsid w:val="008C619A"/>
    <w:rsid w:val="008C72FC"/>
    <w:rsid w:val="008D09F0"/>
    <w:rsid w:val="008D3097"/>
    <w:rsid w:val="008D503B"/>
    <w:rsid w:val="008D609E"/>
    <w:rsid w:val="008D76DC"/>
    <w:rsid w:val="008E028F"/>
    <w:rsid w:val="008E0760"/>
    <w:rsid w:val="008E0A64"/>
    <w:rsid w:val="008E0B1E"/>
    <w:rsid w:val="008E1356"/>
    <w:rsid w:val="008E2D72"/>
    <w:rsid w:val="008E2F5F"/>
    <w:rsid w:val="008E381D"/>
    <w:rsid w:val="008E4866"/>
    <w:rsid w:val="008E4E15"/>
    <w:rsid w:val="008E5806"/>
    <w:rsid w:val="008E5967"/>
    <w:rsid w:val="008E6877"/>
    <w:rsid w:val="008F0A16"/>
    <w:rsid w:val="008F12C4"/>
    <w:rsid w:val="008F1651"/>
    <w:rsid w:val="008F1E84"/>
    <w:rsid w:val="008F2F45"/>
    <w:rsid w:val="008F3CD6"/>
    <w:rsid w:val="008F3FA3"/>
    <w:rsid w:val="008F4CB8"/>
    <w:rsid w:val="008F5B91"/>
    <w:rsid w:val="008F5D7D"/>
    <w:rsid w:val="008F7009"/>
    <w:rsid w:val="008F7595"/>
    <w:rsid w:val="009001CD"/>
    <w:rsid w:val="00900B5E"/>
    <w:rsid w:val="0090217C"/>
    <w:rsid w:val="00903D5E"/>
    <w:rsid w:val="00903F21"/>
    <w:rsid w:val="00904544"/>
    <w:rsid w:val="00904BC6"/>
    <w:rsid w:val="00905C3C"/>
    <w:rsid w:val="009064B7"/>
    <w:rsid w:val="009104C6"/>
    <w:rsid w:val="00913108"/>
    <w:rsid w:val="00913B51"/>
    <w:rsid w:val="009145C6"/>
    <w:rsid w:val="009147B4"/>
    <w:rsid w:val="0091554F"/>
    <w:rsid w:val="0091643D"/>
    <w:rsid w:val="00916473"/>
    <w:rsid w:val="00916D3D"/>
    <w:rsid w:val="00920132"/>
    <w:rsid w:val="00920DC3"/>
    <w:rsid w:val="00921586"/>
    <w:rsid w:val="00921696"/>
    <w:rsid w:val="009219F9"/>
    <w:rsid w:val="00922E3F"/>
    <w:rsid w:val="00923C68"/>
    <w:rsid w:val="00923CC5"/>
    <w:rsid w:val="009247B1"/>
    <w:rsid w:val="00924E5A"/>
    <w:rsid w:val="00924FE2"/>
    <w:rsid w:val="00925DAE"/>
    <w:rsid w:val="00926104"/>
    <w:rsid w:val="00930ACB"/>
    <w:rsid w:val="0093504B"/>
    <w:rsid w:val="009358F3"/>
    <w:rsid w:val="00936BC5"/>
    <w:rsid w:val="00936F6D"/>
    <w:rsid w:val="00937054"/>
    <w:rsid w:val="009372DB"/>
    <w:rsid w:val="00940CF2"/>
    <w:rsid w:val="00940E19"/>
    <w:rsid w:val="00941271"/>
    <w:rsid w:val="0094132B"/>
    <w:rsid w:val="00942734"/>
    <w:rsid w:val="00944DFA"/>
    <w:rsid w:val="009459C5"/>
    <w:rsid w:val="00947B8E"/>
    <w:rsid w:val="009507DC"/>
    <w:rsid w:val="0095086C"/>
    <w:rsid w:val="00950DC5"/>
    <w:rsid w:val="00950DF9"/>
    <w:rsid w:val="009517A3"/>
    <w:rsid w:val="00952255"/>
    <w:rsid w:val="00953A5F"/>
    <w:rsid w:val="00953B65"/>
    <w:rsid w:val="00954F1D"/>
    <w:rsid w:val="009560B3"/>
    <w:rsid w:val="00956BF7"/>
    <w:rsid w:val="00957FC5"/>
    <w:rsid w:val="00960E1F"/>
    <w:rsid w:val="00961013"/>
    <w:rsid w:val="00961FDC"/>
    <w:rsid w:val="009621F5"/>
    <w:rsid w:val="00963306"/>
    <w:rsid w:val="009634A3"/>
    <w:rsid w:val="00964BE9"/>
    <w:rsid w:val="0096524B"/>
    <w:rsid w:val="00965460"/>
    <w:rsid w:val="00965D5B"/>
    <w:rsid w:val="00965F05"/>
    <w:rsid w:val="009661BA"/>
    <w:rsid w:val="00967190"/>
    <w:rsid w:val="009713E1"/>
    <w:rsid w:val="00971732"/>
    <w:rsid w:val="00972D81"/>
    <w:rsid w:val="0097380E"/>
    <w:rsid w:val="00973FDB"/>
    <w:rsid w:val="00975BBD"/>
    <w:rsid w:val="009762CD"/>
    <w:rsid w:val="00977C87"/>
    <w:rsid w:val="00980198"/>
    <w:rsid w:val="0098627C"/>
    <w:rsid w:val="009870DC"/>
    <w:rsid w:val="009905A7"/>
    <w:rsid w:val="00991510"/>
    <w:rsid w:val="00991A99"/>
    <w:rsid w:val="00991B3D"/>
    <w:rsid w:val="00992876"/>
    <w:rsid w:val="0099326C"/>
    <w:rsid w:val="00993D12"/>
    <w:rsid w:val="009945BD"/>
    <w:rsid w:val="00994A5E"/>
    <w:rsid w:val="00995AB4"/>
    <w:rsid w:val="00997873"/>
    <w:rsid w:val="00997D3C"/>
    <w:rsid w:val="00997EB6"/>
    <w:rsid w:val="009A310A"/>
    <w:rsid w:val="009A446E"/>
    <w:rsid w:val="009A5DB7"/>
    <w:rsid w:val="009A6311"/>
    <w:rsid w:val="009B0E5D"/>
    <w:rsid w:val="009B161A"/>
    <w:rsid w:val="009B2108"/>
    <w:rsid w:val="009B25CF"/>
    <w:rsid w:val="009B2807"/>
    <w:rsid w:val="009B378B"/>
    <w:rsid w:val="009B4379"/>
    <w:rsid w:val="009B4CCD"/>
    <w:rsid w:val="009B543B"/>
    <w:rsid w:val="009B57F5"/>
    <w:rsid w:val="009B5D6A"/>
    <w:rsid w:val="009B79CD"/>
    <w:rsid w:val="009C366F"/>
    <w:rsid w:val="009C575B"/>
    <w:rsid w:val="009C6155"/>
    <w:rsid w:val="009C7A32"/>
    <w:rsid w:val="009C7F0C"/>
    <w:rsid w:val="009D047B"/>
    <w:rsid w:val="009D3842"/>
    <w:rsid w:val="009D4A5D"/>
    <w:rsid w:val="009D4CE7"/>
    <w:rsid w:val="009E0995"/>
    <w:rsid w:val="009E22AC"/>
    <w:rsid w:val="009E295C"/>
    <w:rsid w:val="009E2BE3"/>
    <w:rsid w:val="009E4EBB"/>
    <w:rsid w:val="009E5D04"/>
    <w:rsid w:val="009E71F3"/>
    <w:rsid w:val="009F07F6"/>
    <w:rsid w:val="009F1373"/>
    <w:rsid w:val="009F1696"/>
    <w:rsid w:val="009F3846"/>
    <w:rsid w:val="009F538D"/>
    <w:rsid w:val="009F70EA"/>
    <w:rsid w:val="009F72A7"/>
    <w:rsid w:val="009F73C9"/>
    <w:rsid w:val="009F7668"/>
    <w:rsid w:val="009F7757"/>
    <w:rsid w:val="009F7A51"/>
    <w:rsid w:val="00A00692"/>
    <w:rsid w:val="00A0074A"/>
    <w:rsid w:val="00A0170F"/>
    <w:rsid w:val="00A0348D"/>
    <w:rsid w:val="00A0363E"/>
    <w:rsid w:val="00A04F73"/>
    <w:rsid w:val="00A06B2E"/>
    <w:rsid w:val="00A077C3"/>
    <w:rsid w:val="00A1149E"/>
    <w:rsid w:val="00A11D27"/>
    <w:rsid w:val="00A13549"/>
    <w:rsid w:val="00A13CBB"/>
    <w:rsid w:val="00A14CE4"/>
    <w:rsid w:val="00A15555"/>
    <w:rsid w:val="00A163EB"/>
    <w:rsid w:val="00A16848"/>
    <w:rsid w:val="00A20FCC"/>
    <w:rsid w:val="00A22709"/>
    <w:rsid w:val="00A23CC8"/>
    <w:rsid w:val="00A24732"/>
    <w:rsid w:val="00A2504A"/>
    <w:rsid w:val="00A25562"/>
    <w:rsid w:val="00A25D60"/>
    <w:rsid w:val="00A25E83"/>
    <w:rsid w:val="00A26A76"/>
    <w:rsid w:val="00A31297"/>
    <w:rsid w:val="00A3147C"/>
    <w:rsid w:val="00A319FA"/>
    <w:rsid w:val="00A3390D"/>
    <w:rsid w:val="00A34A40"/>
    <w:rsid w:val="00A35633"/>
    <w:rsid w:val="00A37091"/>
    <w:rsid w:val="00A401CF"/>
    <w:rsid w:val="00A41C1A"/>
    <w:rsid w:val="00A4251C"/>
    <w:rsid w:val="00A42D69"/>
    <w:rsid w:val="00A42E38"/>
    <w:rsid w:val="00A43917"/>
    <w:rsid w:val="00A50A2D"/>
    <w:rsid w:val="00A516C6"/>
    <w:rsid w:val="00A52453"/>
    <w:rsid w:val="00A56B73"/>
    <w:rsid w:val="00A56C50"/>
    <w:rsid w:val="00A605A5"/>
    <w:rsid w:val="00A623DE"/>
    <w:rsid w:val="00A62D86"/>
    <w:rsid w:val="00A63542"/>
    <w:rsid w:val="00A64CF0"/>
    <w:rsid w:val="00A66969"/>
    <w:rsid w:val="00A6787E"/>
    <w:rsid w:val="00A67A26"/>
    <w:rsid w:val="00A70A0B"/>
    <w:rsid w:val="00A729C1"/>
    <w:rsid w:val="00A73752"/>
    <w:rsid w:val="00A75C28"/>
    <w:rsid w:val="00A770D7"/>
    <w:rsid w:val="00A77899"/>
    <w:rsid w:val="00A77A6E"/>
    <w:rsid w:val="00A80546"/>
    <w:rsid w:val="00A8055E"/>
    <w:rsid w:val="00A82172"/>
    <w:rsid w:val="00A835A4"/>
    <w:rsid w:val="00A908E9"/>
    <w:rsid w:val="00A914AA"/>
    <w:rsid w:val="00A91AD4"/>
    <w:rsid w:val="00A93287"/>
    <w:rsid w:val="00A96B4C"/>
    <w:rsid w:val="00AA019B"/>
    <w:rsid w:val="00AA2B54"/>
    <w:rsid w:val="00AA6358"/>
    <w:rsid w:val="00AA6978"/>
    <w:rsid w:val="00AB2596"/>
    <w:rsid w:val="00AB35A3"/>
    <w:rsid w:val="00AB526D"/>
    <w:rsid w:val="00AB6275"/>
    <w:rsid w:val="00AB69FE"/>
    <w:rsid w:val="00AB7899"/>
    <w:rsid w:val="00AC21D8"/>
    <w:rsid w:val="00AC23E5"/>
    <w:rsid w:val="00AC2881"/>
    <w:rsid w:val="00AC3EE3"/>
    <w:rsid w:val="00AC4DA8"/>
    <w:rsid w:val="00AC6369"/>
    <w:rsid w:val="00AC67E1"/>
    <w:rsid w:val="00AC7032"/>
    <w:rsid w:val="00AC7F37"/>
    <w:rsid w:val="00AD0B94"/>
    <w:rsid w:val="00AD50DB"/>
    <w:rsid w:val="00AD65F3"/>
    <w:rsid w:val="00AD7921"/>
    <w:rsid w:val="00AE2628"/>
    <w:rsid w:val="00AE35BD"/>
    <w:rsid w:val="00AE3BE9"/>
    <w:rsid w:val="00AE3D78"/>
    <w:rsid w:val="00AE3ED9"/>
    <w:rsid w:val="00AE4663"/>
    <w:rsid w:val="00AE5AFE"/>
    <w:rsid w:val="00AE69B0"/>
    <w:rsid w:val="00AE7866"/>
    <w:rsid w:val="00AF09C7"/>
    <w:rsid w:val="00AF1C2A"/>
    <w:rsid w:val="00AF3231"/>
    <w:rsid w:val="00AF517E"/>
    <w:rsid w:val="00AF5804"/>
    <w:rsid w:val="00AF5887"/>
    <w:rsid w:val="00AF62E3"/>
    <w:rsid w:val="00AF687C"/>
    <w:rsid w:val="00B003E5"/>
    <w:rsid w:val="00B0086D"/>
    <w:rsid w:val="00B01F61"/>
    <w:rsid w:val="00B02F5A"/>
    <w:rsid w:val="00B03332"/>
    <w:rsid w:val="00B035C2"/>
    <w:rsid w:val="00B04CDC"/>
    <w:rsid w:val="00B050BF"/>
    <w:rsid w:val="00B0577A"/>
    <w:rsid w:val="00B061DD"/>
    <w:rsid w:val="00B062F0"/>
    <w:rsid w:val="00B12478"/>
    <w:rsid w:val="00B144B9"/>
    <w:rsid w:val="00B1728A"/>
    <w:rsid w:val="00B17857"/>
    <w:rsid w:val="00B17ADC"/>
    <w:rsid w:val="00B23365"/>
    <w:rsid w:val="00B2581F"/>
    <w:rsid w:val="00B259D2"/>
    <w:rsid w:val="00B26770"/>
    <w:rsid w:val="00B277AB"/>
    <w:rsid w:val="00B303A9"/>
    <w:rsid w:val="00B30B5E"/>
    <w:rsid w:val="00B3262F"/>
    <w:rsid w:val="00B32B23"/>
    <w:rsid w:val="00B342E2"/>
    <w:rsid w:val="00B34376"/>
    <w:rsid w:val="00B3444D"/>
    <w:rsid w:val="00B34E0E"/>
    <w:rsid w:val="00B35465"/>
    <w:rsid w:val="00B356C1"/>
    <w:rsid w:val="00B35C63"/>
    <w:rsid w:val="00B36C61"/>
    <w:rsid w:val="00B4008B"/>
    <w:rsid w:val="00B41B2A"/>
    <w:rsid w:val="00B46E02"/>
    <w:rsid w:val="00B4706E"/>
    <w:rsid w:val="00B50642"/>
    <w:rsid w:val="00B52F95"/>
    <w:rsid w:val="00B5574F"/>
    <w:rsid w:val="00B55BCE"/>
    <w:rsid w:val="00B57961"/>
    <w:rsid w:val="00B6039D"/>
    <w:rsid w:val="00B6069D"/>
    <w:rsid w:val="00B61B22"/>
    <w:rsid w:val="00B62943"/>
    <w:rsid w:val="00B62EF2"/>
    <w:rsid w:val="00B631BA"/>
    <w:rsid w:val="00B637A1"/>
    <w:rsid w:val="00B64694"/>
    <w:rsid w:val="00B64FB6"/>
    <w:rsid w:val="00B65B6E"/>
    <w:rsid w:val="00B67787"/>
    <w:rsid w:val="00B67CBD"/>
    <w:rsid w:val="00B67E31"/>
    <w:rsid w:val="00B710F0"/>
    <w:rsid w:val="00B721BC"/>
    <w:rsid w:val="00B72E96"/>
    <w:rsid w:val="00B734CC"/>
    <w:rsid w:val="00B742AE"/>
    <w:rsid w:val="00B74A61"/>
    <w:rsid w:val="00B752B9"/>
    <w:rsid w:val="00B75B59"/>
    <w:rsid w:val="00B76028"/>
    <w:rsid w:val="00B76172"/>
    <w:rsid w:val="00B768C2"/>
    <w:rsid w:val="00B82957"/>
    <w:rsid w:val="00B82A11"/>
    <w:rsid w:val="00B83763"/>
    <w:rsid w:val="00B84374"/>
    <w:rsid w:val="00B84866"/>
    <w:rsid w:val="00B865C6"/>
    <w:rsid w:val="00B8685E"/>
    <w:rsid w:val="00B86CBA"/>
    <w:rsid w:val="00B871AC"/>
    <w:rsid w:val="00B877BA"/>
    <w:rsid w:val="00B878F1"/>
    <w:rsid w:val="00B8793D"/>
    <w:rsid w:val="00B9242F"/>
    <w:rsid w:val="00B92C48"/>
    <w:rsid w:val="00B93372"/>
    <w:rsid w:val="00B9437A"/>
    <w:rsid w:val="00B94471"/>
    <w:rsid w:val="00BA0396"/>
    <w:rsid w:val="00BA0530"/>
    <w:rsid w:val="00BA0D0D"/>
    <w:rsid w:val="00BA19FB"/>
    <w:rsid w:val="00BA1B07"/>
    <w:rsid w:val="00BA203D"/>
    <w:rsid w:val="00BA29A8"/>
    <w:rsid w:val="00BA4439"/>
    <w:rsid w:val="00BA4817"/>
    <w:rsid w:val="00BA5D9E"/>
    <w:rsid w:val="00BA6AFA"/>
    <w:rsid w:val="00BA70C8"/>
    <w:rsid w:val="00BA7757"/>
    <w:rsid w:val="00BA79DF"/>
    <w:rsid w:val="00BB0085"/>
    <w:rsid w:val="00BB01AA"/>
    <w:rsid w:val="00BB096F"/>
    <w:rsid w:val="00BB1E92"/>
    <w:rsid w:val="00BB2270"/>
    <w:rsid w:val="00BB3DC6"/>
    <w:rsid w:val="00BB3EBD"/>
    <w:rsid w:val="00BB475B"/>
    <w:rsid w:val="00BB48AD"/>
    <w:rsid w:val="00BB645E"/>
    <w:rsid w:val="00BB6E63"/>
    <w:rsid w:val="00BC0502"/>
    <w:rsid w:val="00BC0EC5"/>
    <w:rsid w:val="00BC283C"/>
    <w:rsid w:val="00BC52C4"/>
    <w:rsid w:val="00BC582F"/>
    <w:rsid w:val="00BC5CB7"/>
    <w:rsid w:val="00BC673B"/>
    <w:rsid w:val="00BC6B2A"/>
    <w:rsid w:val="00BD06B7"/>
    <w:rsid w:val="00BD0C4E"/>
    <w:rsid w:val="00BD0D10"/>
    <w:rsid w:val="00BD162E"/>
    <w:rsid w:val="00BD24E6"/>
    <w:rsid w:val="00BD3464"/>
    <w:rsid w:val="00BD3577"/>
    <w:rsid w:val="00BD3832"/>
    <w:rsid w:val="00BD41B4"/>
    <w:rsid w:val="00BD67EE"/>
    <w:rsid w:val="00BD7646"/>
    <w:rsid w:val="00BE03C4"/>
    <w:rsid w:val="00BE0592"/>
    <w:rsid w:val="00BE0A63"/>
    <w:rsid w:val="00BE31A6"/>
    <w:rsid w:val="00BE337D"/>
    <w:rsid w:val="00BE4441"/>
    <w:rsid w:val="00BE5A60"/>
    <w:rsid w:val="00BE612D"/>
    <w:rsid w:val="00BE7B8E"/>
    <w:rsid w:val="00BF032F"/>
    <w:rsid w:val="00BF0F7E"/>
    <w:rsid w:val="00BF264B"/>
    <w:rsid w:val="00BF313C"/>
    <w:rsid w:val="00BF34DF"/>
    <w:rsid w:val="00BF49E2"/>
    <w:rsid w:val="00BF4A8A"/>
    <w:rsid w:val="00BF4C64"/>
    <w:rsid w:val="00BF7F88"/>
    <w:rsid w:val="00C000C7"/>
    <w:rsid w:val="00C01FE1"/>
    <w:rsid w:val="00C02979"/>
    <w:rsid w:val="00C0371E"/>
    <w:rsid w:val="00C0391A"/>
    <w:rsid w:val="00C03A8C"/>
    <w:rsid w:val="00C0402C"/>
    <w:rsid w:val="00C0407B"/>
    <w:rsid w:val="00C04F72"/>
    <w:rsid w:val="00C05928"/>
    <w:rsid w:val="00C06C3F"/>
    <w:rsid w:val="00C06EE6"/>
    <w:rsid w:val="00C077D2"/>
    <w:rsid w:val="00C10118"/>
    <w:rsid w:val="00C108FF"/>
    <w:rsid w:val="00C11602"/>
    <w:rsid w:val="00C14BEB"/>
    <w:rsid w:val="00C15531"/>
    <w:rsid w:val="00C15DEB"/>
    <w:rsid w:val="00C203FF"/>
    <w:rsid w:val="00C20620"/>
    <w:rsid w:val="00C20DDC"/>
    <w:rsid w:val="00C22BDA"/>
    <w:rsid w:val="00C23F0E"/>
    <w:rsid w:val="00C2449E"/>
    <w:rsid w:val="00C25444"/>
    <w:rsid w:val="00C25F72"/>
    <w:rsid w:val="00C26016"/>
    <w:rsid w:val="00C267DF"/>
    <w:rsid w:val="00C27108"/>
    <w:rsid w:val="00C27810"/>
    <w:rsid w:val="00C27860"/>
    <w:rsid w:val="00C30535"/>
    <w:rsid w:val="00C313CD"/>
    <w:rsid w:val="00C316BA"/>
    <w:rsid w:val="00C32EF2"/>
    <w:rsid w:val="00C32FD1"/>
    <w:rsid w:val="00C33BD7"/>
    <w:rsid w:val="00C34191"/>
    <w:rsid w:val="00C344B7"/>
    <w:rsid w:val="00C35FBD"/>
    <w:rsid w:val="00C4021D"/>
    <w:rsid w:val="00C42ACD"/>
    <w:rsid w:val="00C43E1D"/>
    <w:rsid w:val="00C44B70"/>
    <w:rsid w:val="00C44FC8"/>
    <w:rsid w:val="00C46F6D"/>
    <w:rsid w:val="00C4770C"/>
    <w:rsid w:val="00C47DC8"/>
    <w:rsid w:val="00C50946"/>
    <w:rsid w:val="00C51C6E"/>
    <w:rsid w:val="00C53ED6"/>
    <w:rsid w:val="00C55468"/>
    <w:rsid w:val="00C555D7"/>
    <w:rsid w:val="00C556EE"/>
    <w:rsid w:val="00C56D6B"/>
    <w:rsid w:val="00C61801"/>
    <w:rsid w:val="00C622C5"/>
    <w:rsid w:val="00C630FD"/>
    <w:rsid w:val="00C63E41"/>
    <w:rsid w:val="00C642A2"/>
    <w:rsid w:val="00C65FDA"/>
    <w:rsid w:val="00C67B94"/>
    <w:rsid w:val="00C70D5B"/>
    <w:rsid w:val="00C73BDF"/>
    <w:rsid w:val="00C74AB9"/>
    <w:rsid w:val="00C77121"/>
    <w:rsid w:val="00C77DAC"/>
    <w:rsid w:val="00C80367"/>
    <w:rsid w:val="00C8095A"/>
    <w:rsid w:val="00C81274"/>
    <w:rsid w:val="00C8257D"/>
    <w:rsid w:val="00C82AD3"/>
    <w:rsid w:val="00C86FF1"/>
    <w:rsid w:val="00C908B5"/>
    <w:rsid w:val="00C90CE0"/>
    <w:rsid w:val="00C919F7"/>
    <w:rsid w:val="00C93B82"/>
    <w:rsid w:val="00C9473A"/>
    <w:rsid w:val="00C94E59"/>
    <w:rsid w:val="00C9711A"/>
    <w:rsid w:val="00CA0669"/>
    <w:rsid w:val="00CA1E76"/>
    <w:rsid w:val="00CA2FC0"/>
    <w:rsid w:val="00CA30DD"/>
    <w:rsid w:val="00CA4163"/>
    <w:rsid w:val="00CA518D"/>
    <w:rsid w:val="00CA55BC"/>
    <w:rsid w:val="00CA6920"/>
    <w:rsid w:val="00CB1201"/>
    <w:rsid w:val="00CB158A"/>
    <w:rsid w:val="00CB1801"/>
    <w:rsid w:val="00CB1D3C"/>
    <w:rsid w:val="00CB2959"/>
    <w:rsid w:val="00CB3E34"/>
    <w:rsid w:val="00CB4A74"/>
    <w:rsid w:val="00CB5279"/>
    <w:rsid w:val="00CB568F"/>
    <w:rsid w:val="00CB5B5A"/>
    <w:rsid w:val="00CB6161"/>
    <w:rsid w:val="00CB78D1"/>
    <w:rsid w:val="00CC04DD"/>
    <w:rsid w:val="00CC0BB9"/>
    <w:rsid w:val="00CC2566"/>
    <w:rsid w:val="00CC3366"/>
    <w:rsid w:val="00CC4418"/>
    <w:rsid w:val="00CC499B"/>
    <w:rsid w:val="00CC5AA0"/>
    <w:rsid w:val="00CC721B"/>
    <w:rsid w:val="00CD0BFF"/>
    <w:rsid w:val="00CD16DF"/>
    <w:rsid w:val="00CD2BCB"/>
    <w:rsid w:val="00CD36EF"/>
    <w:rsid w:val="00CD48AA"/>
    <w:rsid w:val="00CD5BAA"/>
    <w:rsid w:val="00CD628F"/>
    <w:rsid w:val="00CD7FFD"/>
    <w:rsid w:val="00CE107D"/>
    <w:rsid w:val="00CE16C8"/>
    <w:rsid w:val="00CE19A7"/>
    <w:rsid w:val="00CE3448"/>
    <w:rsid w:val="00CE3D57"/>
    <w:rsid w:val="00CE52A6"/>
    <w:rsid w:val="00CE5DBA"/>
    <w:rsid w:val="00CE73D9"/>
    <w:rsid w:val="00CE7A07"/>
    <w:rsid w:val="00CF05F7"/>
    <w:rsid w:val="00CF1117"/>
    <w:rsid w:val="00CF186B"/>
    <w:rsid w:val="00CF20EE"/>
    <w:rsid w:val="00CF3358"/>
    <w:rsid w:val="00CF51A7"/>
    <w:rsid w:val="00CF5D4F"/>
    <w:rsid w:val="00CF679D"/>
    <w:rsid w:val="00CF7021"/>
    <w:rsid w:val="00CF7591"/>
    <w:rsid w:val="00CF7790"/>
    <w:rsid w:val="00CF79AE"/>
    <w:rsid w:val="00CF7E34"/>
    <w:rsid w:val="00D014E2"/>
    <w:rsid w:val="00D02679"/>
    <w:rsid w:val="00D02E9B"/>
    <w:rsid w:val="00D06F61"/>
    <w:rsid w:val="00D070D0"/>
    <w:rsid w:val="00D125B9"/>
    <w:rsid w:val="00D12974"/>
    <w:rsid w:val="00D12A9E"/>
    <w:rsid w:val="00D12DDA"/>
    <w:rsid w:val="00D20AE9"/>
    <w:rsid w:val="00D21C07"/>
    <w:rsid w:val="00D2222F"/>
    <w:rsid w:val="00D25A75"/>
    <w:rsid w:val="00D25E17"/>
    <w:rsid w:val="00D277A4"/>
    <w:rsid w:val="00D3052B"/>
    <w:rsid w:val="00D31A47"/>
    <w:rsid w:val="00D31B65"/>
    <w:rsid w:val="00D347EC"/>
    <w:rsid w:val="00D35742"/>
    <w:rsid w:val="00D368FF"/>
    <w:rsid w:val="00D3726C"/>
    <w:rsid w:val="00D37CA1"/>
    <w:rsid w:val="00D37FE8"/>
    <w:rsid w:val="00D416FA"/>
    <w:rsid w:val="00D41D52"/>
    <w:rsid w:val="00D41F7F"/>
    <w:rsid w:val="00D428CF"/>
    <w:rsid w:val="00D4551C"/>
    <w:rsid w:val="00D45DB6"/>
    <w:rsid w:val="00D46EFA"/>
    <w:rsid w:val="00D50D00"/>
    <w:rsid w:val="00D53A2A"/>
    <w:rsid w:val="00D56AC1"/>
    <w:rsid w:val="00D575D3"/>
    <w:rsid w:val="00D57855"/>
    <w:rsid w:val="00D61327"/>
    <w:rsid w:val="00D61836"/>
    <w:rsid w:val="00D6198C"/>
    <w:rsid w:val="00D620E2"/>
    <w:rsid w:val="00D62E00"/>
    <w:rsid w:val="00D62F4E"/>
    <w:rsid w:val="00D65CF0"/>
    <w:rsid w:val="00D67277"/>
    <w:rsid w:val="00D67E6E"/>
    <w:rsid w:val="00D7177F"/>
    <w:rsid w:val="00D71F18"/>
    <w:rsid w:val="00D72B79"/>
    <w:rsid w:val="00D7367D"/>
    <w:rsid w:val="00D736C7"/>
    <w:rsid w:val="00D74608"/>
    <w:rsid w:val="00D75326"/>
    <w:rsid w:val="00D75350"/>
    <w:rsid w:val="00D75705"/>
    <w:rsid w:val="00D75CD9"/>
    <w:rsid w:val="00D76866"/>
    <w:rsid w:val="00D7709F"/>
    <w:rsid w:val="00D77265"/>
    <w:rsid w:val="00D77399"/>
    <w:rsid w:val="00D80DA9"/>
    <w:rsid w:val="00D82F98"/>
    <w:rsid w:val="00D83D16"/>
    <w:rsid w:val="00D84126"/>
    <w:rsid w:val="00D84FE0"/>
    <w:rsid w:val="00D850DA"/>
    <w:rsid w:val="00D85A9E"/>
    <w:rsid w:val="00D862FB"/>
    <w:rsid w:val="00D904ED"/>
    <w:rsid w:val="00D916BE"/>
    <w:rsid w:val="00D91AA5"/>
    <w:rsid w:val="00D9290D"/>
    <w:rsid w:val="00D92CC7"/>
    <w:rsid w:val="00D93687"/>
    <w:rsid w:val="00D93E01"/>
    <w:rsid w:val="00D944F1"/>
    <w:rsid w:val="00D9455A"/>
    <w:rsid w:val="00D9493C"/>
    <w:rsid w:val="00D94CE6"/>
    <w:rsid w:val="00D9562B"/>
    <w:rsid w:val="00DA1117"/>
    <w:rsid w:val="00DA1E5C"/>
    <w:rsid w:val="00DA2D7D"/>
    <w:rsid w:val="00DA361C"/>
    <w:rsid w:val="00DA3B66"/>
    <w:rsid w:val="00DA3C75"/>
    <w:rsid w:val="00DA41BE"/>
    <w:rsid w:val="00DA5A65"/>
    <w:rsid w:val="00DA5AE5"/>
    <w:rsid w:val="00DB02A9"/>
    <w:rsid w:val="00DB02D8"/>
    <w:rsid w:val="00DB0D4E"/>
    <w:rsid w:val="00DB1842"/>
    <w:rsid w:val="00DB352E"/>
    <w:rsid w:val="00DB3FC2"/>
    <w:rsid w:val="00DB5560"/>
    <w:rsid w:val="00DB65B6"/>
    <w:rsid w:val="00DB6CA3"/>
    <w:rsid w:val="00DB7033"/>
    <w:rsid w:val="00DC43B6"/>
    <w:rsid w:val="00DC4AC6"/>
    <w:rsid w:val="00DC5BA2"/>
    <w:rsid w:val="00DC674C"/>
    <w:rsid w:val="00DC6B1D"/>
    <w:rsid w:val="00DC6E54"/>
    <w:rsid w:val="00DC7DA4"/>
    <w:rsid w:val="00DD1295"/>
    <w:rsid w:val="00DD1918"/>
    <w:rsid w:val="00DD238C"/>
    <w:rsid w:val="00DD2E33"/>
    <w:rsid w:val="00DD4560"/>
    <w:rsid w:val="00DD4EF0"/>
    <w:rsid w:val="00DD50EC"/>
    <w:rsid w:val="00DD699F"/>
    <w:rsid w:val="00DD717C"/>
    <w:rsid w:val="00DE02F2"/>
    <w:rsid w:val="00DE07A8"/>
    <w:rsid w:val="00DE1CC2"/>
    <w:rsid w:val="00DE2B5C"/>
    <w:rsid w:val="00DE3F2C"/>
    <w:rsid w:val="00DE44CD"/>
    <w:rsid w:val="00DE49C0"/>
    <w:rsid w:val="00DE4BCB"/>
    <w:rsid w:val="00DE4C9F"/>
    <w:rsid w:val="00DE516B"/>
    <w:rsid w:val="00DE72C6"/>
    <w:rsid w:val="00DE7D46"/>
    <w:rsid w:val="00DE7D6B"/>
    <w:rsid w:val="00DE7E00"/>
    <w:rsid w:val="00DF0A91"/>
    <w:rsid w:val="00DF0CCA"/>
    <w:rsid w:val="00DF0E1A"/>
    <w:rsid w:val="00DF15C2"/>
    <w:rsid w:val="00DF31F7"/>
    <w:rsid w:val="00DF34CB"/>
    <w:rsid w:val="00DF4BCF"/>
    <w:rsid w:val="00E007FA"/>
    <w:rsid w:val="00E00D42"/>
    <w:rsid w:val="00E03148"/>
    <w:rsid w:val="00E072BF"/>
    <w:rsid w:val="00E07A0D"/>
    <w:rsid w:val="00E12139"/>
    <w:rsid w:val="00E12A8A"/>
    <w:rsid w:val="00E1387A"/>
    <w:rsid w:val="00E13B1E"/>
    <w:rsid w:val="00E152A9"/>
    <w:rsid w:val="00E17BD9"/>
    <w:rsid w:val="00E21247"/>
    <w:rsid w:val="00E215AB"/>
    <w:rsid w:val="00E223BA"/>
    <w:rsid w:val="00E2279B"/>
    <w:rsid w:val="00E227B1"/>
    <w:rsid w:val="00E231EC"/>
    <w:rsid w:val="00E2511D"/>
    <w:rsid w:val="00E2566A"/>
    <w:rsid w:val="00E257D3"/>
    <w:rsid w:val="00E26D53"/>
    <w:rsid w:val="00E26EF5"/>
    <w:rsid w:val="00E30BCA"/>
    <w:rsid w:val="00E32718"/>
    <w:rsid w:val="00E333B5"/>
    <w:rsid w:val="00E33875"/>
    <w:rsid w:val="00E3710B"/>
    <w:rsid w:val="00E40496"/>
    <w:rsid w:val="00E40E06"/>
    <w:rsid w:val="00E41237"/>
    <w:rsid w:val="00E4123D"/>
    <w:rsid w:val="00E42EB4"/>
    <w:rsid w:val="00E43D33"/>
    <w:rsid w:val="00E45FD3"/>
    <w:rsid w:val="00E47DA4"/>
    <w:rsid w:val="00E50FDC"/>
    <w:rsid w:val="00E52BC1"/>
    <w:rsid w:val="00E535E0"/>
    <w:rsid w:val="00E53C95"/>
    <w:rsid w:val="00E55AFD"/>
    <w:rsid w:val="00E573DC"/>
    <w:rsid w:val="00E62620"/>
    <w:rsid w:val="00E6461B"/>
    <w:rsid w:val="00E65902"/>
    <w:rsid w:val="00E65FB6"/>
    <w:rsid w:val="00E661D4"/>
    <w:rsid w:val="00E66C5C"/>
    <w:rsid w:val="00E671E9"/>
    <w:rsid w:val="00E678E2"/>
    <w:rsid w:val="00E70630"/>
    <w:rsid w:val="00E706BE"/>
    <w:rsid w:val="00E71BFE"/>
    <w:rsid w:val="00E7366B"/>
    <w:rsid w:val="00E74A1B"/>
    <w:rsid w:val="00E74A72"/>
    <w:rsid w:val="00E74FF8"/>
    <w:rsid w:val="00E75BD8"/>
    <w:rsid w:val="00E81B2C"/>
    <w:rsid w:val="00E82064"/>
    <w:rsid w:val="00E82C95"/>
    <w:rsid w:val="00E831A5"/>
    <w:rsid w:val="00E85864"/>
    <w:rsid w:val="00E863DF"/>
    <w:rsid w:val="00E86BD3"/>
    <w:rsid w:val="00E91A65"/>
    <w:rsid w:val="00E91D80"/>
    <w:rsid w:val="00E92F90"/>
    <w:rsid w:val="00E92FEA"/>
    <w:rsid w:val="00E9462D"/>
    <w:rsid w:val="00E96B81"/>
    <w:rsid w:val="00EA03FF"/>
    <w:rsid w:val="00EA1983"/>
    <w:rsid w:val="00EA3675"/>
    <w:rsid w:val="00EA49FF"/>
    <w:rsid w:val="00EA5EC1"/>
    <w:rsid w:val="00EA6A5A"/>
    <w:rsid w:val="00EA78DE"/>
    <w:rsid w:val="00EB0266"/>
    <w:rsid w:val="00EB0283"/>
    <w:rsid w:val="00EB122C"/>
    <w:rsid w:val="00EB2698"/>
    <w:rsid w:val="00EB302D"/>
    <w:rsid w:val="00EB3438"/>
    <w:rsid w:val="00EB3B74"/>
    <w:rsid w:val="00EB50A1"/>
    <w:rsid w:val="00EB50F4"/>
    <w:rsid w:val="00EB729D"/>
    <w:rsid w:val="00EB7D67"/>
    <w:rsid w:val="00EC07D7"/>
    <w:rsid w:val="00EC1CB4"/>
    <w:rsid w:val="00EC28B5"/>
    <w:rsid w:val="00EC3B2C"/>
    <w:rsid w:val="00EC6431"/>
    <w:rsid w:val="00EC7652"/>
    <w:rsid w:val="00EC79F4"/>
    <w:rsid w:val="00ED13A3"/>
    <w:rsid w:val="00ED3037"/>
    <w:rsid w:val="00ED4284"/>
    <w:rsid w:val="00ED5618"/>
    <w:rsid w:val="00ED58C5"/>
    <w:rsid w:val="00ED62E9"/>
    <w:rsid w:val="00ED6841"/>
    <w:rsid w:val="00ED717E"/>
    <w:rsid w:val="00ED7DC8"/>
    <w:rsid w:val="00EE02E7"/>
    <w:rsid w:val="00EE15D5"/>
    <w:rsid w:val="00EE2518"/>
    <w:rsid w:val="00EE6B8B"/>
    <w:rsid w:val="00EE743E"/>
    <w:rsid w:val="00EF07E3"/>
    <w:rsid w:val="00EF0D53"/>
    <w:rsid w:val="00EF1ABC"/>
    <w:rsid w:val="00EF3C98"/>
    <w:rsid w:val="00EF4220"/>
    <w:rsid w:val="00EF42B9"/>
    <w:rsid w:val="00EF42D2"/>
    <w:rsid w:val="00F001E1"/>
    <w:rsid w:val="00F00CB1"/>
    <w:rsid w:val="00F01D41"/>
    <w:rsid w:val="00F03A40"/>
    <w:rsid w:val="00F04A56"/>
    <w:rsid w:val="00F05F4E"/>
    <w:rsid w:val="00F06465"/>
    <w:rsid w:val="00F072F2"/>
    <w:rsid w:val="00F102B9"/>
    <w:rsid w:val="00F11C44"/>
    <w:rsid w:val="00F12B33"/>
    <w:rsid w:val="00F16D0C"/>
    <w:rsid w:val="00F21291"/>
    <w:rsid w:val="00F21B6E"/>
    <w:rsid w:val="00F221FD"/>
    <w:rsid w:val="00F227EE"/>
    <w:rsid w:val="00F30406"/>
    <w:rsid w:val="00F304A0"/>
    <w:rsid w:val="00F30F4D"/>
    <w:rsid w:val="00F315F4"/>
    <w:rsid w:val="00F31672"/>
    <w:rsid w:val="00F318A7"/>
    <w:rsid w:val="00F318B3"/>
    <w:rsid w:val="00F31C62"/>
    <w:rsid w:val="00F32F0B"/>
    <w:rsid w:val="00F33A47"/>
    <w:rsid w:val="00F33AA1"/>
    <w:rsid w:val="00F33B1B"/>
    <w:rsid w:val="00F343C7"/>
    <w:rsid w:val="00F35317"/>
    <w:rsid w:val="00F35CC2"/>
    <w:rsid w:val="00F36D29"/>
    <w:rsid w:val="00F40D97"/>
    <w:rsid w:val="00F41835"/>
    <w:rsid w:val="00F41D50"/>
    <w:rsid w:val="00F421FD"/>
    <w:rsid w:val="00F4236F"/>
    <w:rsid w:val="00F42CEE"/>
    <w:rsid w:val="00F42D66"/>
    <w:rsid w:val="00F46152"/>
    <w:rsid w:val="00F50DA1"/>
    <w:rsid w:val="00F51A47"/>
    <w:rsid w:val="00F52B6B"/>
    <w:rsid w:val="00F53D37"/>
    <w:rsid w:val="00F5513E"/>
    <w:rsid w:val="00F56440"/>
    <w:rsid w:val="00F56E6F"/>
    <w:rsid w:val="00F575E8"/>
    <w:rsid w:val="00F57950"/>
    <w:rsid w:val="00F62AE7"/>
    <w:rsid w:val="00F640E4"/>
    <w:rsid w:val="00F6504C"/>
    <w:rsid w:val="00F65E2E"/>
    <w:rsid w:val="00F718A3"/>
    <w:rsid w:val="00F71DF9"/>
    <w:rsid w:val="00F72084"/>
    <w:rsid w:val="00F7213D"/>
    <w:rsid w:val="00F728EF"/>
    <w:rsid w:val="00F73A6D"/>
    <w:rsid w:val="00F7421D"/>
    <w:rsid w:val="00F74745"/>
    <w:rsid w:val="00F74FEA"/>
    <w:rsid w:val="00F75239"/>
    <w:rsid w:val="00F75964"/>
    <w:rsid w:val="00F7615D"/>
    <w:rsid w:val="00F76194"/>
    <w:rsid w:val="00F76671"/>
    <w:rsid w:val="00F76677"/>
    <w:rsid w:val="00F77DFC"/>
    <w:rsid w:val="00F81061"/>
    <w:rsid w:val="00F82128"/>
    <w:rsid w:val="00F826C3"/>
    <w:rsid w:val="00F841B5"/>
    <w:rsid w:val="00F8438C"/>
    <w:rsid w:val="00F84C8C"/>
    <w:rsid w:val="00F85FC6"/>
    <w:rsid w:val="00F85FE6"/>
    <w:rsid w:val="00F87343"/>
    <w:rsid w:val="00F908D4"/>
    <w:rsid w:val="00F92345"/>
    <w:rsid w:val="00F92711"/>
    <w:rsid w:val="00F9313F"/>
    <w:rsid w:val="00F937C6"/>
    <w:rsid w:val="00F94DC4"/>
    <w:rsid w:val="00F95540"/>
    <w:rsid w:val="00F964E8"/>
    <w:rsid w:val="00F96904"/>
    <w:rsid w:val="00F96D75"/>
    <w:rsid w:val="00F976B8"/>
    <w:rsid w:val="00F97B20"/>
    <w:rsid w:val="00FA0B91"/>
    <w:rsid w:val="00FA0CD0"/>
    <w:rsid w:val="00FA1783"/>
    <w:rsid w:val="00FA2D7B"/>
    <w:rsid w:val="00FA4031"/>
    <w:rsid w:val="00FA4E50"/>
    <w:rsid w:val="00FA4EAB"/>
    <w:rsid w:val="00FA5894"/>
    <w:rsid w:val="00FA64F8"/>
    <w:rsid w:val="00FA75EC"/>
    <w:rsid w:val="00FB1E35"/>
    <w:rsid w:val="00FB2333"/>
    <w:rsid w:val="00FB3661"/>
    <w:rsid w:val="00FB46E1"/>
    <w:rsid w:val="00FB4771"/>
    <w:rsid w:val="00FB4CCD"/>
    <w:rsid w:val="00FB6AE6"/>
    <w:rsid w:val="00FC2D40"/>
    <w:rsid w:val="00FC56B1"/>
    <w:rsid w:val="00FC59F6"/>
    <w:rsid w:val="00FC66E4"/>
    <w:rsid w:val="00FC71B8"/>
    <w:rsid w:val="00FD33E7"/>
    <w:rsid w:val="00FD3B43"/>
    <w:rsid w:val="00FD420F"/>
    <w:rsid w:val="00FD7FE4"/>
    <w:rsid w:val="00FE1EF7"/>
    <w:rsid w:val="00FE323E"/>
    <w:rsid w:val="00FE464C"/>
    <w:rsid w:val="00FE4783"/>
    <w:rsid w:val="00FE4F14"/>
    <w:rsid w:val="00FE592A"/>
    <w:rsid w:val="00FE6822"/>
    <w:rsid w:val="00FE6AE6"/>
    <w:rsid w:val="00FE6F16"/>
    <w:rsid w:val="00FE73FB"/>
    <w:rsid w:val="00FF1C15"/>
    <w:rsid w:val="00FF248C"/>
    <w:rsid w:val="00FF2D92"/>
    <w:rsid w:val="00FF34C0"/>
    <w:rsid w:val="00FF4199"/>
    <w:rsid w:val="00FF4960"/>
    <w:rsid w:val="00FF5BE9"/>
    <w:rsid w:val="00FF5EF7"/>
    <w:rsid w:val="00FF61F1"/>
    <w:rsid w:val="00FF6BA0"/>
    <w:rsid w:val="00FF6C47"/>
    <w:rsid w:val="011F453F"/>
    <w:rsid w:val="011F7384"/>
    <w:rsid w:val="01396E1E"/>
    <w:rsid w:val="013C06BC"/>
    <w:rsid w:val="013F5C19"/>
    <w:rsid w:val="01A23E29"/>
    <w:rsid w:val="022A0825"/>
    <w:rsid w:val="02351205"/>
    <w:rsid w:val="024845FC"/>
    <w:rsid w:val="02883F6B"/>
    <w:rsid w:val="028D07AE"/>
    <w:rsid w:val="02E501FA"/>
    <w:rsid w:val="03087393"/>
    <w:rsid w:val="0335536C"/>
    <w:rsid w:val="03716D43"/>
    <w:rsid w:val="037410FE"/>
    <w:rsid w:val="03975AC9"/>
    <w:rsid w:val="03D33559"/>
    <w:rsid w:val="03DF6A02"/>
    <w:rsid w:val="041A2115"/>
    <w:rsid w:val="043E1FEF"/>
    <w:rsid w:val="04814D63"/>
    <w:rsid w:val="05030478"/>
    <w:rsid w:val="052849AD"/>
    <w:rsid w:val="05370806"/>
    <w:rsid w:val="05CD1BC8"/>
    <w:rsid w:val="05DA1757"/>
    <w:rsid w:val="05E751E3"/>
    <w:rsid w:val="05EB486B"/>
    <w:rsid w:val="05FE51F5"/>
    <w:rsid w:val="06176026"/>
    <w:rsid w:val="062973DE"/>
    <w:rsid w:val="066E1B38"/>
    <w:rsid w:val="06952123"/>
    <w:rsid w:val="069C0CF8"/>
    <w:rsid w:val="06C726BC"/>
    <w:rsid w:val="07355DC1"/>
    <w:rsid w:val="07503853"/>
    <w:rsid w:val="078412BB"/>
    <w:rsid w:val="07CD1B50"/>
    <w:rsid w:val="080865D4"/>
    <w:rsid w:val="08D22029"/>
    <w:rsid w:val="08F1198C"/>
    <w:rsid w:val="08FA50E4"/>
    <w:rsid w:val="09000221"/>
    <w:rsid w:val="099F5C8C"/>
    <w:rsid w:val="09CD37D2"/>
    <w:rsid w:val="09EA37C2"/>
    <w:rsid w:val="09FD6535"/>
    <w:rsid w:val="0A0848EE"/>
    <w:rsid w:val="0A3B3CDB"/>
    <w:rsid w:val="0A841A94"/>
    <w:rsid w:val="0A8E1F88"/>
    <w:rsid w:val="0ABE3350"/>
    <w:rsid w:val="0AFA13CC"/>
    <w:rsid w:val="0B38504B"/>
    <w:rsid w:val="0B582596"/>
    <w:rsid w:val="0B963D79"/>
    <w:rsid w:val="0BD33CA4"/>
    <w:rsid w:val="0BD508F7"/>
    <w:rsid w:val="0BE40B08"/>
    <w:rsid w:val="0BED1260"/>
    <w:rsid w:val="0C880C59"/>
    <w:rsid w:val="0CD83D13"/>
    <w:rsid w:val="0CF112CB"/>
    <w:rsid w:val="0D31309F"/>
    <w:rsid w:val="0D831E80"/>
    <w:rsid w:val="0D9B5F01"/>
    <w:rsid w:val="0DB461AA"/>
    <w:rsid w:val="0E5246BE"/>
    <w:rsid w:val="0E652C54"/>
    <w:rsid w:val="0EA97D69"/>
    <w:rsid w:val="0ED32660"/>
    <w:rsid w:val="0F136F00"/>
    <w:rsid w:val="0F615EBD"/>
    <w:rsid w:val="0F714E7D"/>
    <w:rsid w:val="0FB3479C"/>
    <w:rsid w:val="0FBD2C8C"/>
    <w:rsid w:val="0FE91A0F"/>
    <w:rsid w:val="1003323D"/>
    <w:rsid w:val="10366622"/>
    <w:rsid w:val="10D74296"/>
    <w:rsid w:val="110E3E23"/>
    <w:rsid w:val="110F3B44"/>
    <w:rsid w:val="11877D9F"/>
    <w:rsid w:val="121D2C41"/>
    <w:rsid w:val="121D5F06"/>
    <w:rsid w:val="12503FC7"/>
    <w:rsid w:val="12677BC1"/>
    <w:rsid w:val="131119A8"/>
    <w:rsid w:val="1326008D"/>
    <w:rsid w:val="1347448C"/>
    <w:rsid w:val="138D4967"/>
    <w:rsid w:val="139571C0"/>
    <w:rsid w:val="13D645ED"/>
    <w:rsid w:val="13DC045F"/>
    <w:rsid w:val="13EE56E2"/>
    <w:rsid w:val="13F329BF"/>
    <w:rsid w:val="14346CBF"/>
    <w:rsid w:val="144F6CED"/>
    <w:rsid w:val="14A4217A"/>
    <w:rsid w:val="14F834B9"/>
    <w:rsid w:val="155C530E"/>
    <w:rsid w:val="157A4F19"/>
    <w:rsid w:val="159E2D49"/>
    <w:rsid w:val="15D419A2"/>
    <w:rsid w:val="1665226C"/>
    <w:rsid w:val="168801D3"/>
    <w:rsid w:val="168A53D1"/>
    <w:rsid w:val="16AC30DF"/>
    <w:rsid w:val="16BA0495"/>
    <w:rsid w:val="16C422D4"/>
    <w:rsid w:val="170D692B"/>
    <w:rsid w:val="174C3A8E"/>
    <w:rsid w:val="1762267E"/>
    <w:rsid w:val="17671DD7"/>
    <w:rsid w:val="17A82449"/>
    <w:rsid w:val="17DA0D5E"/>
    <w:rsid w:val="17F717AB"/>
    <w:rsid w:val="17F83137"/>
    <w:rsid w:val="18153469"/>
    <w:rsid w:val="18945E62"/>
    <w:rsid w:val="18E12F05"/>
    <w:rsid w:val="18E875A5"/>
    <w:rsid w:val="19704F4F"/>
    <w:rsid w:val="19927D75"/>
    <w:rsid w:val="19C04D2A"/>
    <w:rsid w:val="1A0A0EFF"/>
    <w:rsid w:val="1A271AB1"/>
    <w:rsid w:val="1A400DC5"/>
    <w:rsid w:val="1AE80F5D"/>
    <w:rsid w:val="1AEC3C3D"/>
    <w:rsid w:val="1AF012C3"/>
    <w:rsid w:val="1AF90BC7"/>
    <w:rsid w:val="1AFF70AB"/>
    <w:rsid w:val="1B1B5BFB"/>
    <w:rsid w:val="1B601D16"/>
    <w:rsid w:val="1BC40A88"/>
    <w:rsid w:val="1BE0016A"/>
    <w:rsid w:val="1BF93A5C"/>
    <w:rsid w:val="1C2367B7"/>
    <w:rsid w:val="1C3913E1"/>
    <w:rsid w:val="1CEE1205"/>
    <w:rsid w:val="1D04202B"/>
    <w:rsid w:val="1D6C254B"/>
    <w:rsid w:val="1DAD49A4"/>
    <w:rsid w:val="1DD44A0D"/>
    <w:rsid w:val="1DE5415D"/>
    <w:rsid w:val="1DE80D5D"/>
    <w:rsid w:val="1DEA1934"/>
    <w:rsid w:val="1E6824F7"/>
    <w:rsid w:val="1E6F3F54"/>
    <w:rsid w:val="1E8A260F"/>
    <w:rsid w:val="1F114ADE"/>
    <w:rsid w:val="1F37640F"/>
    <w:rsid w:val="1F697B09"/>
    <w:rsid w:val="1F6E4A4F"/>
    <w:rsid w:val="1F787D24"/>
    <w:rsid w:val="1FB97650"/>
    <w:rsid w:val="20476A09"/>
    <w:rsid w:val="204C04C4"/>
    <w:rsid w:val="205A4B00"/>
    <w:rsid w:val="20C91B14"/>
    <w:rsid w:val="21346059"/>
    <w:rsid w:val="215A1609"/>
    <w:rsid w:val="217B56D8"/>
    <w:rsid w:val="21AB746C"/>
    <w:rsid w:val="21B407B3"/>
    <w:rsid w:val="21B701C6"/>
    <w:rsid w:val="21BE0B4F"/>
    <w:rsid w:val="21D43C84"/>
    <w:rsid w:val="2224395C"/>
    <w:rsid w:val="229879F0"/>
    <w:rsid w:val="22A94E7A"/>
    <w:rsid w:val="22C24EA7"/>
    <w:rsid w:val="22DF51B4"/>
    <w:rsid w:val="23231A73"/>
    <w:rsid w:val="236B59D3"/>
    <w:rsid w:val="2378210B"/>
    <w:rsid w:val="237D742A"/>
    <w:rsid w:val="23870141"/>
    <w:rsid w:val="239A32E7"/>
    <w:rsid w:val="240C0D19"/>
    <w:rsid w:val="24A53966"/>
    <w:rsid w:val="24EE02F3"/>
    <w:rsid w:val="252F333C"/>
    <w:rsid w:val="252F5CBE"/>
    <w:rsid w:val="256C2FEB"/>
    <w:rsid w:val="2574470D"/>
    <w:rsid w:val="257B7624"/>
    <w:rsid w:val="25811148"/>
    <w:rsid w:val="25814182"/>
    <w:rsid w:val="25861B66"/>
    <w:rsid w:val="25C70488"/>
    <w:rsid w:val="2629769A"/>
    <w:rsid w:val="264B1EA6"/>
    <w:rsid w:val="264D45FF"/>
    <w:rsid w:val="26755E2C"/>
    <w:rsid w:val="26784290"/>
    <w:rsid w:val="26881727"/>
    <w:rsid w:val="270C3310"/>
    <w:rsid w:val="27110EAB"/>
    <w:rsid w:val="275F3FFD"/>
    <w:rsid w:val="277F4CDB"/>
    <w:rsid w:val="2780168E"/>
    <w:rsid w:val="27B819DE"/>
    <w:rsid w:val="27EA2B04"/>
    <w:rsid w:val="28047CF0"/>
    <w:rsid w:val="282E4925"/>
    <w:rsid w:val="28650375"/>
    <w:rsid w:val="28885E11"/>
    <w:rsid w:val="294921DF"/>
    <w:rsid w:val="29AA20BF"/>
    <w:rsid w:val="29AA75E0"/>
    <w:rsid w:val="29E12EF9"/>
    <w:rsid w:val="2A20421F"/>
    <w:rsid w:val="2A7F2D51"/>
    <w:rsid w:val="2ACE106F"/>
    <w:rsid w:val="2AD359D3"/>
    <w:rsid w:val="2AEA324F"/>
    <w:rsid w:val="2BA56F00"/>
    <w:rsid w:val="2C892A42"/>
    <w:rsid w:val="2D1C0C0C"/>
    <w:rsid w:val="2D230ADF"/>
    <w:rsid w:val="2D2C3CCF"/>
    <w:rsid w:val="2D55028C"/>
    <w:rsid w:val="2D584392"/>
    <w:rsid w:val="2DAE0518"/>
    <w:rsid w:val="2DB77E4A"/>
    <w:rsid w:val="2DCB7A40"/>
    <w:rsid w:val="2DF4181D"/>
    <w:rsid w:val="2E23763B"/>
    <w:rsid w:val="2E4271E4"/>
    <w:rsid w:val="2E516871"/>
    <w:rsid w:val="2EA54A3D"/>
    <w:rsid w:val="2EBD433B"/>
    <w:rsid w:val="2ECD0A22"/>
    <w:rsid w:val="2F703960"/>
    <w:rsid w:val="2F856001"/>
    <w:rsid w:val="2F971030"/>
    <w:rsid w:val="2FA9721F"/>
    <w:rsid w:val="2FDE577C"/>
    <w:rsid w:val="2FED29FE"/>
    <w:rsid w:val="301E003D"/>
    <w:rsid w:val="307B4F1F"/>
    <w:rsid w:val="30A92DC8"/>
    <w:rsid w:val="30BE080C"/>
    <w:rsid w:val="30C10BD3"/>
    <w:rsid w:val="30CD0A85"/>
    <w:rsid w:val="30F027A5"/>
    <w:rsid w:val="30F66D7E"/>
    <w:rsid w:val="310E28CF"/>
    <w:rsid w:val="31152A96"/>
    <w:rsid w:val="31465E8E"/>
    <w:rsid w:val="316764A3"/>
    <w:rsid w:val="31A54EB0"/>
    <w:rsid w:val="31E746FF"/>
    <w:rsid w:val="31F65BC5"/>
    <w:rsid w:val="3213769D"/>
    <w:rsid w:val="32143470"/>
    <w:rsid w:val="328F4513"/>
    <w:rsid w:val="32C4038E"/>
    <w:rsid w:val="33264BA4"/>
    <w:rsid w:val="33326C54"/>
    <w:rsid w:val="335A4B4A"/>
    <w:rsid w:val="33970A31"/>
    <w:rsid w:val="33B95A18"/>
    <w:rsid w:val="33CD48A6"/>
    <w:rsid w:val="33CF2B46"/>
    <w:rsid w:val="341D2FBB"/>
    <w:rsid w:val="34B35455"/>
    <w:rsid w:val="34BD6E42"/>
    <w:rsid w:val="34D2072D"/>
    <w:rsid w:val="34D76745"/>
    <w:rsid w:val="34DF2AF9"/>
    <w:rsid w:val="352F3FB1"/>
    <w:rsid w:val="355A28E3"/>
    <w:rsid w:val="35C778E0"/>
    <w:rsid w:val="3616178C"/>
    <w:rsid w:val="36211653"/>
    <w:rsid w:val="36B13D4A"/>
    <w:rsid w:val="36B96B1A"/>
    <w:rsid w:val="36BA5D2F"/>
    <w:rsid w:val="36CB4752"/>
    <w:rsid w:val="36DE1BB9"/>
    <w:rsid w:val="36E734B6"/>
    <w:rsid w:val="36F3691F"/>
    <w:rsid w:val="37081803"/>
    <w:rsid w:val="37A56D79"/>
    <w:rsid w:val="37BA43E6"/>
    <w:rsid w:val="37D76E79"/>
    <w:rsid w:val="37E94413"/>
    <w:rsid w:val="382F2B53"/>
    <w:rsid w:val="38BC62FA"/>
    <w:rsid w:val="38FF14A6"/>
    <w:rsid w:val="39331DC9"/>
    <w:rsid w:val="39396CB4"/>
    <w:rsid w:val="394A59F5"/>
    <w:rsid w:val="39685919"/>
    <w:rsid w:val="396D6D68"/>
    <w:rsid w:val="39A14595"/>
    <w:rsid w:val="3A2E68EE"/>
    <w:rsid w:val="3A3377A1"/>
    <w:rsid w:val="3A385ABD"/>
    <w:rsid w:val="3A537871"/>
    <w:rsid w:val="3A9471DC"/>
    <w:rsid w:val="3AB17E45"/>
    <w:rsid w:val="3AC6163C"/>
    <w:rsid w:val="3B045D51"/>
    <w:rsid w:val="3B102C79"/>
    <w:rsid w:val="3B1D2D56"/>
    <w:rsid w:val="3B404329"/>
    <w:rsid w:val="3B42274E"/>
    <w:rsid w:val="3B491430"/>
    <w:rsid w:val="3B53405D"/>
    <w:rsid w:val="3B5E0047"/>
    <w:rsid w:val="3B8227AD"/>
    <w:rsid w:val="3BE37A9A"/>
    <w:rsid w:val="3C1611E7"/>
    <w:rsid w:val="3C4E5B21"/>
    <w:rsid w:val="3C5E341A"/>
    <w:rsid w:val="3C824F12"/>
    <w:rsid w:val="3CB80C51"/>
    <w:rsid w:val="3CD951D6"/>
    <w:rsid w:val="3D47488E"/>
    <w:rsid w:val="3D5E5972"/>
    <w:rsid w:val="3D6469F5"/>
    <w:rsid w:val="3DDD2538"/>
    <w:rsid w:val="3DEB4A20"/>
    <w:rsid w:val="3E0D342E"/>
    <w:rsid w:val="3E4811F1"/>
    <w:rsid w:val="3E5720B6"/>
    <w:rsid w:val="3E7E27ED"/>
    <w:rsid w:val="3E8E7EB6"/>
    <w:rsid w:val="3EC07502"/>
    <w:rsid w:val="3F043E54"/>
    <w:rsid w:val="3F0F50C9"/>
    <w:rsid w:val="3F120A94"/>
    <w:rsid w:val="3F3C78B5"/>
    <w:rsid w:val="3F423F29"/>
    <w:rsid w:val="3F4F4696"/>
    <w:rsid w:val="3FAA495A"/>
    <w:rsid w:val="40385115"/>
    <w:rsid w:val="40563E58"/>
    <w:rsid w:val="406D5F6A"/>
    <w:rsid w:val="407056B1"/>
    <w:rsid w:val="40784177"/>
    <w:rsid w:val="408F1FDB"/>
    <w:rsid w:val="409B6C86"/>
    <w:rsid w:val="409D4564"/>
    <w:rsid w:val="40A460C5"/>
    <w:rsid w:val="41692456"/>
    <w:rsid w:val="41872EF7"/>
    <w:rsid w:val="421E5760"/>
    <w:rsid w:val="424E557E"/>
    <w:rsid w:val="42634356"/>
    <w:rsid w:val="42D2536B"/>
    <w:rsid w:val="42E15A61"/>
    <w:rsid w:val="42E60330"/>
    <w:rsid w:val="430B346F"/>
    <w:rsid w:val="43BF4DF9"/>
    <w:rsid w:val="440A4301"/>
    <w:rsid w:val="44550B05"/>
    <w:rsid w:val="445A427D"/>
    <w:rsid w:val="44933678"/>
    <w:rsid w:val="44BD14C8"/>
    <w:rsid w:val="44C831A3"/>
    <w:rsid w:val="44D81DAB"/>
    <w:rsid w:val="45242C5D"/>
    <w:rsid w:val="45696E85"/>
    <w:rsid w:val="456C24E3"/>
    <w:rsid w:val="459B3B9E"/>
    <w:rsid w:val="45A100BA"/>
    <w:rsid w:val="45BD63D2"/>
    <w:rsid w:val="45D25FB0"/>
    <w:rsid w:val="461C011D"/>
    <w:rsid w:val="463A6393"/>
    <w:rsid w:val="4666134F"/>
    <w:rsid w:val="46BF5A44"/>
    <w:rsid w:val="46DE0CEF"/>
    <w:rsid w:val="47084895"/>
    <w:rsid w:val="470F2BA2"/>
    <w:rsid w:val="47133798"/>
    <w:rsid w:val="476C56FD"/>
    <w:rsid w:val="478F6C36"/>
    <w:rsid w:val="47B749B2"/>
    <w:rsid w:val="47E2253F"/>
    <w:rsid w:val="47F67274"/>
    <w:rsid w:val="48670645"/>
    <w:rsid w:val="486D73A7"/>
    <w:rsid w:val="487A30EC"/>
    <w:rsid w:val="488B2930"/>
    <w:rsid w:val="48952158"/>
    <w:rsid w:val="48BC2E9F"/>
    <w:rsid w:val="48C24E10"/>
    <w:rsid w:val="48D2515B"/>
    <w:rsid w:val="48EF70EA"/>
    <w:rsid w:val="49284D7B"/>
    <w:rsid w:val="49543A4B"/>
    <w:rsid w:val="49771E85"/>
    <w:rsid w:val="49A24972"/>
    <w:rsid w:val="49E704D5"/>
    <w:rsid w:val="4A053A5E"/>
    <w:rsid w:val="4A314F18"/>
    <w:rsid w:val="4A58343D"/>
    <w:rsid w:val="4B1332AD"/>
    <w:rsid w:val="4B35377F"/>
    <w:rsid w:val="4B7666AB"/>
    <w:rsid w:val="4B840CAF"/>
    <w:rsid w:val="4B920BD1"/>
    <w:rsid w:val="4BCC2AE8"/>
    <w:rsid w:val="4BE455D1"/>
    <w:rsid w:val="4C0D2006"/>
    <w:rsid w:val="4C104F57"/>
    <w:rsid w:val="4C915144"/>
    <w:rsid w:val="4C9C27D6"/>
    <w:rsid w:val="4CF041CF"/>
    <w:rsid w:val="4D6F2742"/>
    <w:rsid w:val="4D6F5296"/>
    <w:rsid w:val="4D886C44"/>
    <w:rsid w:val="4D8945D3"/>
    <w:rsid w:val="4DCF05E3"/>
    <w:rsid w:val="4E006EA3"/>
    <w:rsid w:val="4E1A3801"/>
    <w:rsid w:val="4E422B8B"/>
    <w:rsid w:val="4E486C7C"/>
    <w:rsid w:val="4E6E0AB2"/>
    <w:rsid w:val="4E9407BC"/>
    <w:rsid w:val="4E970A58"/>
    <w:rsid w:val="4E9A7C88"/>
    <w:rsid w:val="4EB42325"/>
    <w:rsid w:val="4EF80DC5"/>
    <w:rsid w:val="4F18319B"/>
    <w:rsid w:val="4F18413B"/>
    <w:rsid w:val="4F5C39D0"/>
    <w:rsid w:val="4F8627FB"/>
    <w:rsid w:val="4F92218D"/>
    <w:rsid w:val="4FD24D4F"/>
    <w:rsid w:val="4FFA0AF3"/>
    <w:rsid w:val="50447942"/>
    <w:rsid w:val="506105AA"/>
    <w:rsid w:val="506A2FB8"/>
    <w:rsid w:val="508B5BEF"/>
    <w:rsid w:val="50921911"/>
    <w:rsid w:val="50FC74A4"/>
    <w:rsid w:val="5111784B"/>
    <w:rsid w:val="512E6655"/>
    <w:rsid w:val="51650DD1"/>
    <w:rsid w:val="519D3E2C"/>
    <w:rsid w:val="51BC7144"/>
    <w:rsid w:val="51BC76B7"/>
    <w:rsid w:val="521C11F4"/>
    <w:rsid w:val="52574047"/>
    <w:rsid w:val="528261F7"/>
    <w:rsid w:val="52E9728D"/>
    <w:rsid w:val="52ED2B91"/>
    <w:rsid w:val="53682217"/>
    <w:rsid w:val="53746E0E"/>
    <w:rsid w:val="537A152F"/>
    <w:rsid w:val="53843526"/>
    <w:rsid w:val="53B271C1"/>
    <w:rsid w:val="53BF0089"/>
    <w:rsid w:val="54497D6E"/>
    <w:rsid w:val="54931516"/>
    <w:rsid w:val="54C87412"/>
    <w:rsid w:val="54F643EE"/>
    <w:rsid w:val="550661C5"/>
    <w:rsid w:val="5523289A"/>
    <w:rsid w:val="5531760C"/>
    <w:rsid w:val="55346855"/>
    <w:rsid w:val="556F5ADF"/>
    <w:rsid w:val="55AF5C69"/>
    <w:rsid w:val="564861A3"/>
    <w:rsid w:val="566524BB"/>
    <w:rsid w:val="5709481B"/>
    <w:rsid w:val="574C1099"/>
    <w:rsid w:val="576A2D00"/>
    <w:rsid w:val="57765663"/>
    <w:rsid w:val="57AF48B9"/>
    <w:rsid w:val="57D8193B"/>
    <w:rsid w:val="58341814"/>
    <w:rsid w:val="5886386C"/>
    <w:rsid w:val="588E562D"/>
    <w:rsid w:val="588F168E"/>
    <w:rsid w:val="58907E48"/>
    <w:rsid w:val="58DA5965"/>
    <w:rsid w:val="59181842"/>
    <w:rsid w:val="59245B38"/>
    <w:rsid w:val="594043C9"/>
    <w:rsid w:val="59575208"/>
    <w:rsid w:val="598A738C"/>
    <w:rsid w:val="598E0A6A"/>
    <w:rsid w:val="59981AA8"/>
    <w:rsid w:val="59A95D3F"/>
    <w:rsid w:val="59BD32BD"/>
    <w:rsid w:val="59CF0EAB"/>
    <w:rsid w:val="5A3C190B"/>
    <w:rsid w:val="5AA61AE4"/>
    <w:rsid w:val="5AD42FAA"/>
    <w:rsid w:val="5AEA6805"/>
    <w:rsid w:val="5B123195"/>
    <w:rsid w:val="5B7469C6"/>
    <w:rsid w:val="5BB25227"/>
    <w:rsid w:val="5BCC567A"/>
    <w:rsid w:val="5BE27983"/>
    <w:rsid w:val="5C204225"/>
    <w:rsid w:val="5C422553"/>
    <w:rsid w:val="5C601696"/>
    <w:rsid w:val="5C7F2775"/>
    <w:rsid w:val="5CA5630A"/>
    <w:rsid w:val="5CCE0307"/>
    <w:rsid w:val="5D0C1735"/>
    <w:rsid w:val="5D3339BE"/>
    <w:rsid w:val="5D812854"/>
    <w:rsid w:val="5D953519"/>
    <w:rsid w:val="5DC479CC"/>
    <w:rsid w:val="5DF91E52"/>
    <w:rsid w:val="5E2F4C90"/>
    <w:rsid w:val="5E36132D"/>
    <w:rsid w:val="5E431B60"/>
    <w:rsid w:val="5E87020C"/>
    <w:rsid w:val="5E9510CF"/>
    <w:rsid w:val="5E9E5003"/>
    <w:rsid w:val="5ED34D6A"/>
    <w:rsid w:val="5EDD4CF4"/>
    <w:rsid w:val="5EE67042"/>
    <w:rsid w:val="5FE904E2"/>
    <w:rsid w:val="5FED1A34"/>
    <w:rsid w:val="602E551B"/>
    <w:rsid w:val="604E6200"/>
    <w:rsid w:val="61550DBD"/>
    <w:rsid w:val="61BA389A"/>
    <w:rsid w:val="61C9270A"/>
    <w:rsid w:val="61D370D2"/>
    <w:rsid w:val="62230407"/>
    <w:rsid w:val="62435056"/>
    <w:rsid w:val="62511C2E"/>
    <w:rsid w:val="625B71F9"/>
    <w:rsid w:val="6279297D"/>
    <w:rsid w:val="62934814"/>
    <w:rsid w:val="62F721C8"/>
    <w:rsid w:val="63075056"/>
    <w:rsid w:val="63476E26"/>
    <w:rsid w:val="63552245"/>
    <w:rsid w:val="63CF7D49"/>
    <w:rsid w:val="63D35447"/>
    <w:rsid w:val="64247CDD"/>
    <w:rsid w:val="64A84B6A"/>
    <w:rsid w:val="64AE7820"/>
    <w:rsid w:val="651641C9"/>
    <w:rsid w:val="652E32C1"/>
    <w:rsid w:val="653B695D"/>
    <w:rsid w:val="657F1D6E"/>
    <w:rsid w:val="663B13AC"/>
    <w:rsid w:val="666954C7"/>
    <w:rsid w:val="668B6E14"/>
    <w:rsid w:val="66D90232"/>
    <w:rsid w:val="66EF4CD2"/>
    <w:rsid w:val="671309C0"/>
    <w:rsid w:val="6739464B"/>
    <w:rsid w:val="67564D51"/>
    <w:rsid w:val="676A54F5"/>
    <w:rsid w:val="677065C8"/>
    <w:rsid w:val="67725AD4"/>
    <w:rsid w:val="67BF4A1C"/>
    <w:rsid w:val="68494705"/>
    <w:rsid w:val="68795138"/>
    <w:rsid w:val="689005C2"/>
    <w:rsid w:val="689A6AB9"/>
    <w:rsid w:val="68CD4931"/>
    <w:rsid w:val="68DF1251"/>
    <w:rsid w:val="68EE6175"/>
    <w:rsid w:val="69D63F27"/>
    <w:rsid w:val="69EF5BF0"/>
    <w:rsid w:val="69FF623C"/>
    <w:rsid w:val="6A5C442C"/>
    <w:rsid w:val="6A6257BB"/>
    <w:rsid w:val="6A6B33B5"/>
    <w:rsid w:val="6AA208C4"/>
    <w:rsid w:val="6AC469C2"/>
    <w:rsid w:val="6AC6682F"/>
    <w:rsid w:val="6BD6356F"/>
    <w:rsid w:val="6BF6265F"/>
    <w:rsid w:val="6C835836"/>
    <w:rsid w:val="6CD66FFC"/>
    <w:rsid w:val="6CED41BB"/>
    <w:rsid w:val="6D38435B"/>
    <w:rsid w:val="6D611D62"/>
    <w:rsid w:val="6D773E85"/>
    <w:rsid w:val="6D9D660E"/>
    <w:rsid w:val="6DFC2E5C"/>
    <w:rsid w:val="6DFF0A91"/>
    <w:rsid w:val="6E0659AC"/>
    <w:rsid w:val="6EDA1DC4"/>
    <w:rsid w:val="6F383C5B"/>
    <w:rsid w:val="6F9E3748"/>
    <w:rsid w:val="6FA64098"/>
    <w:rsid w:val="702663CD"/>
    <w:rsid w:val="70425E72"/>
    <w:rsid w:val="70951A54"/>
    <w:rsid w:val="70AD6FF9"/>
    <w:rsid w:val="70CE612A"/>
    <w:rsid w:val="71267D14"/>
    <w:rsid w:val="713B6F4A"/>
    <w:rsid w:val="714A76D4"/>
    <w:rsid w:val="71796B56"/>
    <w:rsid w:val="718B37D7"/>
    <w:rsid w:val="71D61D0F"/>
    <w:rsid w:val="72544387"/>
    <w:rsid w:val="727A7B45"/>
    <w:rsid w:val="72D52EF9"/>
    <w:rsid w:val="72DC0911"/>
    <w:rsid w:val="72E1616B"/>
    <w:rsid w:val="72EE1700"/>
    <w:rsid w:val="73034B6C"/>
    <w:rsid w:val="734D525A"/>
    <w:rsid w:val="735A6AE2"/>
    <w:rsid w:val="738B3C5F"/>
    <w:rsid w:val="740D4971"/>
    <w:rsid w:val="74147B26"/>
    <w:rsid w:val="74342003"/>
    <w:rsid w:val="74604FAC"/>
    <w:rsid w:val="74A11147"/>
    <w:rsid w:val="761354B8"/>
    <w:rsid w:val="76E00E1C"/>
    <w:rsid w:val="76F123A0"/>
    <w:rsid w:val="76FF686B"/>
    <w:rsid w:val="778101AF"/>
    <w:rsid w:val="77A70CEF"/>
    <w:rsid w:val="78992B87"/>
    <w:rsid w:val="78E75D8A"/>
    <w:rsid w:val="78FD1C56"/>
    <w:rsid w:val="791C4186"/>
    <w:rsid w:val="792F71B0"/>
    <w:rsid w:val="79674B9C"/>
    <w:rsid w:val="79D77E23"/>
    <w:rsid w:val="79FC31D0"/>
    <w:rsid w:val="7A6E0921"/>
    <w:rsid w:val="7AD70296"/>
    <w:rsid w:val="7B1211B1"/>
    <w:rsid w:val="7B32705A"/>
    <w:rsid w:val="7B3C6812"/>
    <w:rsid w:val="7B9A7442"/>
    <w:rsid w:val="7BB72C21"/>
    <w:rsid w:val="7BC37B0B"/>
    <w:rsid w:val="7BE538D8"/>
    <w:rsid w:val="7C3915DB"/>
    <w:rsid w:val="7C4276DA"/>
    <w:rsid w:val="7DA51208"/>
    <w:rsid w:val="7DB939AF"/>
    <w:rsid w:val="7DE82EA7"/>
    <w:rsid w:val="7E115CAB"/>
    <w:rsid w:val="7E3F2818"/>
    <w:rsid w:val="7E5B6E67"/>
    <w:rsid w:val="7E933D3D"/>
    <w:rsid w:val="7EC26032"/>
    <w:rsid w:val="7ECC740F"/>
    <w:rsid w:val="7EDC687C"/>
    <w:rsid w:val="7EFB1E05"/>
    <w:rsid w:val="7F0D01C3"/>
    <w:rsid w:val="7F323556"/>
    <w:rsid w:val="7F346966"/>
    <w:rsid w:val="7F48791C"/>
    <w:rsid w:val="7F8E34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qFormat="1"/>
    <w:lsdException w:name="footer" w:semiHidden="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lang w:val="zh-CN"/>
    </w:rPr>
  </w:style>
  <w:style w:type="paragraph" w:styleId="2">
    <w:name w:val="heading 2"/>
    <w:basedOn w:val="a"/>
    <w:next w:val="a"/>
    <w:link w:val="2Char"/>
    <w:uiPriority w:val="9"/>
    <w:unhideWhenUsed/>
    <w:qFormat/>
    <w:pPr>
      <w:keepNext/>
      <w:keepLines/>
      <w:spacing w:before="260" w:after="260" w:line="416" w:lineRule="auto"/>
      <w:outlineLvl w:val="1"/>
    </w:pPr>
    <w:rPr>
      <w:rFonts w:ascii="Cambria" w:hAnsi="Cambria"/>
      <w:b/>
      <w:bCs/>
      <w:kern w:val="0"/>
      <w:sz w:val="32"/>
      <w:szCs w:val="32"/>
      <w:lang w:val="zh-CN"/>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ind w:firstLineChars="200" w:firstLine="880"/>
      <w:jc w:val="left"/>
    </w:pPr>
    <w:rPr>
      <w:rFonts w:ascii="仿宋" w:eastAsia="楷体" w:hAnsi="仿宋"/>
      <w:sz w:val="28"/>
      <w:szCs w:val="24"/>
      <w:lang w:val="zh-CN"/>
    </w:rPr>
  </w:style>
  <w:style w:type="paragraph" w:styleId="30">
    <w:name w:val="toc 3"/>
    <w:basedOn w:val="a"/>
    <w:next w:val="a"/>
    <w:uiPriority w:val="39"/>
    <w:unhideWhenUsed/>
    <w:qFormat/>
    <w:pPr>
      <w:tabs>
        <w:tab w:val="left" w:pos="1540"/>
        <w:tab w:val="right" w:leader="dot" w:pos="8296"/>
      </w:tabs>
      <w:spacing w:line="360" w:lineRule="auto"/>
      <w:ind w:leftChars="400" w:left="840"/>
    </w:pPr>
  </w:style>
  <w:style w:type="paragraph" w:styleId="a4">
    <w:name w:val="Balloon Text"/>
    <w:basedOn w:val="a"/>
    <w:link w:val="Char0"/>
    <w:uiPriority w:val="99"/>
    <w:semiHidden/>
    <w:unhideWhenUsed/>
    <w:qFormat/>
    <w:rPr>
      <w:sz w:val="18"/>
      <w:szCs w:val="18"/>
      <w:lang w:val="zh-CN"/>
    </w:rPr>
  </w:style>
  <w:style w:type="paragraph" w:styleId="a5">
    <w:name w:val="footer"/>
    <w:basedOn w:val="a"/>
    <w:link w:val="Char1"/>
    <w:uiPriority w:val="99"/>
    <w:unhideWhenUsed/>
    <w:qFormat/>
    <w:pPr>
      <w:tabs>
        <w:tab w:val="center" w:pos="4153"/>
        <w:tab w:val="right" w:pos="8306"/>
      </w:tabs>
      <w:snapToGrid w:val="0"/>
      <w:jc w:val="left"/>
    </w:pPr>
    <w:rPr>
      <w:kern w:val="0"/>
      <w:sz w:val="18"/>
      <w:szCs w:val="18"/>
      <w:lang w:val="zh-CN"/>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kern w:val="0"/>
      <w:sz w:val="18"/>
      <w:szCs w:val="18"/>
      <w:lang w:val="zh-CN"/>
    </w:rPr>
  </w:style>
  <w:style w:type="paragraph" w:styleId="10">
    <w:name w:val="toc 1"/>
    <w:basedOn w:val="a"/>
    <w:next w:val="a"/>
    <w:uiPriority w:val="39"/>
    <w:unhideWhenUsed/>
    <w:qFormat/>
  </w:style>
  <w:style w:type="paragraph" w:styleId="20">
    <w:name w:val="toc 2"/>
    <w:basedOn w:val="a"/>
    <w:next w:val="a"/>
    <w:uiPriority w:val="39"/>
    <w:unhideWhenUsed/>
    <w:qFormat/>
    <w:pPr>
      <w:ind w:leftChars="200" w:left="420"/>
    </w:pPr>
  </w:style>
  <w:style w:type="paragraph" w:styleId="a7">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8">
    <w:name w:val="annotation subject"/>
    <w:basedOn w:val="a3"/>
    <w:next w:val="a3"/>
    <w:link w:val="Char3"/>
    <w:uiPriority w:val="99"/>
    <w:semiHidden/>
    <w:unhideWhenUsed/>
    <w:qFormat/>
    <w:pPr>
      <w:ind w:firstLineChars="0" w:firstLine="0"/>
    </w:pPr>
    <w:rPr>
      <w:rFonts w:ascii="Calibri" w:eastAsia="宋体" w:hAnsi="Calibri"/>
      <w:b/>
      <w:bCs/>
      <w:sz w:val="21"/>
      <w:szCs w:val="22"/>
      <w:lang w:val="en-US"/>
    </w:rPr>
  </w:style>
  <w:style w:type="table" w:styleId="a9">
    <w:name w:val="Table Grid"/>
    <w:basedOn w:val="a1"/>
    <w:uiPriority w:val="59"/>
    <w:qFormat/>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Pr>
      <w:b/>
      <w:bCs/>
    </w:rPr>
  </w:style>
  <w:style w:type="character" w:styleId="ab">
    <w:name w:val="Emphasis"/>
    <w:basedOn w:val="a0"/>
    <w:uiPriority w:val="20"/>
    <w:qFormat/>
    <w:rPr>
      <w:i/>
      <w:iCs/>
    </w:rPr>
  </w:style>
  <w:style w:type="character" w:styleId="ac">
    <w:name w:val="Hyperlink"/>
    <w:uiPriority w:val="99"/>
    <w:unhideWhenUsed/>
    <w:qFormat/>
    <w:rPr>
      <w:color w:val="0000FF"/>
      <w:u w:val="single"/>
    </w:rPr>
  </w:style>
  <w:style w:type="character" w:styleId="ad">
    <w:name w:val="annotation reference"/>
    <w:qFormat/>
    <w:rPr>
      <w:sz w:val="21"/>
      <w:szCs w:val="21"/>
    </w:rPr>
  </w:style>
  <w:style w:type="character" w:customStyle="1" w:styleId="1Char">
    <w:name w:val="标题 1 Char"/>
    <w:basedOn w:val="a0"/>
    <w:link w:val="1"/>
    <w:uiPriority w:val="9"/>
    <w:qFormat/>
    <w:rPr>
      <w:rFonts w:ascii="Calibri" w:eastAsia="宋体" w:hAnsi="Calibri" w:cs="Times New Roman"/>
      <w:b/>
      <w:bCs/>
      <w:kern w:val="44"/>
      <w:sz w:val="44"/>
      <w:szCs w:val="44"/>
      <w:lang w:val="zh-CN" w:eastAsia="zh-CN"/>
    </w:rPr>
  </w:style>
  <w:style w:type="character" w:customStyle="1" w:styleId="2Char">
    <w:name w:val="标题 2 Char"/>
    <w:basedOn w:val="a0"/>
    <w:link w:val="2"/>
    <w:uiPriority w:val="9"/>
    <w:qFormat/>
    <w:rPr>
      <w:rFonts w:ascii="Cambria" w:eastAsia="宋体" w:hAnsi="Cambria" w:cs="Times New Roman"/>
      <w:b/>
      <w:bCs/>
      <w:kern w:val="0"/>
      <w:sz w:val="32"/>
      <w:szCs w:val="32"/>
      <w:lang w:val="zh-CN" w:eastAsia="zh-CN"/>
    </w:rPr>
  </w:style>
  <w:style w:type="character" w:customStyle="1" w:styleId="3Char">
    <w:name w:val="标题 3 Char"/>
    <w:basedOn w:val="a0"/>
    <w:link w:val="3"/>
    <w:uiPriority w:val="9"/>
    <w:qFormat/>
    <w:rPr>
      <w:rFonts w:ascii="Calibri" w:eastAsia="宋体" w:hAnsi="Calibri" w:cs="Times New Roman"/>
      <w:b/>
      <w:bCs/>
      <w:sz w:val="32"/>
      <w:szCs w:val="32"/>
      <w:lang w:val="zh-CN" w:eastAsia="zh-CN"/>
    </w:rPr>
  </w:style>
  <w:style w:type="character" w:customStyle="1" w:styleId="Char2">
    <w:name w:val="页眉 Char"/>
    <w:basedOn w:val="a0"/>
    <w:link w:val="a6"/>
    <w:uiPriority w:val="99"/>
    <w:qFormat/>
    <w:rPr>
      <w:rFonts w:ascii="Calibri" w:eastAsia="宋体" w:hAnsi="Calibri" w:cs="Times New Roman"/>
      <w:kern w:val="0"/>
      <w:sz w:val="18"/>
      <w:szCs w:val="18"/>
      <w:lang w:val="zh-CN" w:eastAsia="zh-CN"/>
    </w:rPr>
  </w:style>
  <w:style w:type="character" w:customStyle="1" w:styleId="Char1">
    <w:name w:val="页脚 Char"/>
    <w:basedOn w:val="a0"/>
    <w:link w:val="a5"/>
    <w:uiPriority w:val="99"/>
    <w:qFormat/>
    <w:rPr>
      <w:rFonts w:ascii="Calibri" w:eastAsia="宋体" w:hAnsi="Calibri" w:cs="Times New Roman"/>
      <w:kern w:val="0"/>
      <w:sz w:val="18"/>
      <w:szCs w:val="18"/>
      <w:lang w:val="zh-CN" w:eastAsia="zh-CN"/>
    </w:rPr>
  </w:style>
  <w:style w:type="paragraph" w:styleId="ae">
    <w:name w:val="List Paragraph"/>
    <w:basedOn w:val="a"/>
    <w:uiPriority w:val="34"/>
    <w:qFormat/>
    <w:pPr>
      <w:ind w:firstLineChars="200" w:firstLine="420"/>
    </w:pPr>
  </w:style>
  <w:style w:type="character" w:customStyle="1" w:styleId="Char">
    <w:name w:val="批注文字 Char"/>
    <w:basedOn w:val="a0"/>
    <w:link w:val="a3"/>
    <w:qFormat/>
    <w:rPr>
      <w:rFonts w:ascii="仿宋" w:eastAsia="楷体" w:hAnsi="仿宋" w:cs="Times New Roman"/>
      <w:sz w:val="28"/>
      <w:szCs w:val="24"/>
      <w:lang w:val="zh-CN" w:eastAsia="zh-CN"/>
    </w:rPr>
  </w:style>
  <w:style w:type="character" w:customStyle="1" w:styleId="Char0">
    <w:name w:val="批注框文本 Char"/>
    <w:basedOn w:val="a0"/>
    <w:link w:val="a4"/>
    <w:uiPriority w:val="99"/>
    <w:semiHidden/>
    <w:qFormat/>
    <w:rPr>
      <w:rFonts w:ascii="Calibri" w:eastAsia="宋体" w:hAnsi="Calibri" w:cs="Times New Roman"/>
      <w:sz w:val="18"/>
      <w:szCs w:val="18"/>
      <w:lang w:val="zh-CN" w:eastAsia="zh-CN"/>
    </w:rPr>
  </w:style>
  <w:style w:type="paragraph" w:customStyle="1" w:styleId="TOC1">
    <w:name w:val="TOC 标题1"/>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rPr>
  </w:style>
  <w:style w:type="table" w:customStyle="1" w:styleId="11">
    <w:name w:val="网格型1"/>
    <w:basedOn w:val="a1"/>
    <w:uiPriority w:val="59"/>
    <w:qFormat/>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网格型2"/>
    <w:basedOn w:val="a1"/>
    <w:uiPriority w:val="59"/>
    <w:qFormat/>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网格型3"/>
    <w:basedOn w:val="a1"/>
    <w:uiPriority w:val="59"/>
    <w:qFormat/>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网格型4"/>
    <w:basedOn w:val="a1"/>
    <w:uiPriority w:val="59"/>
    <w:qFormat/>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网格型5"/>
    <w:basedOn w:val="a1"/>
    <w:uiPriority w:val="59"/>
    <w:qFormat/>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网格型6"/>
    <w:basedOn w:val="a1"/>
    <w:uiPriority w:val="59"/>
    <w:qFormat/>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网格型7"/>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批注主题 Char"/>
    <w:basedOn w:val="Char"/>
    <w:link w:val="a8"/>
    <w:uiPriority w:val="99"/>
    <w:semiHidden/>
    <w:qFormat/>
    <w:rPr>
      <w:rFonts w:ascii="Calibri" w:eastAsia="宋体" w:hAnsi="Calibri" w:cs="Times New Roman"/>
      <w:b/>
      <w:bCs/>
      <w:sz w:val="28"/>
      <w:szCs w:val="24"/>
      <w:lang w:val="zh-CN" w:eastAsia="zh-CN"/>
    </w:rPr>
  </w:style>
  <w:style w:type="table" w:customStyle="1" w:styleId="8">
    <w:name w:val="网格型8"/>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重大工程标题"/>
    <w:basedOn w:val="a"/>
    <w:qFormat/>
    <w:pPr>
      <w:snapToGrid w:val="0"/>
      <w:spacing w:beforeLines="50" w:before="156" w:afterLines="50" w:after="156"/>
      <w:jc w:val="center"/>
    </w:pPr>
    <w:rPr>
      <w:rFonts w:asciiTheme="majorEastAsia" w:eastAsia="楷体" w:hAnsiTheme="majorEastAsia" w:cstheme="minorEastAsia"/>
      <w:b/>
      <w:bCs/>
      <w:sz w:val="28"/>
      <w:szCs w:val="28"/>
    </w:rPr>
  </w:style>
  <w:style w:type="paragraph" w:customStyle="1" w:styleId="-">
    <w:name w:val="重大工程-专项"/>
    <w:basedOn w:val="af"/>
    <w:qFormat/>
    <w:pPr>
      <w:spacing w:beforeLines="100" w:before="312"/>
      <w:ind w:firstLineChars="159" w:firstLine="447"/>
      <w:jc w:val="left"/>
    </w:pPr>
  </w:style>
  <w:style w:type="paragraph" w:customStyle="1" w:styleId="-0">
    <w:name w:val="重大工程-正文"/>
    <w:basedOn w:val="-"/>
    <w:qFormat/>
    <w:pPr>
      <w:spacing w:beforeLines="0" w:before="0" w:afterLines="0" w:after="0" w:line="360" w:lineRule="auto"/>
      <w:ind w:firstLineChars="200" w:firstLine="200"/>
      <w:jc w:val="both"/>
    </w:pPr>
    <w:rPr>
      <w:rFonts w:asciiTheme="minorEastAsia" w:eastAsiaTheme="minorEastAsia" w:hAnsiTheme="minorEastAsia"/>
      <w:b w:val="0"/>
      <w:sz w:val="24"/>
      <w:szCs w:val="24"/>
    </w:rPr>
  </w:style>
  <w:style w:type="paragraph" w:customStyle="1" w:styleId="Text">
    <w:name w:val="Text"/>
    <w:basedOn w:val="a"/>
    <w:qFormat/>
    <w:pPr>
      <w:spacing w:line="520" w:lineRule="exact"/>
      <w:ind w:firstLineChars="200" w:firstLine="640"/>
    </w:pPr>
    <w:rPr>
      <w:rFonts w:ascii="仿宋_GB2312" w:eastAsia="仿宋_GB2312" w:hAnsi="宋体"/>
      <w:color w:val="000000"/>
      <w:kern w:val="0"/>
      <w:sz w:val="32"/>
      <w:szCs w:val="32"/>
      <w:lang w:val="zh-CN"/>
    </w:rPr>
  </w:style>
  <w:style w:type="character" w:customStyle="1" w:styleId="12">
    <w:name w:val="不明显强调1"/>
    <w:basedOn w:val="a0"/>
    <w:uiPriority w:val="19"/>
    <w:qFormat/>
    <w:rPr>
      <w:i/>
      <w:iCs/>
      <w:color w:val="7F7F7F" w:themeColor="text1" w:themeTint="80"/>
    </w:rPr>
  </w:style>
  <w:style w:type="paragraph" w:customStyle="1" w:styleId="TOC2">
    <w:name w:val="TOC 标题2"/>
    <w:basedOn w:val="1"/>
    <w:next w:val="a"/>
    <w:uiPriority w:val="39"/>
    <w:semiHidden/>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rPr>
  </w:style>
  <w:style w:type="paragraph" w:customStyle="1" w:styleId="13">
    <w:name w:val="列出段落1"/>
    <w:basedOn w:val="a"/>
    <w:uiPriority w:val="34"/>
    <w:qFormat/>
    <w:pPr>
      <w:ind w:firstLine="420"/>
    </w:pPr>
  </w:style>
  <w:style w:type="character" w:customStyle="1" w:styleId="texth46ki">
    <w:name w:val="text_h46ki"/>
    <w:basedOn w:val="a0"/>
    <w:qFormat/>
  </w:style>
  <w:style w:type="character" w:customStyle="1" w:styleId="font61">
    <w:name w:val="font61"/>
    <w:basedOn w:val="a0"/>
    <w:rPr>
      <w:rFonts w:ascii="宋体" w:eastAsia="宋体" w:hAnsi="宋体" w:cs="宋体" w:hint="eastAsia"/>
      <w:color w:val="000000"/>
      <w:sz w:val="24"/>
      <w:szCs w:val="24"/>
      <w:u w:val="none"/>
    </w:rPr>
  </w:style>
  <w:style w:type="character" w:customStyle="1" w:styleId="font21">
    <w:name w:val="font21"/>
    <w:basedOn w:val="a0"/>
    <w:rPr>
      <w:rFonts w:ascii="仿宋" w:eastAsia="仿宋" w:hAnsi="仿宋" w:cs="仿宋" w:hint="eastAsia"/>
      <w:color w:val="000000"/>
      <w:sz w:val="24"/>
      <w:szCs w:val="24"/>
      <w:u w:val="none"/>
    </w:rPr>
  </w:style>
  <w:style w:type="character" w:customStyle="1" w:styleId="font41">
    <w:name w:val="font41"/>
    <w:basedOn w:val="a0"/>
    <w:rPr>
      <w:rFonts w:ascii="仿宋" w:eastAsia="仿宋" w:hAnsi="仿宋" w:cs="仿宋" w:hint="eastAsia"/>
      <w:color w:val="000000"/>
      <w:sz w:val="28"/>
      <w:szCs w:val="28"/>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qFormat="1"/>
    <w:lsdException w:name="footer" w:semiHidden="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lang w:val="zh-CN"/>
    </w:rPr>
  </w:style>
  <w:style w:type="paragraph" w:styleId="2">
    <w:name w:val="heading 2"/>
    <w:basedOn w:val="a"/>
    <w:next w:val="a"/>
    <w:link w:val="2Char"/>
    <w:uiPriority w:val="9"/>
    <w:unhideWhenUsed/>
    <w:qFormat/>
    <w:pPr>
      <w:keepNext/>
      <w:keepLines/>
      <w:spacing w:before="260" w:after="260" w:line="416" w:lineRule="auto"/>
      <w:outlineLvl w:val="1"/>
    </w:pPr>
    <w:rPr>
      <w:rFonts w:ascii="Cambria" w:hAnsi="Cambria"/>
      <w:b/>
      <w:bCs/>
      <w:kern w:val="0"/>
      <w:sz w:val="32"/>
      <w:szCs w:val="32"/>
      <w:lang w:val="zh-CN"/>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ind w:firstLineChars="200" w:firstLine="880"/>
      <w:jc w:val="left"/>
    </w:pPr>
    <w:rPr>
      <w:rFonts w:ascii="仿宋" w:eastAsia="楷体" w:hAnsi="仿宋"/>
      <w:sz w:val="28"/>
      <w:szCs w:val="24"/>
      <w:lang w:val="zh-CN"/>
    </w:rPr>
  </w:style>
  <w:style w:type="paragraph" w:styleId="30">
    <w:name w:val="toc 3"/>
    <w:basedOn w:val="a"/>
    <w:next w:val="a"/>
    <w:uiPriority w:val="39"/>
    <w:unhideWhenUsed/>
    <w:qFormat/>
    <w:pPr>
      <w:tabs>
        <w:tab w:val="left" w:pos="1540"/>
        <w:tab w:val="right" w:leader="dot" w:pos="8296"/>
      </w:tabs>
      <w:spacing w:line="360" w:lineRule="auto"/>
      <w:ind w:leftChars="400" w:left="840"/>
    </w:pPr>
  </w:style>
  <w:style w:type="paragraph" w:styleId="a4">
    <w:name w:val="Balloon Text"/>
    <w:basedOn w:val="a"/>
    <w:link w:val="Char0"/>
    <w:uiPriority w:val="99"/>
    <w:semiHidden/>
    <w:unhideWhenUsed/>
    <w:qFormat/>
    <w:rPr>
      <w:sz w:val="18"/>
      <w:szCs w:val="18"/>
      <w:lang w:val="zh-CN"/>
    </w:rPr>
  </w:style>
  <w:style w:type="paragraph" w:styleId="a5">
    <w:name w:val="footer"/>
    <w:basedOn w:val="a"/>
    <w:link w:val="Char1"/>
    <w:uiPriority w:val="99"/>
    <w:unhideWhenUsed/>
    <w:qFormat/>
    <w:pPr>
      <w:tabs>
        <w:tab w:val="center" w:pos="4153"/>
        <w:tab w:val="right" w:pos="8306"/>
      </w:tabs>
      <w:snapToGrid w:val="0"/>
      <w:jc w:val="left"/>
    </w:pPr>
    <w:rPr>
      <w:kern w:val="0"/>
      <w:sz w:val="18"/>
      <w:szCs w:val="18"/>
      <w:lang w:val="zh-CN"/>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kern w:val="0"/>
      <w:sz w:val="18"/>
      <w:szCs w:val="18"/>
      <w:lang w:val="zh-CN"/>
    </w:rPr>
  </w:style>
  <w:style w:type="paragraph" w:styleId="10">
    <w:name w:val="toc 1"/>
    <w:basedOn w:val="a"/>
    <w:next w:val="a"/>
    <w:uiPriority w:val="39"/>
    <w:unhideWhenUsed/>
    <w:qFormat/>
  </w:style>
  <w:style w:type="paragraph" w:styleId="20">
    <w:name w:val="toc 2"/>
    <w:basedOn w:val="a"/>
    <w:next w:val="a"/>
    <w:uiPriority w:val="39"/>
    <w:unhideWhenUsed/>
    <w:qFormat/>
    <w:pPr>
      <w:ind w:leftChars="200" w:left="420"/>
    </w:pPr>
  </w:style>
  <w:style w:type="paragraph" w:styleId="a7">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8">
    <w:name w:val="annotation subject"/>
    <w:basedOn w:val="a3"/>
    <w:next w:val="a3"/>
    <w:link w:val="Char3"/>
    <w:uiPriority w:val="99"/>
    <w:semiHidden/>
    <w:unhideWhenUsed/>
    <w:qFormat/>
    <w:pPr>
      <w:ind w:firstLineChars="0" w:firstLine="0"/>
    </w:pPr>
    <w:rPr>
      <w:rFonts w:ascii="Calibri" w:eastAsia="宋体" w:hAnsi="Calibri"/>
      <w:b/>
      <w:bCs/>
      <w:sz w:val="21"/>
      <w:szCs w:val="22"/>
      <w:lang w:val="en-US"/>
    </w:rPr>
  </w:style>
  <w:style w:type="table" w:styleId="a9">
    <w:name w:val="Table Grid"/>
    <w:basedOn w:val="a1"/>
    <w:uiPriority w:val="59"/>
    <w:qFormat/>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Pr>
      <w:b/>
      <w:bCs/>
    </w:rPr>
  </w:style>
  <w:style w:type="character" w:styleId="ab">
    <w:name w:val="Emphasis"/>
    <w:basedOn w:val="a0"/>
    <w:uiPriority w:val="20"/>
    <w:qFormat/>
    <w:rPr>
      <w:i/>
      <w:iCs/>
    </w:rPr>
  </w:style>
  <w:style w:type="character" w:styleId="ac">
    <w:name w:val="Hyperlink"/>
    <w:uiPriority w:val="99"/>
    <w:unhideWhenUsed/>
    <w:qFormat/>
    <w:rPr>
      <w:color w:val="0000FF"/>
      <w:u w:val="single"/>
    </w:rPr>
  </w:style>
  <w:style w:type="character" w:styleId="ad">
    <w:name w:val="annotation reference"/>
    <w:qFormat/>
    <w:rPr>
      <w:sz w:val="21"/>
      <w:szCs w:val="21"/>
    </w:rPr>
  </w:style>
  <w:style w:type="character" w:customStyle="1" w:styleId="1Char">
    <w:name w:val="标题 1 Char"/>
    <w:basedOn w:val="a0"/>
    <w:link w:val="1"/>
    <w:uiPriority w:val="9"/>
    <w:qFormat/>
    <w:rPr>
      <w:rFonts w:ascii="Calibri" w:eastAsia="宋体" w:hAnsi="Calibri" w:cs="Times New Roman"/>
      <w:b/>
      <w:bCs/>
      <w:kern w:val="44"/>
      <w:sz w:val="44"/>
      <w:szCs w:val="44"/>
      <w:lang w:val="zh-CN" w:eastAsia="zh-CN"/>
    </w:rPr>
  </w:style>
  <w:style w:type="character" w:customStyle="1" w:styleId="2Char">
    <w:name w:val="标题 2 Char"/>
    <w:basedOn w:val="a0"/>
    <w:link w:val="2"/>
    <w:uiPriority w:val="9"/>
    <w:qFormat/>
    <w:rPr>
      <w:rFonts w:ascii="Cambria" w:eastAsia="宋体" w:hAnsi="Cambria" w:cs="Times New Roman"/>
      <w:b/>
      <w:bCs/>
      <w:kern w:val="0"/>
      <w:sz w:val="32"/>
      <w:szCs w:val="32"/>
      <w:lang w:val="zh-CN" w:eastAsia="zh-CN"/>
    </w:rPr>
  </w:style>
  <w:style w:type="character" w:customStyle="1" w:styleId="3Char">
    <w:name w:val="标题 3 Char"/>
    <w:basedOn w:val="a0"/>
    <w:link w:val="3"/>
    <w:uiPriority w:val="9"/>
    <w:qFormat/>
    <w:rPr>
      <w:rFonts w:ascii="Calibri" w:eastAsia="宋体" w:hAnsi="Calibri" w:cs="Times New Roman"/>
      <w:b/>
      <w:bCs/>
      <w:sz w:val="32"/>
      <w:szCs w:val="32"/>
      <w:lang w:val="zh-CN" w:eastAsia="zh-CN"/>
    </w:rPr>
  </w:style>
  <w:style w:type="character" w:customStyle="1" w:styleId="Char2">
    <w:name w:val="页眉 Char"/>
    <w:basedOn w:val="a0"/>
    <w:link w:val="a6"/>
    <w:uiPriority w:val="99"/>
    <w:qFormat/>
    <w:rPr>
      <w:rFonts w:ascii="Calibri" w:eastAsia="宋体" w:hAnsi="Calibri" w:cs="Times New Roman"/>
      <w:kern w:val="0"/>
      <w:sz w:val="18"/>
      <w:szCs w:val="18"/>
      <w:lang w:val="zh-CN" w:eastAsia="zh-CN"/>
    </w:rPr>
  </w:style>
  <w:style w:type="character" w:customStyle="1" w:styleId="Char1">
    <w:name w:val="页脚 Char"/>
    <w:basedOn w:val="a0"/>
    <w:link w:val="a5"/>
    <w:uiPriority w:val="99"/>
    <w:qFormat/>
    <w:rPr>
      <w:rFonts w:ascii="Calibri" w:eastAsia="宋体" w:hAnsi="Calibri" w:cs="Times New Roman"/>
      <w:kern w:val="0"/>
      <w:sz w:val="18"/>
      <w:szCs w:val="18"/>
      <w:lang w:val="zh-CN" w:eastAsia="zh-CN"/>
    </w:rPr>
  </w:style>
  <w:style w:type="paragraph" w:styleId="ae">
    <w:name w:val="List Paragraph"/>
    <w:basedOn w:val="a"/>
    <w:uiPriority w:val="34"/>
    <w:qFormat/>
    <w:pPr>
      <w:ind w:firstLineChars="200" w:firstLine="420"/>
    </w:pPr>
  </w:style>
  <w:style w:type="character" w:customStyle="1" w:styleId="Char">
    <w:name w:val="批注文字 Char"/>
    <w:basedOn w:val="a0"/>
    <w:link w:val="a3"/>
    <w:qFormat/>
    <w:rPr>
      <w:rFonts w:ascii="仿宋" w:eastAsia="楷体" w:hAnsi="仿宋" w:cs="Times New Roman"/>
      <w:sz w:val="28"/>
      <w:szCs w:val="24"/>
      <w:lang w:val="zh-CN" w:eastAsia="zh-CN"/>
    </w:rPr>
  </w:style>
  <w:style w:type="character" w:customStyle="1" w:styleId="Char0">
    <w:name w:val="批注框文本 Char"/>
    <w:basedOn w:val="a0"/>
    <w:link w:val="a4"/>
    <w:uiPriority w:val="99"/>
    <w:semiHidden/>
    <w:qFormat/>
    <w:rPr>
      <w:rFonts w:ascii="Calibri" w:eastAsia="宋体" w:hAnsi="Calibri" w:cs="Times New Roman"/>
      <w:sz w:val="18"/>
      <w:szCs w:val="18"/>
      <w:lang w:val="zh-CN" w:eastAsia="zh-CN"/>
    </w:rPr>
  </w:style>
  <w:style w:type="paragraph" w:customStyle="1" w:styleId="TOC1">
    <w:name w:val="TOC 标题1"/>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rPr>
  </w:style>
  <w:style w:type="table" w:customStyle="1" w:styleId="11">
    <w:name w:val="网格型1"/>
    <w:basedOn w:val="a1"/>
    <w:uiPriority w:val="59"/>
    <w:qFormat/>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网格型2"/>
    <w:basedOn w:val="a1"/>
    <w:uiPriority w:val="59"/>
    <w:qFormat/>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网格型3"/>
    <w:basedOn w:val="a1"/>
    <w:uiPriority w:val="59"/>
    <w:qFormat/>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网格型4"/>
    <w:basedOn w:val="a1"/>
    <w:uiPriority w:val="59"/>
    <w:qFormat/>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网格型5"/>
    <w:basedOn w:val="a1"/>
    <w:uiPriority w:val="59"/>
    <w:qFormat/>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网格型6"/>
    <w:basedOn w:val="a1"/>
    <w:uiPriority w:val="59"/>
    <w:qFormat/>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网格型7"/>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批注主题 Char"/>
    <w:basedOn w:val="Char"/>
    <w:link w:val="a8"/>
    <w:uiPriority w:val="99"/>
    <w:semiHidden/>
    <w:qFormat/>
    <w:rPr>
      <w:rFonts w:ascii="Calibri" w:eastAsia="宋体" w:hAnsi="Calibri" w:cs="Times New Roman"/>
      <w:b/>
      <w:bCs/>
      <w:sz w:val="28"/>
      <w:szCs w:val="24"/>
      <w:lang w:val="zh-CN" w:eastAsia="zh-CN"/>
    </w:rPr>
  </w:style>
  <w:style w:type="table" w:customStyle="1" w:styleId="8">
    <w:name w:val="网格型8"/>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重大工程标题"/>
    <w:basedOn w:val="a"/>
    <w:qFormat/>
    <w:pPr>
      <w:snapToGrid w:val="0"/>
      <w:spacing w:beforeLines="50" w:before="156" w:afterLines="50" w:after="156"/>
      <w:jc w:val="center"/>
    </w:pPr>
    <w:rPr>
      <w:rFonts w:asciiTheme="majorEastAsia" w:eastAsia="楷体" w:hAnsiTheme="majorEastAsia" w:cstheme="minorEastAsia"/>
      <w:b/>
      <w:bCs/>
      <w:sz w:val="28"/>
      <w:szCs w:val="28"/>
    </w:rPr>
  </w:style>
  <w:style w:type="paragraph" w:customStyle="1" w:styleId="-">
    <w:name w:val="重大工程-专项"/>
    <w:basedOn w:val="af"/>
    <w:qFormat/>
    <w:pPr>
      <w:spacing w:beforeLines="100" w:before="312"/>
      <w:ind w:firstLineChars="159" w:firstLine="447"/>
      <w:jc w:val="left"/>
    </w:pPr>
  </w:style>
  <w:style w:type="paragraph" w:customStyle="1" w:styleId="-0">
    <w:name w:val="重大工程-正文"/>
    <w:basedOn w:val="-"/>
    <w:qFormat/>
    <w:pPr>
      <w:spacing w:beforeLines="0" w:before="0" w:afterLines="0" w:after="0" w:line="360" w:lineRule="auto"/>
      <w:ind w:firstLineChars="200" w:firstLine="200"/>
      <w:jc w:val="both"/>
    </w:pPr>
    <w:rPr>
      <w:rFonts w:asciiTheme="minorEastAsia" w:eastAsiaTheme="minorEastAsia" w:hAnsiTheme="minorEastAsia"/>
      <w:b w:val="0"/>
      <w:sz w:val="24"/>
      <w:szCs w:val="24"/>
    </w:rPr>
  </w:style>
  <w:style w:type="paragraph" w:customStyle="1" w:styleId="Text">
    <w:name w:val="Text"/>
    <w:basedOn w:val="a"/>
    <w:qFormat/>
    <w:pPr>
      <w:spacing w:line="520" w:lineRule="exact"/>
      <w:ind w:firstLineChars="200" w:firstLine="640"/>
    </w:pPr>
    <w:rPr>
      <w:rFonts w:ascii="仿宋_GB2312" w:eastAsia="仿宋_GB2312" w:hAnsi="宋体"/>
      <w:color w:val="000000"/>
      <w:kern w:val="0"/>
      <w:sz w:val="32"/>
      <w:szCs w:val="32"/>
      <w:lang w:val="zh-CN"/>
    </w:rPr>
  </w:style>
  <w:style w:type="character" w:customStyle="1" w:styleId="12">
    <w:name w:val="不明显强调1"/>
    <w:basedOn w:val="a0"/>
    <w:uiPriority w:val="19"/>
    <w:qFormat/>
    <w:rPr>
      <w:i/>
      <w:iCs/>
      <w:color w:val="7F7F7F" w:themeColor="text1" w:themeTint="80"/>
    </w:rPr>
  </w:style>
  <w:style w:type="paragraph" w:customStyle="1" w:styleId="TOC2">
    <w:name w:val="TOC 标题2"/>
    <w:basedOn w:val="1"/>
    <w:next w:val="a"/>
    <w:uiPriority w:val="39"/>
    <w:semiHidden/>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rPr>
  </w:style>
  <w:style w:type="paragraph" w:customStyle="1" w:styleId="13">
    <w:name w:val="列出段落1"/>
    <w:basedOn w:val="a"/>
    <w:uiPriority w:val="34"/>
    <w:qFormat/>
    <w:pPr>
      <w:ind w:firstLine="420"/>
    </w:pPr>
  </w:style>
  <w:style w:type="character" w:customStyle="1" w:styleId="texth46ki">
    <w:name w:val="text_h46ki"/>
    <w:basedOn w:val="a0"/>
    <w:qFormat/>
  </w:style>
  <w:style w:type="character" w:customStyle="1" w:styleId="font61">
    <w:name w:val="font61"/>
    <w:basedOn w:val="a0"/>
    <w:rPr>
      <w:rFonts w:ascii="宋体" w:eastAsia="宋体" w:hAnsi="宋体" w:cs="宋体" w:hint="eastAsia"/>
      <w:color w:val="000000"/>
      <w:sz w:val="24"/>
      <w:szCs w:val="24"/>
      <w:u w:val="none"/>
    </w:rPr>
  </w:style>
  <w:style w:type="character" w:customStyle="1" w:styleId="font21">
    <w:name w:val="font21"/>
    <w:basedOn w:val="a0"/>
    <w:rPr>
      <w:rFonts w:ascii="仿宋" w:eastAsia="仿宋" w:hAnsi="仿宋" w:cs="仿宋" w:hint="eastAsia"/>
      <w:color w:val="000000"/>
      <w:sz w:val="24"/>
      <w:szCs w:val="24"/>
      <w:u w:val="none"/>
    </w:rPr>
  </w:style>
  <w:style w:type="character" w:customStyle="1" w:styleId="font41">
    <w:name w:val="font41"/>
    <w:basedOn w:val="a0"/>
    <w:rPr>
      <w:rFonts w:ascii="仿宋" w:eastAsia="仿宋" w:hAnsi="仿宋" w:cs="仿宋" w:hint="eastAsia"/>
      <w:color w:val="000000"/>
      <w:sz w:val="28"/>
      <w:szCs w:val="2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71CB7A-BB9E-436A-AE1F-CA7A88E39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Pages>
  <Words>2573</Words>
  <Characters>14669</Characters>
  <Application>Microsoft Office Word</Application>
  <DocSecurity>0</DocSecurity>
  <Lines>122</Lines>
  <Paragraphs>34</Paragraphs>
  <ScaleCrop>false</ScaleCrop>
  <Company>Microsoft</Company>
  <LinksUpToDate>false</LinksUpToDate>
  <CharactersWithSpaces>17208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陈小连(UE001183)</dc:creator>
  <cp:lastModifiedBy>梁文宗(UE000510)</cp:lastModifiedBy>
  <cp:revision>9</cp:revision>
  <cp:lastPrinted>2026-05-17T02:57:00Z</cp:lastPrinted>
  <dcterms:created xsi:type="dcterms:W3CDTF">2026-05-19T07:37:00Z</dcterms:created>
  <dcterms:modified xsi:type="dcterms:W3CDTF">2026-05-25T06:54:00Z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25F7F0D0DA114C4384EA9EDB17E00E2C</vt:lpwstr>
  </property>
  <property fmtid="{D5CDD505-2E9C-101B-9397-08002B2CF9AE}" pid="4" name="KSOTemplateDocerSaveRecord">
    <vt:lpwstr>eyJoZGlkIjoiODAyMDkyNWE0ODQ4MzY0OTU5ZWE3YzkzOTM4YjQ1NDEiLCJ1c2VySWQiOiI0MDc5MDU3MjQifQ==</vt:lpwstr>
  </property>
</Properties>
</file>