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117962" w:rsidRDefault="00151C64" w:rsidP="00117962">
      <w:pPr>
        <w:spacing w:line="660" w:lineRule="exact"/>
        <w:jc w:val="center"/>
        <w:rPr>
          <w:rFonts w:ascii="方正小标宋简体" w:eastAsia="方正小标宋简体"/>
          <w:b/>
          <w:sz w:val="44"/>
          <w:szCs w:val="44"/>
        </w:rPr>
      </w:pPr>
    </w:p>
    <w:p w:rsidR="00117962" w:rsidRDefault="00117962" w:rsidP="00117962">
      <w:pPr>
        <w:spacing w:line="660" w:lineRule="exact"/>
        <w:jc w:val="center"/>
        <w:rPr>
          <w:rFonts w:ascii="方正小标宋简体" w:eastAsia="方正小标宋简体"/>
          <w:b/>
          <w:sz w:val="44"/>
          <w:szCs w:val="44"/>
        </w:rPr>
      </w:pPr>
      <w:bookmarkStart w:id="0" w:name="_GoBack"/>
      <w:r w:rsidRPr="00117962">
        <w:rPr>
          <w:rFonts w:ascii="方正小标宋简体" w:eastAsia="方正小标宋简体" w:hint="eastAsia"/>
          <w:b/>
          <w:sz w:val="44"/>
          <w:szCs w:val="44"/>
        </w:rPr>
        <w:t>实施广东新锐项目投资有限公司新锐模块化</w:t>
      </w:r>
    </w:p>
    <w:p w:rsidR="00117962" w:rsidRPr="00117962" w:rsidRDefault="00117962" w:rsidP="00117962">
      <w:pPr>
        <w:spacing w:line="660" w:lineRule="exact"/>
        <w:jc w:val="center"/>
        <w:rPr>
          <w:rFonts w:ascii="方正小标宋简体" w:eastAsia="方正小标宋简体"/>
          <w:b/>
          <w:sz w:val="44"/>
          <w:szCs w:val="44"/>
        </w:rPr>
      </w:pPr>
      <w:r w:rsidRPr="00117962">
        <w:rPr>
          <w:rFonts w:ascii="方正小标宋简体" w:eastAsia="方正小标宋简体" w:hint="eastAsia"/>
          <w:b/>
          <w:sz w:val="44"/>
          <w:szCs w:val="44"/>
        </w:rPr>
        <w:t>智能储存装备项目水土保持方案告知书</w:t>
      </w:r>
    </w:p>
    <w:bookmarkEnd w:id="0"/>
    <w:p w:rsidR="00117962" w:rsidRPr="00117962" w:rsidRDefault="00117962" w:rsidP="00117962">
      <w:pPr>
        <w:spacing w:line="660" w:lineRule="exact"/>
        <w:jc w:val="center"/>
        <w:rPr>
          <w:rFonts w:ascii="方正小标宋简体" w:eastAsia="方正小标宋简体"/>
          <w:b/>
          <w:sz w:val="44"/>
          <w:szCs w:val="44"/>
        </w:rPr>
      </w:pPr>
    </w:p>
    <w:p w:rsidR="00117962" w:rsidRPr="00117962" w:rsidRDefault="00117962" w:rsidP="00117962">
      <w:pPr>
        <w:spacing w:line="580" w:lineRule="exact"/>
        <w:rPr>
          <w:rFonts w:ascii="仿宋_GB2312" w:eastAsia="仿宋_GB2312"/>
          <w:sz w:val="32"/>
          <w:szCs w:val="32"/>
        </w:rPr>
      </w:pPr>
      <w:r w:rsidRPr="00117962">
        <w:rPr>
          <w:rFonts w:ascii="仿宋_GB2312" w:eastAsia="仿宋_GB2312" w:hint="eastAsia"/>
          <w:sz w:val="32"/>
          <w:szCs w:val="32"/>
        </w:rPr>
        <w:t>广东新锐项目投资有限公司：</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我局对你公司提交的广东新锐项目投资有限公司新锐模块化智能储存装备项目水土保持方案报告申请作出准予行政许可决定。为依法实施该项目的水土保持方案，依据《中华人民共和国水土保持法》《广东省水土保持条例》等相关规定，告知如下：</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一、项目已于2026年4月动工，自广东税务推送缴费信息后，请你公司在15日内一次性缴纳水土保持补偿费。</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四、你公司要严格按照水土保持方案要求落实各项水土保持措施。各类施工活动要严格限定在用地范围内，严禁随意占压、</w:t>
      </w:r>
      <w:r w:rsidRPr="00117962">
        <w:rPr>
          <w:rFonts w:ascii="仿宋_GB2312" w:eastAsia="仿宋_GB2312" w:hint="eastAsia"/>
          <w:sz w:val="32"/>
          <w:szCs w:val="32"/>
        </w:rPr>
        <w:lastRenderedPageBreak/>
        <w:t>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五、鼓励你公司开展水土保持监测工作，加强水土流失动态监控。</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lastRenderedPageBreak/>
        <w:t>九、省、市、区级水行政主管部门将对项目水土保持方案的实施情况开展监督检查，你公司应配合做好监督检查工作。项目所在镇（街）要落实属地监管责任，</w:t>
      </w:r>
    </w:p>
    <w:p w:rsidR="00117962" w:rsidRPr="00117962" w:rsidRDefault="00117962" w:rsidP="00117962">
      <w:pPr>
        <w:spacing w:line="580" w:lineRule="exact"/>
        <w:ind w:firstLineChars="200" w:firstLine="640"/>
        <w:rPr>
          <w:rFonts w:ascii="仿宋_GB2312" w:eastAsia="仿宋_GB2312"/>
          <w:sz w:val="32"/>
          <w:szCs w:val="32"/>
        </w:rPr>
      </w:pPr>
      <w:r w:rsidRPr="00117962">
        <w:rPr>
          <w:rFonts w:ascii="仿宋_GB2312" w:eastAsia="仿宋_GB2312" w:hint="eastAsia"/>
          <w:sz w:val="32"/>
          <w:szCs w:val="32"/>
        </w:rPr>
        <w:t>如违反上述告知事项，将承担相应的法律责任。</w:t>
      </w:r>
    </w:p>
    <w:p w:rsidR="0073397D" w:rsidRPr="00117962" w:rsidRDefault="0073397D" w:rsidP="00117962">
      <w:pPr>
        <w:spacing w:line="580" w:lineRule="exact"/>
        <w:ind w:firstLineChars="200" w:firstLine="640"/>
        <w:rPr>
          <w:rFonts w:ascii="仿宋_GB2312" w:eastAsia="仿宋_GB2312"/>
          <w:sz w:val="32"/>
          <w:szCs w:val="32"/>
        </w:rPr>
      </w:pPr>
    </w:p>
    <w:p w:rsidR="0073397D" w:rsidRPr="00117962" w:rsidRDefault="0073397D" w:rsidP="00117962">
      <w:pPr>
        <w:spacing w:line="580" w:lineRule="exact"/>
        <w:ind w:firstLineChars="200" w:firstLine="640"/>
        <w:rPr>
          <w:rFonts w:ascii="仿宋_GB2312" w:eastAsia="仿宋_GB2312"/>
          <w:sz w:val="32"/>
          <w:szCs w:val="32"/>
        </w:rPr>
      </w:pPr>
    </w:p>
    <w:p w:rsidR="00117962" w:rsidRPr="00117962" w:rsidRDefault="00117962" w:rsidP="00117962">
      <w:pPr>
        <w:spacing w:line="580" w:lineRule="exact"/>
        <w:ind w:rightChars="531" w:right="1115"/>
        <w:jc w:val="right"/>
        <w:rPr>
          <w:rFonts w:ascii="仿宋_GB2312" w:eastAsia="仿宋_GB2312"/>
          <w:sz w:val="32"/>
          <w:szCs w:val="32"/>
        </w:rPr>
      </w:pPr>
      <w:r w:rsidRPr="00117962">
        <w:rPr>
          <w:rFonts w:ascii="仿宋_GB2312" w:eastAsia="仿宋_GB2312" w:hint="eastAsia"/>
          <w:sz w:val="32"/>
          <w:szCs w:val="32"/>
        </w:rPr>
        <w:t>江门市新会区水利局</w:t>
      </w:r>
    </w:p>
    <w:p w:rsidR="00117962" w:rsidRPr="00117962" w:rsidRDefault="00117962" w:rsidP="00117962">
      <w:pPr>
        <w:spacing w:line="580" w:lineRule="exact"/>
        <w:ind w:rightChars="605" w:right="1270"/>
        <w:jc w:val="right"/>
        <w:rPr>
          <w:rFonts w:ascii="仿宋_GB2312" w:eastAsia="仿宋_GB2312"/>
          <w:sz w:val="32"/>
          <w:szCs w:val="32"/>
        </w:rPr>
      </w:pPr>
      <w:r w:rsidRPr="00117962">
        <w:rPr>
          <w:rFonts w:ascii="仿宋_GB2312" w:eastAsia="仿宋_GB2312" w:hint="eastAsia"/>
          <w:sz w:val="32"/>
          <w:szCs w:val="32"/>
        </w:rPr>
        <w:t>2026年6月23日</w:t>
      </w:r>
    </w:p>
    <w:sectPr w:rsidR="00117962" w:rsidRPr="00117962"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DC2" w:rsidRDefault="00AD4DC2" w:rsidP="00466782">
      <w:r>
        <w:separator/>
      </w:r>
    </w:p>
  </w:endnote>
  <w:endnote w:type="continuationSeparator" w:id="0">
    <w:p w:rsidR="00AD4DC2" w:rsidRDefault="00AD4DC2"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63754B" w:rsidRPr="0063754B">
          <w:rPr>
            <w:rFonts w:asciiTheme="minorEastAsia" w:hAnsiTheme="minorEastAsia"/>
            <w:noProof/>
            <w:sz w:val="28"/>
            <w:szCs w:val="28"/>
            <w:lang w:val="zh-CN"/>
          </w:rPr>
          <w:t>-</w:t>
        </w:r>
        <w:r w:rsidR="0063754B">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63754B" w:rsidRPr="0063754B">
          <w:rPr>
            <w:rFonts w:asciiTheme="minorEastAsia" w:hAnsiTheme="minorEastAsia"/>
            <w:noProof/>
            <w:sz w:val="28"/>
            <w:szCs w:val="28"/>
            <w:lang w:val="zh-CN"/>
          </w:rPr>
          <w:t>-</w:t>
        </w:r>
        <w:r w:rsidR="0063754B">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DC2" w:rsidRDefault="00AD4DC2" w:rsidP="00466782">
      <w:r>
        <w:separator/>
      </w:r>
    </w:p>
  </w:footnote>
  <w:footnote w:type="continuationSeparator" w:id="0">
    <w:p w:rsidR="00AD4DC2" w:rsidRDefault="00AD4DC2"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17962"/>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12D"/>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381"/>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4BC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54B"/>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67AD"/>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47FF1"/>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4DC2"/>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2148"/>
    <w:rsid w:val="00C5501C"/>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33A5"/>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E794A"/>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DE43F"/>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50033-4109-4442-8385-34249CD9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Words>
  <Characters>936</Characters>
  <Application>Microsoft Office Word</Application>
  <DocSecurity>0</DocSecurity>
  <Lines>7</Lines>
  <Paragraphs>2</Paragraphs>
  <ScaleCrop>false</ScaleCrop>
  <Company>WwW.YlmF.CoM</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2026-06-23T09:12:00Z</dcterms:created>
  <dcterms:modified xsi:type="dcterms:W3CDTF">2026-06-23T09:12:00Z</dcterms:modified>
</cp:coreProperties>
</file>