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66F45">
      <w:pPr>
        <w:tabs>
          <w:tab w:val="left" w:pos="7371"/>
        </w:tabs>
        <w:adjustRightInd w:val="0"/>
        <w:snapToGrid w:val="0"/>
        <w:spacing w:before="156" w:beforeLines="50" w:after="156" w:afterLines="50"/>
        <w:ind w:right="1558" w:firstLine="6080" w:firstLineChars="1900"/>
        <w:rPr>
          <w:rFonts w:ascii="方正小标宋简体" w:eastAsia="仿宋_GB2312"/>
          <w:b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编号：</w:t>
      </w:r>
      <w:r>
        <w:rPr>
          <w:rFonts w:hint="eastAsia" w:ascii="仿宋_GB2312" w:eastAsia="仿宋_GB2312"/>
          <w:b/>
          <w:sz w:val="32"/>
          <w:szCs w:val="32"/>
        </w:rPr>
        <w:t xml:space="preserve">  </w:t>
      </w:r>
    </w:p>
    <w:p w14:paraId="19EE3099">
      <w:pPr>
        <w:spacing w:line="480" w:lineRule="exact"/>
        <w:ind w:firstLine="2881" w:firstLineChars="800"/>
        <w:rPr>
          <w:rFonts w:ascii="方正小标宋简体" w:eastAsia="方正小标宋简体"/>
          <w:b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b/>
          <w:sz w:val="36"/>
          <w:szCs w:val="36"/>
        </w:rPr>
        <w:t>租金催缴通知书</w:t>
      </w:r>
    </w:p>
    <w:bookmarkEnd w:id="0"/>
    <w:p w14:paraId="15E10C46">
      <w:pPr>
        <w:spacing w:line="480" w:lineRule="exact"/>
        <w:ind w:firstLine="720"/>
        <w:jc w:val="center"/>
        <w:rPr>
          <w:rFonts w:ascii="方正小标宋简体" w:eastAsia="方正小标宋简体"/>
          <w:b/>
          <w:sz w:val="36"/>
          <w:szCs w:val="36"/>
        </w:rPr>
      </w:pPr>
    </w:p>
    <w:p w14:paraId="1EB05622">
      <w:pPr>
        <w:adjustRightInd w:val="0"/>
        <w:snapToGrid w:val="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关焕光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0F54C4C1">
      <w:pPr>
        <w:adjustRightInd w:val="0"/>
        <w:snapToGrid w:val="0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民和苑1座609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公共租赁住房，截至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日，累计欠缴租金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258.40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元。请你自收到本通知之日起五个工作日内补缴。逾期不补缴的，我单位将通过法律途径予以追缴。</w:t>
      </w:r>
    </w:p>
    <w:p w14:paraId="4BC67DFF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5D154A5B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2D33EFC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61373F4C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7E75A543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51D25749">
      <w:pPr>
        <w:adjustRightInd w:val="0"/>
        <w:snapToGrid w:val="0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</w:p>
    <w:p w14:paraId="39581C4D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772F99BF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银行账号：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44001670653053000914</w:t>
      </w:r>
      <w:r>
        <w:rPr>
          <w:rFonts w:hint="eastAsia" w:ascii="仿宋" w:hAnsi="仿宋" w:eastAsia="仿宋" w:cs="Times New Roman"/>
          <w:sz w:val="32"/>
          <w:szCs w:val="24"/>
        </w:rPr>
        <w:t>建设银行</w:t>
      </w:r>
    </w:p>
    <w:p w14:paraId="7D837A5C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(汇款时请核对账号名称和银行账号确认无误)</w:t>
      </w:r>
    </w:p>
    <w:p w14:paraId="4B207821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(注明:汇款人：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关焕光</w:t>
      </w:r>
      <w:r>
        <w:rPr>
          <w:rFonts w:hint="eastAsia" w:ascii="仿宋" w:hAnsi="仿宋" w:eastAsia="仿宋" w:cs="Times New Roman"/>
          <w:sz w:val="32"/>
          <w:szCs w:val="24"/>
        </w:rPr>
        <w:t>,添加备注: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民和苑1座609租金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0FEC4A74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</w:p>
    <w:p w14:paraId="002C4D58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房屋属于小区管理的可到小区物管处扫二维码缴款</w:t>
      </w:r>
    </w:p>
    <w:p w14:paraId="0786913B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7C6FB57C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(缴款时请核对账号名称确认无误)</w:t>
      </w:r>
    </w:p>
    <w:p w14:paraId="690CF37A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(添加备注: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关焕光民和苑1座609租金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276AE425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AE527F7">
      <w:pPr>
        <w:adjustRightInd w:val="0"/>
        <w:snapToGrid w:val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江门市新会区公房管理所</w:t>
      </w:r>
    </w:p>
    <w:p w14:paraId="647D687E">
      <w:pPr>
        <w:rPr>
          <w:rFonts w:ascii="仿宋" w:hAnsi="仿宋" w:eastAsia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/>
        </w:rPr>
        <w:t xml:space="preserve">                                          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2026年9月8日</w:t>
      </w:r>
    </w:p>
    <w:p w14:paraId="5C0A5A0E">
      <w:pPr>
        <w:rPr>
          <w:rFonts w:ascii="仿宋" w:hAnsi="仿宋" w:eastAsia="仿宋"/>
          <w:sz w:val="32"/>
          <w:szCs w:val="32"/>
        </w:rPr>
      </w:pPr>
    </w:p>
    <w:p w14:paraId="4D36441A"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3740D9"/>
    <w:rsid w:val="4B37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2026-09-14T03:20:00Z</dcterms:created>
  <dc:creator> Uv君</dc:creator>
  <cp:lastModifiedBy> Uv君</cp:lastModifiedBy>
  <dcterms:modified xsi:type="dcterms:W3CDTF">2026-09-14T03:21:40Z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5532950D991A49EBB9F04841F23676F7_11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