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82" w:rsidRDefault="00361582" w:rsidP="0036158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建筑垃圾处理方案备案表</w:t>
      </w:r>
    </w:p>
    <w:tbl>
      <w:tblPr>
        <w:tblW w:w="10395" w:type="dxa"/>
        <w:jc w:val="center"/>
        <w:tblLayout w:type="fixed"/>
        <w:tblCellMar>
          <w:left w:w="170" w:type="dxa"/>
          <w:right w:w="57" w:type="dxa"/>
        </w:tblCellMar>
        <w:tblLook w:val="04A0"/>
      </w:tblPr>
      <w:tblGrid>
        <w:gridCol w:w="1099"/>
        <w:gridCol w:w="971"/>
        <w:gridCol w:w="666"/>
        <w:gridCol w:w="914"/>
        <w:gridCol w:w="841"/>
        <w:gridCol w:w="957"/>
        <w:gridCol w:w="261"/>
        <w:gridCol w:w="895"/>
        <w:gridCol w:w="1576"/>
        <w:gridCol w:w="2215"/>
      </w:tblGrid>
      <w:tr w:rsidR="00361582" w:rsidTr="00361582">
        <w:trPr>
          <w:trHeight w:hRule="exact" w:val="3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工程名称</w:t>
            </w:r>
          </w:p>
        </w:tc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（工程名称）</w:t>
            </w:r>
          </w:p>
        </w:tc>
      </w:tr>
      <w:tr w:rsidR="00361582" w:rsidTr="00361582">
        <w:trPr>
          <w:trHeight w:hRule="exact" w:val="3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    址</w:t>
            </w:r>
          </w:p>
        </w:tc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（工程地址）</w:t>
            </w:r>
          </w:p>
        </w:tc>
      </w:tr>
      <w:tr w:rsidR="00361582" w:rsidTr="00361582">
        <w:trPr>
          <w:trHeight w:hRule="exact" w:val="397"/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建设单位</w:t>
            </w:r>
          </w:p>
        </w:tc>
        <w:tc>
          <w:tcPr>
            <w:tcW w:w="43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（建设单位名称）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（姓名）</w:t>
            </w:r>
          </w:p>
        </w:tc>
      </w:tr>
      <w:tr w:rsidR="00361582" w:rsidTr="00361582">
        <w:trPr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 w:rsidP="00C807CA">
            <w:pPr>
              <w:spacing w:after="0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 w:rsidP="00C807CA">
            <w:pPr>
              <w:spacing w:after="0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（手机号）</w:t>
            </w:r>
          </w:p>
        </w:tc>
      </w:tr>
      <w:tr w:rsidR="00361582" w:rsidTr="00361582">
        <w:trPr>
          <w:trHeight w:hRule="exact" w:val="397"/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施工单位</w:t>
            </w:r>
          </w:p>
        </w:tc>
        <w:tc>
          <w:tcPr>
            <w:tcW w:w="43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（工程施工单位名称）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（姓名）</w:t>
            </w:r>
          </w:p>
        </w:tc>
      </w:tr>
      <w:tr w:rsidR="00361582" w:rsidTr="00361582">
        <w:trPr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 w:rsidP="00C807CA">
            <w:pPr>
              <w:spacing w:after="0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 w:rsidP="00C807CA">
            <w:pPr>
              <w:spacing w:after="0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（手机号）</w:t>
            </w:r>
          </w:p>
        </w:tc>
      </w:tr>
      <w:tr w:rsidR="00361582" w:rsidTr="00361582">
        <w:trPr>
          <w:trHeight w:hRule="exact" w:val="62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spacing w:after="0" w:line="300" w:lineRule="exact"/>
              <w:ind w:left="5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备案表</w:t>
            </w:r>
          </w:p>
          <w:p w:rsidR="00361582" w:rsidRDefault="00361582" w:rsidP="00C807CA">
            <w:pPr>
              <w:widowControl w:val="0"/>
              <w:spacing w:after="0"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附件</w:t>
            </w:r>
          </w:p>
        </w:tc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 w:rsidP="00C807CA">
            <w:pPr>
              <w:widowControl w:val="0"/>
              <w:spacing w:after="0" w:line="300" w:lineRule="exact"/>
              <w:ind w:left="57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（工程名称）建筑垃圾处理方案</w:t>
            </w:r>
          </w:p>
        </w:tc>
      </w:tr>
      <w:tr w:rsidR="00361582" w:rsidTr="00B77C96">
        <w:trPr>
          <w:trHeight w:hRule="exact" w:val="583"/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>
            <w:pPr>
              <w:widowControl w:val="0"/>
              <w:spacing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建筑垃圾处理方案概要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</w:rPr>
              <w:t>1.建筑垃圾种类、产生量、清运时间及处置方式。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</w:rPr>
              <w:t>种类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</w:rPr>
              <w:t>产生量（吨）</w:t>
            </w:r>
          </w:p>
        </w:tc>
        <w:tc>
          <w:tcPr>
            <w:tcW w:w="20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</w:rPr>
              <w:t>清运时间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ind w:left="57"/>
              <w:jc w:val="center"/>
              <w:rPr>
                <w:rFonts w:ascii="仿宋_GB2312" w:eastAsia="仿宋_GB2312" w:hAnsi="仿宋_GB2312" w:cs="仿宋_GB2312"/>
                <w:b/>
                <w:bCs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</w:rPr>
              <w:t>处理方式及量</w:t>
            </w:r>
          </w:p>
        </w:tc>
      </w:tr>
      <w:tr w:rsidR="00361582" w:rsidTr="00361582">
        <w:trPr>
          <w:trHeight w:val="9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82" w:rsidRPr="00C807CA" w:rsidRDefault="00361582">
            <w:pPr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</w:rPr>
              <w:t>工程渣土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61582" w:rsidRPr="00C807CA" w:rsidRDefault="00361582">
            <w:pPr>
              <w:widowControl w:val="0"/>
              <w:spacing w:line="300" w:lineRule="exact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spacing w:line="300" w:lineRule="exact"/>
              <w:ind w:left="660" w:hangingChars="300" w:hanging="660"/>
              <w:rPr>
                <w:rFonts w:ascii="仿宋_GB2312" w:eastAsia="仿宋_GB2312" w:hAnsi="仿宋_GB2312" w:cs="仿宋_GB231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日至</w:t>
            </w:r>
          </w:p>
          <w:p w:rsidR="00361582" w:rsidRPr="00C807CA" w:rsidRDefault="00361582" w:rsidP="00C807CA">
            <w:pPr>
              <w:widowControl w:val="0"/>
              <w:spacing w:line="300" w:lineRule="exact"/>
              <w:ind w:left="660" w:hangingChars="300" w:hanging="660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日。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①堆填量：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361582" w:rsidRPr="00C807CA" w:rsidRDefault="00361582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②填埋量：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361582" w:rsidRPr="00C807CA" w:rsidRDefault="00361582" w:rsidP="00C807CA">
            <w:pPr>
              <w:widowControl w:val="0"/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③资源化利用量：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</w:tc>
      </w:tr>
      <w:tr w:rsidR="00361582" w:rsidTr="00361582">
        <w:trPr>
          <w:trHeight w:val="2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82" w:rsidRPr="00C807CA" w:rsidRDefault="00361582">
            <w:pPr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</w:rPr>
              <w:t>工程泥浆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61582" w:rsidRPr="00C807CA" w:rsidRDefault="00361582">
            <w:pPr>
              <w:widowControl w:val="0"/>
              <w:spacing w:line="300" w:lineRule="exact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spacing w:line="300" w:lineRule="exact"/>
              <w:ind w:left="660" w:hangingChars="300" w:hanging="660"/>
              <w:rPr>
                <w:rFonts w:ascii="仿宋_GB2312" w:eastAsia="仿宋_GB2312" w:hAnsi="仿宋_GB2312" w:cs="仿宋_GB231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日至</w:t>
            </w:r>
          </w:p>
          <w:p w:rsidR="00361582" w:rsidRPr="00C807CA" w:rsidRDefault="00361582">
            <w:pPr>
              <w:widowControl w:val="0"/>
              <w:spacing w:line="300" w:lineRule="exact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日。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①堆填量：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361582" w:rsidRPr="00C807CA" w:rsidRDefault="00361582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②填埋量：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361582" w:rsidRPr="00C807CA" w:rsidRDefault="00361582" w:rsidP="00C807CA">
            <w:pPr>
              <w:widowControl w:val="0"/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③资源化利用量：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</w:tc>
      </w:tr>
      <w:tr w:rsidR="00361582" w:rsidTr="00361582">
        <w:trPr>
          <w:trHeight w:val="2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82" w:rsidRPr="00C807CA" w:rsidRDefault="00361582">
            <w:pPr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</w:rPr>
              <w:t>工程垃圾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61582" w:rsidRPr="00C807CA" w:rsidRDefault="00361582">
            <w:pPr>
              <w:widowControl w:val="0"/>
              <w:spacing w:line="300" w:lineRule="exact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spacing w:line="300" w:lineRule="exact"/>
              <w:ind w:left="660" w:hangingChars="300" w:hanging="660"/>
              <w:rPr>
                <w:rFonts w:ascii="仿宋_GB2312" w:eastAsia="仿宋_GB2312" w:hAnsi="仿宋_GB2312" w:cs="仿宋_GB231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日至</w:t>
            </w:r>
          </w:p>
          <w:p w:rsidR="00361582" w:rsidRPr="00C807CA" w:rsidRDefault="00361582">
            <w:pPr>
              <w:widowControl w:val="0"/>
              <w:spacing w:line="300" w:lineRule="exact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日。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807CA" w:rsidRPr="00C807CA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①堆填量：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C807CA" w:rsidRPr="00C807CA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②填埋量：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C807CA" w:rsidRPr="00C807CA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③资源化利用量：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B77C96" w:rsidRPr="00B77C96" w:rsidRDefault="00C807CA" w:rsidP="00C807CA">
            <w:pPr>
              <w:widowControl w:val="0"/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其中</w:t>
            </w:r>
            <w:r w:rsidR="001D21CE">
              <w:rPr>
                <w:rFonts w:ascii="仿宋_GB2312" w:eastAsia="仿宋_GB2312" w:hAnsi="仿宋_GB2312" w:cs="仿宋_GB2312" w:hint="eastAsia"/>
                <w:color w:val="000000"/>
              </w:rPr>
              <w:t>计划</w:t>
            </w:r>
            <w:r w:rsidR="00B77C96">
              <w:rPr>
                <w:rFonts w:ascii="仿宋_GB2312" w:eastAsia="仿宋_GB2312" w:hAnsi="仿宋_GB2312" w:cs="仿宋_GB2312" w:hint="eastAsia"/>
                <w:color w:val="000000"/>
              </w:rPr>
              <w:t>分拣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废木、废袋、废胶废铁等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</w:tc>
      </w:tr>
      <w:tr w:rsidR="00361582" w:rsidTr="00C807CA">
        <w:trPr>
          <w:trHeight w:val="774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82" w:rsidRPr="00C807CA" w:rsidRDefault="00361582">
            <w:pPr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</w:rPr>
              <w:t>拆除垃圾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61582" w:rsidRPr="00C807CA" w:rsidRDefault="00361582">
            <w:pPr>
              <w:widowControl w:val="0"/>
              <w:spacing w:line="300" w:lineRule="exact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spacing w:line="300" w:lineRule="exact"/>
              <w:ind w:left="660" w:hangingChars="300" w:hanging="660"/>
              <w:rPr>
                <w:rFonts w:ascii="仿宋_GB2312" w:eastAsia="仿宋_GB2312" w:hAnsi="仿宋_GB2312" w:cs="仿宋_GB231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日至</w:t>
            </w:r>
          </w:p>
          <w:p w:rsidR="00361582" w:rsidRPr="00C807CA" w:rsidRDefault="00361582">
            <w:pPr>
              <w:widowControl w:val="0"/>
              <w:spacing w:line="300" w:lineRule="exact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日。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7641F" w:rsidRPr="00C807CA" w:rsidRDefault="0017641F" w:rsidP="0017641F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①堆填量：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17641F" w:rsidRPr="00C807CA" w:rsidRDefault="0017641F" w:rsidP="0017641F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②填埋量：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B77C96" w:rsidRPr="00B77C96" w:rsidRDefault="0017641F" w:rsidP="0017641F">
            <w:pPr>
              <w:widowControl w:val="0"/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③资源化利用量：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</w:tc>
      </w:tr>
      <w:tr w:rsidR="00361582" w:rsidTr="00C807CA">
        <w:trPr>
          <w:trHeight w:val="145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82" w:rsidRPr="00C807CA" w:rsidRDefault="00361582">
            <w:pPr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</w:rPr>
              <w:t>装修垃圾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61582" w:rsidRPr="00C807CA" w:rsidRDefault="00361582">
            <w:pPr>
              <w:widowControl w:val="0"/>
              <w:spacing w:line="300" w:lineRule="exact"/>
              <w:rPr>
                <w:rFonts w:ascii="仿宋_GB2312" w:eastAsia="仿宋_GB2312" w:hAnsi="仿宋_GB2312" w:cs="仿宋_GB2312"/>
                <w:kern w:val="2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 w:rsidP="00C807CA">
            <w:pPr>
              <w:spacing w:after="0" w:line="300" w:lineRule="exact"/>
              <w:ind w:left="660" w:hangingChars="300" w:hanging="660"/>
              <w:rPr>
                <w:rFonts w:ascii="仿宋_GB2312" w:eastAsia="仿宋_GB2312" w:hAnsi="仿宋_GB2312" w:cs="仿宋_GB231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日至</w:t>
            </w:r>
          </w:p>
          <w:p w:rsidR="00361582" w:rsidRPr="00C807CA" w:rsidRDefault="00361582" w:rsidP="00C807CA">
            <w:pPr>
              <w:widowControl w:val="0"/>
              <w:spacing w:after="0" w:line="300" w:lineRule="exact"/>
              <w:jc w:val="both"/>
              <w:rPr>
                <w:rFonts w:ascii="仿宋_GB2312" w:eastAsia="仿宋_GB2312" w:hAnsi="仿宋_GB2312" w:cs="仿宋_GB2312"/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</w:rPr>
              <w:t>年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月</w:t>
            </w:r>
            <w:r w:rsidRPr="00C807CA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Pr="00C807CA">
              <w:rPr>
                <w:rFonts w:ascii="仿宋_GB2312" w:eastAsia="仿宋_GB2312" w:hAnsi="仿宋_GB2312" w:cs="仿宋_GB2312" w:hint="eastAsia"/>
              </w:rPr>
              <w:t>日。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807CA" w:rsidRPr="00C807CA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①堆填量：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C807CA" w:rsidRPr="00C807CA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②填埋量：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  <w:u w:val="single"/>
              </w:rPr>
              <w:t xml:space="preserve">    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吨，场所：</w:t>
            </w:r>
          </w:p>
          <w:p w:rsidR="00C807CA" w:rsidRPr="00C807CA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③资源化利用量：    吨，场所：</w:t>
            </w:r>
          </w:p>
          <w:p w:rsidR="00B77C96" w:rsidRPr="00B77C96" w:rsidRDefault="00C807CA" w:rsidP="00C807CA">
            <w:pPr>
              <w:overflowPunct w:val="0"/>
              <w:spacing w:after="0" w:line="140" w:lineRule="atLeast"/>
              <w:rPr>
                <w:rFonts w:ascii="仿宋_GB2312" w:eastAsia="仿宋_GB2312" w:hAnsi="仿宋_GB2312" w:cs="仿宋_GB2312"/>
                <w:color w:val="000000"/>
              </w:rPr>
            </w:pP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其中</w:t>
            </w:r>
            <w:r w:rsidR="001D21CE">
              <w:rPr>
                <w:rFonts w:ascii="仿宋_GB2312" w:eastAsia="仿宋_GB2312" w:hAnsi="仿宋_GB2312" w:cs="仿宋_GB2312" w:hint="eastAsia"/>
                <w:color w:val="000000"/>
              </w:rPr>
              <w:t>计划</w:t>
            </w:r>
            <w:r w:rsidR="00B77C96">
              <w:rPr>
                <w:rFonts w:ascii="仿宋_GB2312" w:eastAsia="仿宋_GB2312" w:hAnsi="仿宋_GB2312" w:cs="仿宋_GB2312" w:hint="eastAsia"/>
                <w:color w:val="000000"/>
              </w:rPr>
              <w:t>分拣</w:t>
            </w:r>
            <w:r w:rsidRPr="00C807CA">
              <w:rPr>
                <w:rFonts w:ascii="仿宋_GB2312" w:eastAsia="仿宋_GB2312" w:hAnsi="仿宋_GB2312" w:cs="仿宋_GB2312" w:hint="eastAsia"/>
                <w:color w:val="000000"/>
              </w:rPr>
              <w:t>废木、废袋、废胶废铁等    吨，场所：</w:t>
            </w:r>
          </w:p>
        </w:tc>
      </w:tr>
      <w:tr w:rsidR="00361582" w:rsidTr="00B77C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46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ind w:left="57"/>
              <w:jc w:val="both"/>
              <w:rPr>
                <w:rFonts w:ascii="仿宋_GB2312" w:eastAsia="仿宋_GB2312" w:hAnsi="仿宋_GB2312" w:cs="仿宋_GB2312"/>
                <w:b/>
                <w:bCs/>
                <w:kern w:val="2"/>
                <w:sz w:val="20"/>
                <w:szCs w:val="20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2.已结合实际制定建筑垃圾源头减量、分类收集、综合利用、污染防治的措施和目标。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>
            <w:pPr>
              <w:widowControl w:val="0"/>
              <w:spacing w:line="300" w:lineRule="exact"/>
              <w:ind w:firstLineChars="100" w:firstLine="240"/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 </w:t>
            </w:r>
          </w:p>
        </w:tc>
      </w:tr>
      <w:tr w:rsidR="00361582" w:rsidTr="00B77C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582" w:rsidRDefault="00361582">
            <w:pPr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  <w:tc>
          <w:tcPr>
            <w:tcW w:w="46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ind w:left="57"/>
              <w:jc w:val="both"/>
              <w:rPr>
                <w:rFonts w:ascii="仿宋_GB2312" w:eastAsia="仿宋_GB2312" w:hAnsi="仿宋_GB2312" w:cs="仿宋_GB2312"/>
                <w:b/>
                <w:bCs/>
                <w:kern w:val="2"/>
                <w:sz w:val="20"/>
                <w:szCs w:val="20"/>
              </w:rPr>
            </w:pPr>
            <w:r w:rsidRPr="00C807CA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3.已明确需要外运的建筑垃圾种类、数量与运输的时间、路线、方式和运输单位。（无外运不填）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>
            <w:pPr>
              <w:widowControl w:val="0"/>
              <w:spacing w:line="300" w:lineRule="exact"/>
              <w:ind w:firstLineChars="100" w:firstLine="240"/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>
            <w:pPr>
              <w:widowControl w:val="0"/>
              <w:spacing w:line="300" w:lineRule="exact"/>
              <w:ind w:firstLineChars="100" w:firstLine="240"/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市内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市外</w:t>
            </w:r>
          </w:p>
        </w:tc>
      </w:tr>
      <w:tr w:rsidR="00361582" w:rsidTr="00361582">
        <w:trPr>
          <w:trHeight w:val="128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>
            <w:pPr>
              <w:widowControl w:val="0"/>
              <w:spacing w:line="300" w:lineRule="exact"/>
              <w:ind w:left="57"/>
              <w:jc w:val="center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施工单位</w:t>
            </w:r>
            <w:r>
              <w:rPr>
                <w:rFonts w:ascii="黑体" w:eastAsia="黑体" w:hAnsi="黑体" w:cs="黑体" w:hint="eastAsia"/>
                <w:sz w:val="24"/>
              </w:rPr>
              <w:br/>
              <w:t>承    诺</w:t>
            </w:r>
          </w:p>
        </w:tc>
        <w:tc>
          <w:tcPr>
            <w:tcW w:w="92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Pr="00C807CA" w:rsidRDefault="00361582">
            <w:pPr>
              <w:widowControl w:val="0"/>
              <w:spacing w:line="300" w:lineRule="exact"/>
              <w:jc w:val="both"/>
              <w:rPr>
                <w:kern w:val="2"/>
              </w:rPr>
            </w:pPr>
            <w:r w:rsidRPr="00C807CA">
              <w:rPr>
                <w:rFonts w:ascii="仿宋_GB2312" w:eastAsia="仿宋_GB2312" w:hAnsi="仿宋_GB2312" w:cs="仿宋_GB2312" w:hint="eastAsia"/>
              </w:rPr>
              <w:t>我司承诺严格遵守《中华人民共和国固体废物污染环境防治法》《广东省建筑垃圾管理条例》《江门市建筑垃圾管理办法》等法律法规规章相关规定，组织按照建筑垃圾处理方案确定的时间、路线、方式、场所进行收集运输，规范处理本项目产生的建筑垃圾，并在处置前三个工作日内将本备案表在施工现场显著位置公示，接受社会监督。</w:t>
            </w:r>
            <w:r w:rsidR="00D107EC">
              <w:rPr>
                <w:rFonts w:ascii="仿宋_GB2312" w:eastAsia="仿宋_GB2312" w:hAnsi="仿宋_GB2312" w:cs="仿宋_GB2312" w:hint="eastAsia"/>
              </w:rPr>
              <w:t>在排放、运输、受纳建筑垃圾前办理建筑垃圾处置核准审批。</w:t>
            </w:r>
          </w:p>
        </w:tc>
      </w:tr>
      <w:tr w:rsidR="00361582" w:rsidTr="00361582">
        <w:trPr>
          <w:trHeight w:val="1288"/>
          <w:jc w:val="center"/>
        </w:trPr>
        <w:tc>
          <w:tcPr>
            <w:tcW w:w="4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61582" w:rsidRDefault="00361582">
            <w:pPr>
              <w:spacing w:line="300" w:lineRule="exact"/>
              <w:ind w:left="5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施工单位：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（加盖公章）</w:t>
            </w:r>
          </w:p>
          <w:p w:rsidR="00361582" w:rsidRDefault="00361582">
            <w:pPr>
              <w:spacing w:line="300" w:lineRule="exact"/>
              <w:ind w:left="57"/>
              <w:rPr>
                <w:rFonts w:ascii="仿宋_GB2312" w:eastAsia="仿宋_GB2312" w:hAnsi="仿宋_GB2312" w:cs="仿宋_GB2312"/>
                <w:sz w:val="24"/>
              </w:rPr>
            </w:pPr>
          </w:p>
          <w:p w:rsidR="00361582" w:rsidRDefault="00361582">
            <w:pPr>
              <w:widowControl w:val="0"/>
              <w:spacing w:line="300" w:lineRule="exact"/>
              <w:ind w:left="57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申请时间：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  <w:tc>
          <w:tcPr>
            <w:tcW w:w="5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61582" w:rsidRDefault="00361582">
            <w:pPr>
              <w:spacing w:line="300" w:lineRule="exact"/>
              <w:ind w:left="57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备案受理部门：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城市管理和综合执法局</w:t>
            </w:r>
          </w:p>
          <w:p w:rsidR="00361582" w:rsidRDefault="00361582">
            <w:pPr>
              <w:widowControl w:val="0"/>
              <w:spacing w:line="300" w:lineRule="exact"/>
              <w:ind w:firstLineChars="1200" w:firstLine="2880"/>
              <w:jc w:val="both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（加盖公章）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备案时间：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361582" w:rsidRDefault="00361582" w:rsidP="00361582">
      <w:pPr>
        <w:pStyle w:val="2"/>
        <w:spacing w:after="0" w:line="4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填表注意事项：</w:t>
      </w:r>
    </w:p>
    <w:p w:rsidR="00813FBB" w:rsidRDefault="00813FBB" w:rsidP="00361582">
      <w:pPr>
        <w:pStyle w:val="2"/>
        <w:spacing w:after="0" w:line="4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Pr="00813FBB">
        <w:rPr>
          <w:rFonts w:ascii="黑体" w:eastAsia="黑体" w:hAnsi="黑体" w:cs="黑体" w:hint="eastAsia"/>
          <w:sz w:val="32"/>
          <w:szCs w:val="32"/>
        </w:rPr>
        <w:t>堆填量：是指用于工程项目回填的建筑垃圾量</w:t>
      </w:r>
    </w:p>
    <w:p w:rsidR="00361582" w:rsidRPr="00813FBB" w:rsidRDefault="00361582" w:rsidP="00813FBB">
      <w:pPr>
        <w:pStyle w:val="2"/>
        <w:spacing w:after="0" w:line="400" w:lineRule="exact"/>
        <w:ind w:leftChars="0" w:left="0" w:firstLineChars="0" w:firstLine="645"/>
        <w:rPr>
          <w:rFonts w:ascii="仿宋_GB2312" w:eastAsia="仿宋_GB2312" w:hAnsi="黑体" w:cs="黑体"/>
          <w:sz w:val="32"/>
          <w:szCs w:val="32"/>
        </w:rPr>
      </w:pPr>
      <w:r w:rsidRPr="00813FBB">
        <w:rPr>
          <w:rFonts w:ascii="仿宋_GB2312" w:eastAsia="仿宋_GB2312" w:hAnsi="黑体" w:cs="黑体" w:hint="eastAsia"/>
          <w:sz w:val="32"/>
          <w:szCs w:val="32"/>
        </w:rPr>
        <w:t>1、用于本项目工地回填的，</w:t>
      </w:r>
      <w:r w:rsidR="00813FBB" w:rsidRPr="00813FBB">
        <w:rPr>
          <w:rFonts w:ascii="仿宋_GB2312" w:eastAsia="仿宋_GB2312" w:hAnsi="黑体" w:cs="黑体" w:hint="eastAsia"/>
          <w:sz w:val="32"/>
          <w:szCs w:val="32"/>
        </w:rPr>
        <w:t>填在堆填量一栏，如在本项目工地回填的，场所需注明本项目工地回填。</w:t>
      </w:r>
    </w:p>
    <w:p w:rsidR="00813FBB" w:rsidRPr="00813FBB" w:rsidRDefault="00813FBB" w:rsidP="00813FBB">
      <w:pPr>
        <w:pStyle w:val="2"/>
        <w:spacing w:after="0" w:line="400" w:lineRule="exact"/>
        <w:ind w:leftChars="0" w:left="0" w:firstLine="640"/>
        <w:rPr>
          <w:rFonts w:ascii="仿宋_GB2312" w:eastAsia="仿宋_GB2312" w:hAnsi="黑体" w:cs="黑体"/>
          <w:sz w:val="32"/>
          <w:szCs w:val="32"/>
        </w:rPr>
      </w:pPr>
      <w:r w:rsidRPr="00813FBB">
        <w:rPr>
          <w:rFonts w:ascii="仿宋_GB2312" w:eastAsia="仿宋_GB2312" w:hAnsi="黑体" w:cs="黑体" w:hint="eastAsia"/>
          <w:sz w:val="32"/>
          <w:szCs w:val="32"/>
        </w:rPr>
        <w:t>2、用于其他项目工地回填的，需注明项目具体名称。并在方案中注明具体地址。在外运（即排放）前，办理建筑垃圾处置核准（排放）审批。并在方案附有关排放受纳协议。</w:t>
      </w:r>
    </w:p>
    <w:p w:rsidR="00813FBB" w:rsidRDefault="00813FBB" w:rsidP="00813FBB">
      <w:pPr>
        <w:pStyle w:val="2"/>
        <w:spacing w:after="0" w:line="400" w:lineRule="exact"/>
        <w:ind w:leftChars="0" w:left="0" w:firstLineChars="0"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二、填埋场是指外运至正规建筑垃圾受纳场，一般不填。如果有，注明填埋场具体名称。</w:t>
      </w:r>
    </w:p>
    <w:p w:rsidR="00813FBB" w:rsidRDefault="00813FBB" w:rsidP="00813FBB">
      <w:pPr>
        <w:pStyle w:val="2"/>
        <w:spacing w:after="0" w:line="4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三、资源化利用量是指对建筑垃圾进行分拣、加工为再生利用资源（如建筑物料等）</w:t>
      </w:r>
    </w:p>
    <w:p w:rsidR="00361582" w:rsidRPr="001D21CE" w:rsidRDefault="00813FBB" w:rsidP="00361582">
      <w:pPr>
        <w:pStyle w:val="2"/>
        <w:spacing w:after="0" w:line="400" w:lineRule="exact"/>
        <w:ind w:leftChars="0" w:left="0" w:firstLineChars="0" w:firstLine="645"/>
        <w:rPr>
          <w:rFonts w:ascii="仿宋_GB2312" w:eastAsia="仿宋_GB2312" w:hAnsi="黑体" w:cs="黑体"/>
          <w:sz w:val="32"/>
          <w:szCs w:val="32"/>
        </w:rPr>
      </w:pPr>
      <w:r w:rsidRPr="001D21CE">
        <w:rPr>
          <w:rFonts w:ascii="仿宋_GB2312" w:eastAsia="仿宋_GB2312" w:hAnsi="黑体" w:cs="黑体" w:hint="eastAsia"/>
          <w:sz w:val="32"/>
          <w:szCs w:val="32"/>
        </w:rPr>
        <w:t>1</w:t>
      </w:r>
      <w:r w:rsidR="00361582" w:rsidRPr="001D21CE">
        <w:rPr>
          <w:rFonts w:ascii="仿宋_GB2312" w:eastAsia="仿宋_GB2312" w:hAnsi="黑体" w:cs="黑体" w:hint="eastAsia"/>
          <w:sz w:val="32"/>
          <w:szCs w:val="32"/>
        </w:rPr>
        <w:t>、如外运至再生利用企业处置的，填在资源化利用量一栏，场所需注明企业具体名称。并在方案附有关处置协议。</w:t>
      </w:r>
    </w:p>
    <w:p w:rsidR="00361582" w:rsidRPr="001D21CE" w:rsidRDefault="00361582" w:rsidP="00361582">
      <w:pPr>
        <w:pStyle w:val="2"/>
        <w:spacing w:after="0" w:line="400" w:lineRule="exact"/>
        <w:ind w:leftChars="0" w:left="0" w:firstLineChars="0" w:firstLine="645"/>
        <w:rPr>
          <w:rFonts w:ascii="仿宋_GB2312" w:eastAsia="仿宋_GB2312" w:hAnsi="黑体" w:cs="黑体"/>
          <w:sz w:val="32"/>
          <w:szCs w:val="32"/>
        </w:rPr>
      </w:pPr>
      <w:r w:rsidRPr="001D21CE">
        <w:rPr>
          <w:rFonts w:ascii="仿宋_GB2312" w:eastAsia="仿宋_GB2312" w:hAnsi="黑体" w:cs="黑体" w:hint="eastAsia"/>
          <w:sz w:val="32"/>
          <w:szCs w:val="32"/>
        </w:rPr>
        <w:t>3、工程垃圾和装修垃圾，如现场分拣后进行</w:t>
      </w:r>
      <w:r w:rsidR="003963F2">
        <w:rPr>
          <w:rFonts w:ascii="仿宋_GB2312" w:eastAsia="仿宋_GB2312" w:hAnsi="黑体" w:cs="黑体" w:hint="eastAsia"/>
          <w:sz w:val="32"/>
          <w:szCs w:val="32"/>
        </w:rPr>
        <w:t>本项目</w:t>
      </w:r>
      <w:r w:rsidRPr="001D21CE">
        <w:rPr>
          <w:rFonts w:ascii="仿宋_GB2312" w:eastAsia="仿宋_GB2312" w:hAnsi="黑体" w:cs="黑体" w:hint="eastAsia"/>
          <w:sz w:val="32"/>
          <w:szCs w:val="32"/>
        </w:rPr>
        <w:t>工地回填的，填在资源化利用量一栏，场所注明</w:t>
      </w:r>
      <w:r w:rsidR="001D21CE">
        <w:rPr>
          <w:rFonts w:ascii="仿宋_GB2312" w:eastAsia="仿宋_GB2312" w:hAnsi="黑体" w:cs="黑体" w:hint="eastAsia"/>
          <w:sz w:val="32"/>
          <w:szCs w:val="32"/>
        </w:rPr>
        <w:t>经分拣后</w:t>
      </w:r>
      <w:r w:rsidRPr="001D21CE">
        <w:rPr>
          <w:rFonts w:ascii="仿宋_GB2312" w:eastAsia="仿宋_GB2312" w:hAnsi="黑体" w:cs="黑体" w:hint="eastAsia"/>
          <w:sz w:val="32"/>
          <w:szCs w:val="32"/>
        </w:rPr>
        <w:t>本项目工地回填，需注明</w:t>
      </w:r>
      <w:r w:rsidR="001D21CE">
        <w:rPr>
          <w:rFonts w:ascii="仿宋_GB2312" w:eastAsia="仿宋_GB2312" w:hAnsi="黑体" w:cs="黑体" w:hint="eastAsia"/>
          <w:sz w:val="32"/>
          <w:szCs w:val="32"/>
        </w:rPr>
        <w:t>计划</w:t>
      </w:r>
      <w:r w:rsidRPr="001D21CE">
        <w:rPr>
          <w:rFonts w:ascii="仿宋_GB2312" w:eastAsia="仿宋_GB2312" w:hAnsi="黑体" w:cs="黑体" w:hint="eastAsia"/>
          <w:sz w:val="32"/>
          <w:szCs w:val="32"/>
        </w:rPr>
        <w:t>分拣量。</w:t>
      </w:r>
      <w:r w:rsidR="00190C85">
        <w:rPr>
          <w:rFonts w:ascii="仿宋_GB2312" w:eastAsia="仿宋_GB2312" w:hAnsi="黑体" w:cs="黑体" w:hint="eastAsia"/>
          <w:sz w:val="32"/>
          <w:szCs w:val="32"/>
        </w:rPr>
        <w:t>在方案中注明分拣措施。</w:t>
      </w:r>
    </w:p>
    <w:p w:rsidR="0017641F" w:rsidRDefault="001D21CE" w:rsidP="0017641F">
      <w:pPr>
        <w:pStyle w:val="2"/>
        <w:spacing w:after="0" w:line="400" w:lineRule="exact"/>
        <w:ind w:leftChars="0" w:left="0" w:firstLineChars="0" w:firstLine="645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17641F">
        <w:rPr>
          <w:rFonts w:ascii="黑体" w:eastAsia="黑体" w:hAnsi="黑体" w:cs="黑体" w:hint="eastAsia"/>
          <w:sz w:val="32"/>
          <w:szCs w:val="32"/>
        </w:rPr>
        <w:t>、本备案是指整个项目工程建筑垃圾产量，如需外运建筑垃圾，外运前需另外办理建筑垃圾核准（排放）许可，申请的建筑垃圾排放量与备案注明的排放量一致。</w:t>
      </w:r>
    </w:p>
    <w:p w:rsidR="00361582" w:rsidRDefault="00361582" w:rsidP="00361582">
      <w:pPr>
        <w:pStyle w:val="2"/>
        <w:spacing w:after="0" w:line="4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</w:p>
    <w:p w:rsidR="00361582" w:rsidRDefault="00361582" w:rsidP="00361582">
      <w:pPr>
        <w:pStyle w:val="2"/>
        <w:spacing w:after="0" w:line="400" w:lineRule="exact"/>
        <w:ind w:leftChars="0" w:left="0" w:firstLineChars="0" w:firstLine="0"/>
        <w:rPr>
          <w:rFonts w:ascii="黑体" w:eastAsia="黑体" w:hAnsi="黑体" w:cs="黑体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756F45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7641F"/>
    <w:rsid w:val="00190C85"/>
    <w:rsid w:val="001D21CE"/>
    <w:rsid w:val="002578E8"/>
    <w:rsid w:val="00323B43"/>
    <w:rsid w:val="00361582"/>
    <w:rsid w:val="003963F2"/>
    <w:rsid w:val="003D37D8"/>
    <w:rsid w:val="00426133"/>
    <w:rsid w:val="004358AB"/>
    <w:rsid w:val="00756F45"/>
    <w:rsid w:val="007F40A4"/>
    <w:rsid w:val="00813FBB"/>
    <w:rsid w:val="008B7726"/>
    <w:rsid w:val="009C2643"/>
    <w:rsid w:val="00B77C96"/>
    <w:rsid w:val="00C807CA"/>
    <w:rsid w:val="00CA6943"/>
    <w:rsid w:val="00D107E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361582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1582"/>
    <w:rPr>
      <w:rFonts w:ascii="Calibri" w:eastAsia="宋体" w:hAnsi="Calibri" w:cs="宋体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uiPriority w:val="99"/>
    <w:semiHidden/>
    <w:unhideWhenUsed/>
    <w:rsid w:val="0036158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61582"/>
    <w:rPr>
      <w:rFonts w:ascii="Tahoma" w:hAnsi="Tahoma"/>
    </w:rPr>
  </w:style>
  <w:style w:type="paragraph" w:styleId="2">
    <w:name w:val="Body Text First Indent 2"/>
    <w:basedOn w:val="a3"/>
    <w:link w:val="2Char"/>
    <w:semiHidden/>
    <w:unhideWhenUsed/>
    <w:qFormat/>
    <w:rsid w:val="00361582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2Char">
    <w:name w:val="正文首行缩进 2 Char"/>
    <w:basedOn w:val="Char"/>
    <w:link w:val="2"/>
    <w:semiHidden/>
    <w:rsid w:val="00361582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8AC39E-E9E6-492D-94FA-1CF640B0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2024-10-29T02:39:00Z</dcterms:modified>
</cp:coreProperties>
</file>