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07" w:rsidRDefault="001B7007">
      <w:pPr>
        <w:pStyle w:val="1"/>
        <w:keepNext w:val="0"/>
        <w:keepLines w:val="0"/>
        <w:widowControl/>
        <w:spacing w:before="0" w:after="0" w:line="700" w:lineRule="exact"/>
        <w:jc w:val="right"/>
        <w:rPr>
          <w:rFonts w:ascii="仿宋" w:eastAsia="仿宋" w:hAnsi="仿宋"/>
          <w:b w:val="0"/>
          <w:color w:val="FF0000"/>
          <w:w w:val="120"/>
          <w:sz w:val="38"/>
          <w:szCs w:val="38"/>
        </w:rPr>
      </w:pPr>
    </w:p>
    <w:p w:rsidR="001B7007" w:rsidRDefault="00160D95">
      <w:pPr>
        <w:pStyle w:val="1"/>
        <w:keepNext w:val="0"/>
        <w:keepLines w:val="0"/>
        <w:widowControl/>
        <w:wordWrap w:val="0"/>
        <w:spacing w:before="0" w:after="0" w:line="700" w:lineRule="exact"/>
        <w:jc w:val="right"/>
        <w:rPr>
          <w:rFonts w:ascii="仿宋" w:eastAsia="仿宋" w:hAnsi="仿宋"/>
          <w:b w:val="0"/>
          <w:sz w:val="36"/>
          <w:szCs w:val="36"/>
        </w:rPr>
      </w:pPr>
      <w:r>
        <w:rPr>
          <w:rFonts w:ascii="仿宋" w:eastAsia="仿宋" w:hAnsi="仿宋" w:hint="eastAsia"/>
          <w:b w:val="0"/>
          <w:sz w:val="36"/>
          <w:szCs w:val="36"/>
        </w:rPr>
        <w:t>新鳌办文〔</w:t>
      </w:r>
      <w:r>
        <w:rPr>
          <w:rFonts w:ascii="仿宋" w:eastAsia="仿宋" w:hAnsi="仿宋" w:hint="eastAsia"/>
          <w:b w:val="0"/>
          <w:sz w:val="36"/>
          <w:szCs w:val="36"/>
        </w:rPr>
        <w:t>2019</w:t>
      </w:r>
      <w:r>
        <w:rPr>
          <w:rFonts w:ascii="仿宋" w:eastAsia="仿宋" w:hAnsi="仿宋" w:hint="eastAsia"/>
          <w:b w:val="0"/>
          <w:sz w:val="36"/>
          <w:szCs w:val="36"/>
        </w:rPr>
        <w:t>〕</w:t>
      </w:r>
      <w:r>
        <w:rPr>
          <w:rFonts w:ascii="仿宋" w:eastAsia="仿宋" w:hAnsi="仿宋" w:hint="eastAsia"/>
          <w:b w:val="0"/>
          <w:sz w:val="36"/>
          <w:szCs w:val="36"/>
        </w:rPr>
        <w:t>31</w:t>
      </w:r>
      <w:r>
        <w:rPr>
          <w:rFonts w:ascii="仿宋" w:eastAsia="仿宋" w:hAnsi="仿宋" w:hint="eastAsia"/>
          <w:b w:val="0"/>
          <w:sz w:val="36"/>
          <w:szCs w:val="36"/>
        </w:rPr>
        <w:t>号</w:t>
      </w:r>
      <w:r>
        <w:rPr>
          <w:rFonts w:ascii="仿宋" w:eastAsia="仿宋" w:hAnsi="仿宋" w:hint="eastAsia"/>
          <w:b w:val="0"/>
          <w:sz w:val="36"/>
          <w:szCs w:val="36"/>
        </w:rPr>
        <w:t xml:space="preserve">  </w:t>
      </w:r>
    </w:p>
    <w:p w:rsidR="001B7007" w:rsidRDefault="001B7007">
      <w:pPr>
        <w:spacing w:line="700" w:lineRule="exact"/>
        <w:rPr>
          <w:sz w:val="32"/>
          <w:szCs w:val="32"/>
        </w:rPr>
      </w:pPr>
    </w:p>
    <w:p w:rsidR="001B7007" w:rsidRDefault="00160D95">
      <w:pPr>
        <w:spacing w:line="600" w:lineRule="exact"/>
        <w:jc w:val="center"/>
        <w:rPr>
          <w:rFonts w:ascii="方正小标宋简体" w:eastAsia="方正小标宋简体" w:hAnsi="黑体" w:cs="方正小标宋简体"/>
          <w:sz w:val="44"/>
          <w:szCs w:val="44"/>
        </w:rPr>
      </w:pPr>
      <w:r>
        <w:rPr>
          <w:rFonts w:ascii="方正小标宋简体" w:eastAsia="方正小标宋简体" w:hAnsi="黑体" w:cs="方正小标宋简体" w:hint="eastAsia"/>
          <w:sz w:val="44"/>
          <w:szCs w:val="44"/>
        </w:rPr>
        <w:t>关于印发《大鳌镇火灾隐患重点地区整治</w:t>
      </w:r>
    </w:p>
    <w:p w:rsidR="001B7007" w:rsidRDefault="00160D95">
      <w:pPr>
        <w:spacing w:line="600" w:lineRule="exact"/>
        <w:jc w:val="center"/>
        <w:rPr>
          <w:rFonts w:ascii="方正小标宋简体" w:eastAsia="方正小标宋简体" w:hAnsi="黑体"/>
          <w:sz w:val="44"/>
          <w:szCs w:val="44"/>
        </w:rPr>
      </w:pPr>
      <w:r>
        <w:rPr>
          <w:rFonts w:ascii="方正小标宋简体" w:eastAsia="方正小标宋简体" w:hAnsi="黑体" w:cs="方正小标宋简体" w:hint="eastAsia"/>
          <w:sz w:val="44"/>
          <w:szCs w:val="44"/>
        </w:rPr>
        <w:t>工作方案》的通知</w:t>
      </w:r>
    </w:p>
    <w:p w:rsidR="001B7007" w:rsidRDefault="001B7007">
      <w:pPr>
        <w:spacing w:line="560" w:lineRule="exact"/>
        <w:rPr>
          <w:rFonts w:ascii="仿宋" w:eastAsia="仿宋" w:hAnsi="仿宋"/>
          <w:sz w:val="34"/>
          <w:szCs w:val="34"/>
        </w:rPr>
      </w:pPr>
    </w:p>
    <w:p w:rsidR="001B7007" w:rsidRDefault="00160D95">
      <w:pPr>
        <w:spacing w:line="600" w:lineRule="exact"/>
        <w:rPr>
          <w:rFonts w:ascii="Times New Roman" w:eastAsia="楷体" w:hAnsi="Times New Roman"/>
          <w:sz w:val="34"/>
          <w:szCs w:val="34"/>
        </w:rPr>
      </w:pPr>
      <w:r>
        <w:rPr>
          <w:rFonts w:ascii="Times New Roman" w:eastAsia="楷体" w:hAnsi="楷体" w:hint="eastAsia"/>
          <w:sz w:val="34"/>
          <w:szCs w:val="34"/>
        </w:rPr>
        <w:t>各村（居）委会，镇消安委成员单位</w:t>
      </w:r>
      <w:r>
        <w:rPr>
          <w:rFonts w:ascii="Times New Roman" w:eastAsia="楷体" w:hAnsi="楷体"/>
          <w:sz w:val="34"/>
          <w:szCs w:val="34"/>
        </w:rPr>
        <w:t>：</w:t>
      </w:r>
    </w:p>
    <w:p w:rsidR="001B7007" w:rsidRDefault="00160D95">
      <w:pPr>
        <w:spacing w:line="600" w:lineRule="exact"/>
        <w:ind w:firstLineChars="200" w:firstLine="680"/>
        <w:rPr>
          <w:rFonts w:ascii="Times New Roman" w:eastAsia="楷体" w:hAnsi="Times New Roman"/>
          <w:sz w:val="34"/>
          <w:szCs w:val="34"/>
        </w:rPr>
      </w:pPr>
      <w:r>
        <w:rPr>
          <w:rFonts w:ascii="Times New Roman" w:eastAsia="楷体" w:hAnsi="楷体"/>
          <w:sz w:val="34"/>
          <w:szCs w:val="34"/>
        </w:rPr>
        <w:t>现将《</w:t>
      </w:r>
      <w:r>
        <w:rPr>
          <w:rFonts w:ascii="Times New Roman" w:eastAsia="楷体" w:hAnsi="楷体" w:hint="eastAsia"/>
          <w:sz w:val="34"/>
          <w:szCs w:val="34"/>
        </w:rPr>
        <w:t>大鳌镇火灾隐患重点地区整治工作方案</w:t>
      </w:r>
      <w:r>
        <w:rPr>
          <w:rFonts w:ascii="Times New Roman" w:eastAsia="楷体" w:hAnsi="楷体"/>
          <w:sz w:val="34"/>
          <w:szCs w:val="34"/>
        </w:rPr>
        <w:t>》印发给你们，请认真遵照执行。</w:t>
      </w:r>
    </w:p>
    <w:p w:rsidR="001B7007" w:rsidRDefault="001B7007">
      <w:pPr>
        <w:spacing w:line="600" w:lineRule="exact"/>
        <w:ind w:firstLineChars="200" w:firstLine="680"/>
        <w:rPr>
          <w:rFonts w:ascii="Times New Roman" w:eastAsia="楷体" w:hAnsi="Times New Roman"/>
          <w:sz w:val="34"/>
          <w:szCs w:val="34"/>
        </w:rPr>
      </w:pPr>
    </w:p>
    <w:p w:rsidR="001B7007" w:rsidRDefault="00160D95">
      <w:pPr>
        <w:spacing w:line="600" w:lineRule="exact"/>
        <w:ind w:firstLineChars="1300" w:firstLine="4420"/>
        <w:rPr>
          <w:rFonts w:ascii="Times New Roman" w:eastAsia="楷体" w:hAnsi="Times New Roman"/>
          <w:sz w:val="34"/>
          <w:szCs w:val="34"/>
        </w:rPr>
      </w:pPr>
      <w:r>
        <w:rPr>
          <w:rFonts w:ascii="Times New Roman" w:eastAsia="楷体" w:hAnsi="楷体" w:hint="eastAsia"/>
          <w:sz w:val="34"/>
          <w:szCs w:val="34"/>
        </w:rPr>
        <w:t>新会区大鳌镇党政办公室</w:t>
      </w:r>
    </w:p>
    <w:p w:rsidR="001B7007" w:rsidRDefault="00160D95">
      <w:pPr>
        <w:tabs>
          <w:tab w:val="left" w:pos="7655"/>
        </w:tabs>
        <w:spacing w:line="600" w:lineRule="exact"/>
        <w:ind w:firstLineChars="1500" w:firstLine="5100"/>
        <w:rPr>
          <w:rFonts w:ascii="Times New Roman" w:eastAsia="楷体" w:hAnsi="Times New Roman"/>
          <w:sz w:val="34"/>
          <w:szCs w:val="34"/>
        </w:rPr>
      </w:pPr>
      <w:r>
        <w:rPr>
          <w:rFonts w:ascii="Times New Roman" w:eastAsia="楷体" w:hAnsi="Times New Roman"/>
          <w:sz w:val="34"/>
          <w:szCs w:val="34"/>
        </w:rPr>
        <w:t>201</w:t>
      </w:r>
      <w:r>
        <w:rPr>
          <w:rFonts w:ascii="Times New Roman" w:eastAsia="楷体" w:hAnsi="Times New Roman" w:hint="eastAsia"/>
          <w:sz w:val="34"/>
          <w:szCs w:val="34"/>
        </w:rPr>
        <w:t>9</w:t>
      </w:r>
      <w:r>
        <w:rPr>
          <w:rFonts w:ascii="Times New Roman" w:eastAsia="楷体" w:hAnsi="楷体"/>
          <w:sz w:val="34"/>
          <w:szCs w:val="34"/>
        </w:rPr>
        <w:t>年</w:t>
      </w:r>
      <w:r>
        <w:rPr>
          <w:rFonts w:ascii="Times New Roman" w:eastAsia="楷体" w:hAnsi="Times New Roman" w:hint="eastAsia"/>
          <w:sz w:val="34"/>
          <w:szCs w:val="34"/>
        </w:rPr>
        <w:t>6</w:t>
      </w:r>
      <w:r>
        <w:rPr>
          <w:rFonts w:ascii="Times New Roman" w:eastAsia="楷体" w:hAnsi="楷体"/>
          <w:sz w:val="34"/>
          <w:szCs w:val="34"/>
        </w:rPr>
        <w:t>月</w:t>
      </w:r>
      <w:r>
        <w:rPr>
          <w:rFonts w:ascii="Times New Roman" w:eastAsia="楷体" w:hAnsi="Times New Roman" w:hint="eastAsia"/>
          <w:sz w:val="34"/>
          <w:szCs w:val="34"/>
        </w:rPr>
        <w:t>3</w:t>
      </w:r>
      <w:r>
        <w:rPr>
          <w:rFonts w:ascii="Times New Roman" w:eastAsia="楷体" w:hAnsi="楷体"/>
          <w:sz w:val="34"/>
          <w:szCs w:val="34"/>
        </w:rPr>
        <w:t>日</w:t>
      </w:r>
    </w:p>
    <w:p w:rsidR="001B7007" w:rsidRDefault="001B7007">
      <w:pPr>
        <w:spacing w:line="580" w:lineRule="exact"/>
        <w:jc w:val="center"/>
        <w:rPr>
          <w:rFonts w:ascii="方正小标宋简体" w:eastAsia="方正小标宋简体" w:hAnsi="华文中宋" w:cs="华文中宋"/>
          <w:bCs/>
          <w:sz w:val="44"/>
          <w:szCs w:val="44"/>
        </w:rPr>
      </w:pPr>
    </w:p>
    <w:p w:rsidR="001B7007" w:rsidRDefault="001B7007">
      <w:pPr>
        <w:spacing w:line="580" w:lineRule="exact"/>
        <w:jc w:val="center"/>
        <w:rPr>
          <w:rFonts w:ascii="方正小标宋简体" w:eastAsia="方正小标宋简体" w:hAnsi="华文中宋" w:cs="华文中宋"/>
          <w:bCs/>
          <w:sz w:val="44"/>
          <w:szCs w:val="44"/>
        </w:rPr>
      </w:pPr>
    </w:p>
    <w:p w:rsidR="001B7007" w:rsidRDefault="001B7007">
      <w:pPr>
        <w:spacing w:line="580" w:lineRule="exact"/>
        <w:jc w:val="center"/>
        <w:rPr>
          <w:rFonts w:ascii="方正小标宋简体" w:eastAsia="方正小标宋简体" w:hAnsi="华文中宋" w:cs="华文中宋"/>
          <w:bCs/>
          <w:sz w:val="44"/>
          <w:szCs w:val="44"/>
        </w:rPr>
      </w:pPr>
    </w:p>
    <w:p w:rsidR="001B7007" w:rsidRDefault="001B7007">
      <w:pPr>
        <w:spacing w:line="580" w:lineRule="exact"/>
        <w:jc w:val="center"/>
        <w:rPr>
          <w:rFonts w:ascii="方正小标宋简体" w:eastAsia="方正小标宋简体" w:hAnsi="华文中宋" w:cs="华文中宋"/>
          <w:bCs/>
          <w:sz w:val="44"/>
          <w:szCs w:val="44"/>
        </w:rPr>
      </w:pPr>
    </w:p>
    <w:p w:rsidR="001B7007" w:rsidRDefault="001B7007">
      <w:pPr>
        <w:spacing w:line="580" w:lineRule="exact"/>
        <w:jc w:val="center"/>
        <w:rPr>
          <w:rFonts w:ascii="方正小标宋简体" w:eastAsia="方正小标宋简体" w:hAnsi="华文中宋" w:cs="华文中宋"/>
          <w:bCs/>
          <w:sz w:val="44"/>
          <w:szCs w:val="44"/>
        </w:rPr>
      </w:pPr>
    </w:p>
    <w:p w:rsidR="001B7007" w:rsidRDefault="001B7007">
      <w:pPr>
        <w:spacing w:line="580" w:lineRule="exact"/>
        <w:jc w:val="center"/>
        <w:rPr>
          <w:rFonts w:ascii="方正小标宋简体" w:eastAsia="方正小标宋简体" w:hAnsi="华文中宋" w:cs="华文中宋"/>
          <w:bCs/>
          <w:sz w:val="44"/>
          <w:szCs w:val="44"/>
        </w:rPr>
      </w:pPr>
    </w:p>
    <w:p w:rsidR="001B7007" w:rsidRDefault="001B7007">
      <w:pPr>
        <w:spacing w:line="580" w:lineRule="exact"/>
        <w:jc w:val="center"/>
        <w:rPr>
          <w:rFonts w:ascii="方正小标宋简体" w:eastAsia="方正小标宋简体" w:hAnsi="华文中宋" w:cs="华文中宋"/>
          <w:bCs/>
          <w:sz w:val="44"/>
          <w:szCs w:val="44"/>
        </w:rPr>
      </w:pPr>
    </w:p>
    <w:p w:rsidR="001B7007" w:rsidRDefault="001B7007">
      <w:pPr>
        <w:spacing w:line="580" w:lineRule="exact"/>
        <w:jc w:val="center"/>
        <w:rPr>
          <w:rFonts w:ascii="方正小标宋简体" w:eastAsia="方正小标宋简体" w:hAnsi="华文中宋" w:cs="华文中宋"/>
          <w:bCs/>
          <w:sz w:val="44"/>
          <w:szCs w:val="44"/>
        </w:rPr>
      </w:pPr>
    </w:p>
    <w:p w:rsidR="001B7007" w:rsidRDefault="001B7007">
      <w:pPr>
        <w:spacing w:line="580" w:lineRule="exact"/>
        <w:jc w:val="center"/>
        <w:rPr>
          <w:rFonts w:ascii="方正小标宋简体" w:eastAsia="方正小标宋简体" w:hAnsi="华文中宋" w:cs="华文中宋"/>
          <w:bCs/>
          <w:sz w:val="44"/>
          <w:szCs w:val="44"/>
        </w:rPr>
      </w:pPr>
    </w:p>
    <w:p w:rsidR="001B7007" w:rsidRDefault="001B7007">
      <w:pPr>
        <w:spacing w:line="580" w:lineRule="exact"/>
        <w:jc w:val="center"/>
        <w:rPr>
          <w:rFonts w:ascii="方正小标宋简体" w:eastAsia="方正小标宋简体" w:hAnsi="华文中宋" w:cs="华文中宋"/>
          <w:bCs/>
          <w:sz w:val="44"/>
          <w:szCs w:val="44"/>
        </w:rPr>
      </w:pPr>
    </w:p>
    <w:p w:rsidR="001B7007" w:rsidRDefault="001B7007">
      <w:pPr>
        <w:spacing w:line="580" w:lineRule="exact"/>
        <w:jc w:val="center"/>
        <w:rPr>
          <w:rFonts w:ascii="方正小标宋简体" w:eastAsia="方正小标宋简体" w:hAnsi="华文中宋" w:cs="华文中宋"/>
          <w:bCs/>
          <w:sz w:val="44"/>
          <w:szCs w:val="44"/>
        </w:rPr>
        <w:sectPr w:rsidR="001B7007">
          <w:footerReference w:type="default" r:id="rId7"/>
          <w:pgSz w:w="11906" w:h="16838"/>
          <w:pgMar w:top="1928" w:right="1531" w:bottom="1418" w:left="1531" w:header="851" w:footer="992" w:gutter="0"/>
          <w:cols w:space="425"/>
          <w:docGrid w:type="lines" w:linePitch="312"/>
        </w:sectPr>
      </w:pPr>
    </w:p>
    <w:p w:rsidR="001B7007" w:rsidRDefault="00160D95">
      <w:pPr>
        <w:spacing w:line="580" w:lineRule="exact"/>
        <w:jc w:val="center"/>
        <w:rPr>
          <w:rFonts w:ascii="方正小标宋简体" w:eastAsia="方正小标宋简体" w:hAnsi="华文中宋" w:cs="华文中宋"/>
          <w:bCs/>
          <w:sz w:val="44"/>
          <w:szCs w:val="44"/>
        </w:rPr>
      </w:pPr>
      <w:r>
        <w:rPr>
          <w:rFonts w:ascii="方正小标宋简体" w:eastAsia="方正小标宋简体" w:hAnsi="华文中宋" w:cs="华文中宋" w:hint="eastAsia"/>
          <w:bCs/>
          <w:sz w:val="44"/>
          <w:szCs w:val="44"/>
        </w:rPr>
        <w:lastRenderedPageBreak/>
        <w:t>大鳌镇火灾隐患重点地区整治工作方案</w:t>
      </w:r>
    </w:p>
    <w:p w:rsidR="001B7007" w:rsidRDefault="00160D95">
      <w:pPr>
        <w:spacing w:line="560" w:lineRule="exact"/>
        <w:rPr>
          <w:rFonts w:ascii="宋体"/>
          <w:sz w:val="32"/>
          <w:szCs w:val="32"/>
        </w:rPr>
      </w:pPr>
      <w:r>
        <w:rPr>
          <w:rFonts w:ascii="宋体" w:hAnsi="宋体" w:cs="宋体" w:hint="eastAsia"/>
          <w:sz w:val="32"/>
          <w:szCs w:val="32"/>
        </w:rPr>
        <w:t xml:space="preserve">　　</w:t>
      </w:r>
    </w:p>
    <w:p w:rsidR="001B7007" w:rsidRDefault="00160D95">
      <w:pPr>
        <w:spacing w:line="610" w:lineRule="exact"/>
        <w:ind w:firstLineChars="200" w:firstLine="680"/>
        <w:rPr>
          <w:rFonts w:ascii="仿宋" w:eastAsia="仿宋" w:hAnsi="仿宋" w:cs="仿宋_GB2312"/>
          <w:sz w:val="34"/>
          <w:szCs w:val="34"/>
        </w:rPr>
      </w:pPr>
      <w:r>
        <w:rPr>
          <w:rFonts w:ascii="仿宋" w:eastAsia="仿宋" w:hAnsi="仿宋" w:cs="仿宋_GB2312" w:hint="eastAsia"/>
          <w:sz w:val="34"/>
          <w:szCs w:val="34"/>
        </w:rPr>
        <w:t>为认真贯彻落实市政府及市消安委对火灾隐患重点地区整治的相关要求，切实抓好我区火灾防控工作，区消防安全委员会决定对我镇开展火灾隐患重点地区专项整治。现结合我镇实际，特制定本方案。</w:t>
      </w:r>
    </w:p>
    <w:p w:rsidR="001B7007" w:rsidRDefault="00160D95">
      <w:pPr>
        <w:spacing w:line="610" w:lineRule="exact"/>
        <w:ind w:firstLineChars="200" w:firstLine="680"/>
        <w:rPr>
          <w:rFonts w:ascii="黑体" w:eastAsia="黑体" w:hAnsi="黑体"/>
          <w:sz w:val="34"/>
          <w:szCs w:val="34"/>
        </w:rPr>
      </w:pPr>
      <w:r>
        <w:rPr>
          <w:rFonts w:ascii="黑体" w:eastAsia="黑体" w:hAnsi="黑体" w:cs="黑体" w:hint="eastAsia"/>
          <w:sz w:val="34"/>
          <w:szCs w:val="34"/>
        </w:rPr>
        <w:t>一、指导思想</w:t>
      </w:r>
    </w:p>
    <w:p w:rsidR="001B7007" w:rsidRDefault="00160D95">
      <w:pPr>
        <w:spacing w:line="610" w:lineRule="exact"/>
        <w:ind w:firstLineChars="200" w:firstLine="680"/>
        <w:rPr>
          <w:rFonts w:ascii="仿宋" w:eastAsia="仿宋" w:hAnsi="仿宋" w:cs="仿宋_GB2312"/>
          <w:sz w:val="34"/>
          <w:szCs w:val="34"/>
        </w:rPr>
      </w:pPr>
      <w:r>
        <w:rPr>
          <w:rFonts w:ascii="仿宋" w:eastAsia="仿宋" w:hAnsi="仿宋" w:cs="仿宋_GB2312" w:hint="eastAsia"/>
          <w:sz w:val="34"/>
          <w:szCs w:val="34"/>
        </w:rPr>
        <w:t>依据《中华人民共和国消防法》、《国务院关于进一步加强消防工作的意见》等法律法规，按照“政府统一领导、部门依法监管、单位全面负责、群众积极参与”的工作格局，坚持“联合整治、分类处理、突出重点、标本兼治”的原则，采取“辖区政府负总责、主管部门各负其责、有关部门依法督促”的办法，落实火灾隐患整治工作责任制，集中消除和整改重大</w:t>
      </w:r>
      <w:r>
        <w:rPr>
          <w:rFonts w:ascii="仿宋" w:eastAsia="仿宋" w:hAnsi="仿宋" w:cs="仿宋_GB2312" w:hint="eastAsia"/>
          <w:sz w:val="34"/>
          <w:szCs w:val="34"/>
        </w:rPr>
        <w:t>火灾隐患，建立健全消防安全长效机制，坚决遏制重特大火灾尤其是群死群伤火灾事故的发生，创造良好的消防安全环境。</w:t>
      </w:r>
    </w:p>
    <w:p w:rsidR="001B7007" w:rsidRDefault="00160D95">
      <w:pPr>
        <w:spacing w:line="610" w:lineRule="exact"/>
        <w:ind w:firstLineChars="200" w:firstLine="680"/>
        <w:rPr>
          <w:rFonts w:ascii="黑体" w:eastAsia="黑体" w:hAnsi="黑体"/>
          <w:sz w:val="34"/>
          <w:szCs w:val="34"/>
        </w:rPr>
      </w:pPr>
      <w:r>
        <w:rPr>
          <w:rFonts w:ascii="黑体" w:eastAsia="黑体" w:hAnsi="黑体" w:cs="黑体" w:hint="eastAsia"/>
          <w:sz w:val="34"/>
          <w:szCs w:val="34"/>
        </w:rPr>
        <w:t>二、组织领导</w:t>
      </w:r>
    </w:p>
    <w:p w:rsidR="001B7007" w:rsidRDefault="00160D95">
      <w:pPr>
        <w:spacing w:line="610" w:lineRule="exact"/>
        <w:ind w:firstLineChars="200" w:firstLine="680"/>
        <w:rPr>
          <w:rFonts w:ascii="仿宋" w:eastAsia="仿宋" w:hAnsi="仿宋" w:cs="仿宋_GB2312"/>
          <w:sz w:val="34"/>
          <w:szCs w:val="34"/>
        </w:rPr>
      </w:pPr>
      <w:r>
        <w:rPr>
          <w:rFonts w:ascii="仿宋" w:eastAsia="仿宋" w:hAnsi="仿宋" w:cs="仿宋_GB2312" w:hint="eastAsia"/>
          <w:sz w:val="34"/>
          <w:szCs w:val="34"/>
        </w:rPr>
        <w:t>大鳌镇镇长为大鳌镇火灾隐患重点地区整治督办责任人，镇消防安全委员会负责此次专项整治行动的具体组织、领导和协调工作，派出所、消防、市场监督</w:t>
      </w:r>
      <w:r w:rsidR="00051B30">
        <w:rPr>
          <w:rFonts w:ascii="仿宋" w:eastAsia="仿宋" w:hAnsi="仿宋" w:cs="仿宋_GB2312" w:hint="eastAsia"/>
          <w:sz w:val="34"/>
          <w:szCs w:val="34"/>
        </w:rPr>
        <w:t>管理</w:t>
      </w:r>
      <w:r>
        <w:rPr>
          <w:rFonts w:ascii="仿宋" w:eastAsia="仿宋" w:hAnsi="仿宋" w:cs="仿宋_GB2312" w:hint="eastAsia"/>
          <w:sz w:val="34"/>
          <w:szCs w:val="34"/>
        </w:rPr>
        <w:t>、安监等成员单位各司其职、各负其责抓好落实，镇消防安全委员会办公室（办公地点设</w:t>
      </w:r>
      <w:bookmarkStart w:id="0" w:name="_GoBack"/>
      <w:bookmarkEnd w:id="0"/>
      <w:r>
        <w:rPr>
          <w:rFonts w:ascii="仿宋" w:eastAsia="仿宋" w:hAnsi="仿宋" w:cs="仿宋_GB2312" w:hint="eastAsia"/>
          <w:sz w:val="34"/>
          <w:szCs w:val="34"/>
        </w:rPr>
        <w:t>在大鳌镇专职消防队办公室）指导各部门开展</w:t>
      </w:r>
      <w:r>
        <w:rPr>
          <w:rFonts w:ascii="仿宋" w:eastAsia="仿宋" w:hAnsi="仿宋" w:cs="仿宋_GB2312" w:hint="eastAsia"/>
          <w:sz w:val="34"/>
          <w:szCs w:val="34"/>
        </w:rPr>
        <w:lastRenderedPageBreak/>
        <w:t>整治工作，检查督促和收集汇总专项整治工作开展情况。</w:t>
      </w:r>
    </w:p>
    <w:p w:rsidR="001B7007" w:rsidRDefault="00160D95">
      <w:pPr>
        <w:spacing w:line="600" w:lineRule="exact"/>
        <w:ind w:firstLineChars="200" w:firstLine="680"/>
        <w:rPr>
          <w:rFonts w:ascii="黑体" w:eastAsia="黑体" w:hAnsi="黑体"/>
          <w:sz w:val="34"/>
          <w:szCs w:val="34"/>
        </w:rPr>
      </w:pPr>
      <w:r>
        <w:rPr>
          <w:rFonts w:ascii="黑体" w:eastAsia="黑体" w:hAnsi="黑体" w:cs="黑体" w:hint="eastAsia"/>
          <w:sz w:val="34"/>
          <w:szCs w:val="34"/>
        </w:rPr>
        <w:t>三、工作目标</w:t>
      </w:r>
    </w:p>
    <w:p w:rsidR="001B7007" w:rsidRDefault="00160D95">
      <w:pPr>
        <w:spacing w:line="600" w:lineRule="exact"/>
        <w:ind w:firstLineChars="200" w:firstLine="680"/>
        <w:rPr>
          <w:rFonts w:ascii="仿宋" w:eastAsia="仿宋" w:hAnsi="仿宋" w:cs="仿宋_GB2312"/>
          <w:sz w:val="34"/>
          <w:szCs w:val="34"/>
        </w:rPr>
      </w:pPr>
      <w:r>
        <w:rPr>
          <w:rFonts w:ascii="仿宋" w:eastAsia="仿宋" w:hAnsi="仿宋" w:cs="仿宋_GB2312" w:hint="eastAsia"/>
          <w:sz w:val="34"/>
          <w:szCs w:val="34"/>
        </w:rPr>
        <w:t>大鳌镇整治火灾隐患重点地区工作目标是：</w:t>
      </w:r>
    </w:p>
    <w:p w:rsidR="001B7007" w:rsidRDefault="00160D95">
      <w:pPr>
        <w:spacing w:line="600" w:lineRule="exact"/>
        <w:ind w:firstLineChars="200" w:firstLine="680"/>
        <w:rPr>
          <w:rFonts w:ascii="仿宋" w:eastAsia="仿宋" w:hAnsi="仿宋" w:cs="仿宋_GB2312"/>
          <w:sz w:val="34"/>
          <w:szCs w:val="34"/>
        </w:rPr>
      </w:pPr>
      <w:r>
        <w:rPr>
          <w:rFonts w:ascii="仿宋" w:eastAsia="仿宋" w:hAnsi="仿宋" w:cs="仿宋_GB2312" w:hint="eastAsia"/>
          <w:sz w:val="34"/>
          <w:szCs w:val="34"/>
        </w:rPr>
        <w:t>（一）消防安全组织健全，消防</w:t>
      </w:r>
      <w:r>
        <w:rPr>
          <w:rFonts w:ascii="仿宋" w:eastAsia="仿宋" w:hAnsi="仿宋" w:cs="仿宋_GB2312" w:hint="eastAsia"/>
          <w:sz w:val="34"/>
          <w:szCs w:val="34"/>
        </w:rPr>
        <w:t>安全管理制度完善，消防安全管理责任明晰</w:t>
      </w:r>
      <w:r w:rsidR="00051B30">
        <w:rPr>
          <w:rFonts w:ascii="仿宋" w:eastAsia="仿宋" w:hAnsi="仿宋" w:cs="仿宋_GB2312" w:hint="eastAsia"/>
          <w:sz w:val="34"/>
          <w:szCs w:val="34"/>
        </w:rPr>
        <w:t>。</w:t>
      </w:r>
    </w:p>
    <w:p w:rsidR="001B7007" w:rsidRDefault="00160D95">
      <w:pPr>
        <w:spacing w:line="600" w:lineRule="exact"/>
        <w:ind w:firstLineChars="200" w:firstLine="680"/>
        <w:rPr>
          <w:rFonts w:ascii="仿宋" w:eastAsia="仿宋" w:hAnsi="仿宋"/>
          <w:sz w:val="34"/>
          <w:szCs w:val="34"/>
        </w:rPr>
      </w:pPr>
      <w:r>
        <w:rPr>
          <w:rFonts w:ascii="仿宋" w:eastAsia="仿宋" w:hAnsi="仿宋" w:cs="仿宋_GB2312" w:hint="eastAsia"/>
          <w:sz w:val="34"/>
          <w:szCs w:val="34"/>
        </w:rPr>
        <w:t>（二）火灾隐患排查整治彻底，无重大火灾隐患单位，消防安全形势稳定，不发生较大以上火灾事故</w:t>
      </w:r>
      <w:r w:rsidR="00051B30">
        <w:rPr>
          <w:rFonts w:ascii="仿宋" w:eastAsia="仿宋" w:hAnsi="仿宋" w:cs="仿宋_GB2312" w:hint="eastAsia"/>
          <w:sz w:val="34"/>
          <w:szCs w:val="34"/>
        </w:rPr>
        <w:t>。</w:t>
      </w:r>
    </w:p>
    <w:p w:rsidR="001B7007" w:rsidRDefault="00160D95">
      <w:pPr>
        <w:spacing w:line="600" w:lineRule="exact"/>
        <w:ind w:firstLineChars="200" w:firstLine="680"/>
        <w:rPr>
          <w:rFonts w:ascii="仿宋" w:eastAsia="仿宋" w:hAnsi="仿宋"/>
          <w:sz w:val="34"/>
          <w:szCs w:val="34"/>
        </w:rPr>
      </w:pPr>
      <w:r>
        <w:rPr>
          <w:rFonts w:ascii="仿宋" w:eastAsia="仿宋" w:hAnsi="仿宋" w:cs="仿宋_GB2312" w:hint="eastAsia"/>
          <w:sz w:val="34"/>
          <w:szCs w:val="34"/>
        </w:rPr>
        <w:t>（三）完成消防规划编制工作，并将农村公共消防基础设施建设纳入新农村建设总体规划</w:t>
      </w:r>
      <w:r w:rsidR="00051B30">
        <w:rPr>
          <w:rFonts w:ascii="仿宋" w:eastAsia="仿宋" w:hAnsi="仿宋" w:cs="仿宋_GB2312" w:hint="eastAsia"/>
          <w:sz w:val="34"/>
          <w:szCs w:val="34"/>
        </w:rPr>
        <w:t>。</w:t>
      </w:r>
    </w:p>
    <w:p w:rsidR="001B7007" w:rsidRDefault="00160D95">
      <w:pPr>
        <w:spacing w:line="600" w:lineRule="exact"/>
        <w:ind w:firstLineChars="200" w:firstLine="680"/>
        <w:rPr>
          <w:rFonts w:ascii="仿宋" w:eastAsia="仿宋" w:hAnsi="仿宋" w:cs="仿宋_GB2312"/>
          <w:sz w:val="34"/>
          <w:szCs w:val="34"/>
        </w:rPr>
      </w:pPr>
      <w:r>
        <w:rPr>
          <w:rFonts w:ascii="仿宋" w:eastAsia="仿宋" w:hAnsi="仿宋" w:cs="仿宋_GB2312" w:hint="eastAsia"/>
          <w:sz w:val="34"/>
          <w:szCs w:val="34"/>
        </w:rPr>
        <w:t>（四）市政消防栓建设达标率达到</w:t>
      </w:r>
      <w:r>
        <w:rPr>
          <w:rFonts w:ascii="仿宋" w:eastAsia="仿宋" w:hAnsi="仿宋" w:cs="仿宋_GB2312" w:hint="eastAsia"/>
          <w:sz w:val="34"/>
          <w:szCs w:val="34"/>
        </w:rPr>
        <w:t>95%</w:t>
      </w:r>
      <w:r>
        <w:rPr>
          <w:rFonts w:ascii="仿宋" w:eastAsia="仿宋" w:hAnsi="仿宋" w:cs="仿宋_GB2312" w:hint="eastAsia"/>
          <w:sz w:val="34"/>
          <w:szCs w:val="34"/>
        </w:rPr>
        <w:t>以上，完好率</w:t>
      </w:r>
      <w:r>
        <w:rPr>
          <w:rFonts w:ascii="仿宋" w:eastAsia="仿宋" w:hAnsi="仿宋" w:cs="仿宋_GB2312" w:hint="eastAsia"/>
          <w:sz w:val="34"/>
          <w:szCs w:val="34"/>
        </w:rPr>
        <w:t>100%</w:t>
      </w:r>
      <w:r w:rsidR="00051B30">
        <w:rPr>
          <w:rFonts w:ascii="仿宋" w:eastAsia="仿宋" w:hAnsi="仿宋" w:cs="仿宋_GB2312" w:hint="eastAsia"/>
          <w:sz w:val="34"/>
          <w:szCs w:val="34"/>
        </w:rPr>
        <w:t>。</w:t>
      </w:r>
    </w:p>
    <w:p w:rsidR="001B7007" w:rsidRDefault="00160D95">
      <w:pPr>
        <w:spacing w:line="600" w:lineRule="exact"/>
        <w:ind w:firstLineChars="200" w:firstLine="680"/>
        <w:rPr>
          <w:rFonts w:ascii="仿宋" w:eastAsia="仿宋" w:hAnsi="仿宋" w:cs="仿宋_GB2312"/>
          <w:sz w:val="34"/>
          <w:szCs w:val="34"/>
        </w:rPr>
      </w:pPr>
      <w:r>
        <w:rPr>
          <w:rFonts w:ascii="仿宋" w:eastAsia="仿宋" w:hAnsi="仿宋" w:cs="仿宋_GB2312" w:hint="eastAsia"/>
          <w:sz w:val="34"/>
          <w:szCs w:val="34"/>
        </w:rPr>
        <w:t>（五）继续大力开展消防安全网格实体化管理工作，推进“网格化”智能管理系统，整治区域基本建成智能网格化巡查覆盖网，网格化达标率在年底前达到</w:t>
      </w:r>
      <w:r>
        <w:rPr>
          <w:rFonts w:ascii="仿宋" w:eastAsia="仿宋" w:hAnsi="仿宋" w:cs="仿宋_GB2312" w:hint="eastAsia"/>
          <w:sz w:val="34"/>
          <w:szCs w:val="34"/>
        </w:rPr>
        <w:t>100%</w:t>
      </w:r>
      <w:r>
        <w:rPr>
          <w:rFonts w:ascii="仿宋" w:eastAsia="仿宋" w:hAnsi="仿宋" w:cs="仿宋_GB2312" w:hint="eastAsia"/>
          <w:sz w:val="34"/>
          <w:szCs w:val="34"/>
        </w:rPr>
        <w:t>，网格员</w:t>
      </w:r>
      <w:r>
        <w:rPr>
          <w:rFonts w:ascii="仿宋" w:eastAsia="仿宋" w:hAnsi="仿宋" w:cs="仿宋_GB2312" w:hint="eastAsia"/>
          <w:sz w:val="34"/>
          <w:szCs w:val="34"/>
        </w:rPr>
        <w:t>100%</w:t>
      </w:r>
      <w:r>
        <w:rPr>
          <w:rFonts w:ascii="仿宋" w:eastAsia="仿宋" w:hAnsi="仿宋" w:cs="仿宋_GB2312" w:hint="eastAsia"/>
          <w:sz w:val="34"/>
          <w:szCs w:val="34"/>
        </w:rPr>
        <w:t>培训一遍，专（兼）职消防民警</w:t>
      </w:r>
      <w:r>
        <w:rPr>
          <w:rFonts w:ascii="仿宋" w:eastAsia="仿宋" w:hAnsi="仿宋" w:cs="仿宋_GB2312" w:hint="eastAsia"/>
          <w:sz w:val="34"/>
          <w:szCs w:val="34"/>
        </w:rPr>
        <w:t>100%</w:t>
      </w:r>
      <w:r>
        <w:rPr>
          <w:rFonts w:ascii="仿宋" w:eastAsia="仿宋" w:hAnsi="仿宋" w:cs="仿宋_GB2312" w:hint="eastAsia"/>
          <w:sz w:val="34"/>
          <w:szCs w:val="34"/>
        </w:rPr>
        <w:t>培训一遍。</w:t>
      </w:r>
    </w:p>
    <w:p w:rsidR="001B7007" w:rsidRDefault="00160D95">
      <w:pPr>
        <w:spacing w:line="600" w:lineRule="exact"/>
        <w:ind w:firstLineChars="200" w:firstLine="680"/>
        <w:rPr>
          <w:rFonts w:ascii="仿宋" w:eastAsia="仿宋" w:hAnsi="仿宋" w:cs="仿宋_GB2312"/>
          <w:sz w:val="34"/>
          <w:szCs w:val="34"/>
        </w:rPr>
      </w:pPr>
      <w:r>
        <w:rPr>
          <w:rFonts w:ascii="仿宋" w:eastAsia="仿宋" w:hAnsi="仿宋" w:cs="仿宋_GB2312" w:hint="eastAsia"/>
          <w:sz w:val="34"/>
          <w:szCs w:val="34"/>
        </w:rPr>
        <w:t>（六）年内，辖区内</w:t>
      </w:r>
      <w:r>
        <w:rPr>
          <w:rFonts w:ascii="仿宋" w:eastAsia="仿宋" w:hAnsi="仿宋" w:cs="仿宋_GB2312" w:hint="eastAsia"/>
          <w:sz w:val="34"/>
          <w:szCs w:val="34"/>
        </w:rPr>
        <w:t>100%</w:t>
      </w:r>
      <w:r>
        <w:rPr>
          <w:rFonts w:ascii="仿宋" w:eastAsia="仿宋" w:hAnsi="仿宋" w:cs="仿宋_GB2312" w:hint="eastAsia"/>
          <w:sz w:val="34"/>
          <w:szCs w:val="34"/>
        </w:rPr>
        <w:t>的重点单位和</w:t>
      </w:r>
      <w:r>
        <w:rPr>
          <w:rFonts w:ascii="仿宋" w:eastAsia="仿宋" w:hAnsi="仿宋" w:cs="仿宋_GB2312" w:hint="eastAsia"/>
          <w:sz w:val="34"/>
          <w:szCs w:val="34"/>
        </w:rPr>
        <w:t>100%</w:t>
      </w:r>
      <w:r>
        <w:rPr>
          <w:rFonts w:ascii="仿宋" w:eastAsia="仿宋" w:hAnsi="仿宋" w:cs="仿宋_GB2312" w:hint="eastAsia"/>
          <w:sz w:val="34"/>
          <w:szCs w:val="34"/>
        </w:rPr>
        <w:t>的社区（村居）要建成微型消防站，并按照</w:t>
      </w:r>
      <w:r>
        <w:rPr>
          <w:rFonts w:ascii="仿宋" w:eastAsia="仿宋" w:hAnsi="仿宋" w:cs="仿宋_GB2312" w:hint="eastAsia"/>
          <w:sz w:val="34"/>
          <w:szCs w:val="34"/>
        </w:rPr>
        <w:t>3</w:t>
      </w:r>
      <w:r>
        <w:rPr>
          <w:rFonts w:ascii="仿宋" w:eastAsia="仿宋" w:hAnsi="仿宋" w:cs="仿宋_GB2312" w:hint="eastAsia"/>
          <w:sz w:val="34"/>
          <w:szCs w:val="34"/>
        </w:rPr>
        <w:t>分钟到场处置的原则建立联勤联防机制。</w:t>
      </w:r>
    </w:p>
    <w:p w:rsidR="001B7007" w:rsidRDefault="00160D95">
      <w:pPr>
        <w:spacing w:line="600" w:lineRule="exact"/>
        <w:ind w:firstLineChars="200" w:firstLine="680"/>
        <w:rPr>
          <w:rFonts w:ascii="仿宋" w:eastAsia="仿宋" w:hAnsi="仿宋"/>
          <w:sz w:val="34"/>
          <w:szCs w:val="34"/>
        </w:rPr>
      </w:pPr>
      <w:r>
        <w:rPr>
          <w:rFonts w:ascii="仿宋" w:eastAsia="仿宋" w:hAnsi="仿宋" w:cs="仿宋_GB2312" w:hint="eastAsia"/>
          <w:sz w:val="34"/>
          <w:szCs w:val="34"/>
        </w:rPr>
        <w:t>（七）各单位、</w:t>
      </w:r>
      <w:r w:rsidR="00051B30">
        <w:rPr>
          <w:rFonts w:ascii="仿宋" w:eastAsia="仿宋" w:hAnsi="仿宋" w:cs="仿宋_GB2312" w:hint="eastAsia"/>
          <w:sz w:val="34"/>
          <w:szCs w:val="34"/>
        </w:rPr>
        <w:t>企业、</w:t>
      </w:r>
      <w:r>
        <w:rPr>
          <w:rFonts w:ascii="仿宋" w:eastAsia="仿宋" w:hAnsi="仿宋" w:cs="仿宋_GB2312" w:hint="eastAsia"/>
          <w:sz w:val="34"/>
          <w:szCs w:val="34"/>
        </w:rPr>
        <w:t>个体工商户“安全自抓、隐患自除、风险自担、责任自负</w:t>
      </w:r>
      <w:r>
        <w:rPr>
          <w:rFonts w:ascii="仿宋" w:eastAsia="仿宋" w:hAnsi="仿宋" w:hint="eastAsia"/>
          <w:sz w:val="34"/>
          <w:szCs w:val="34"/>
        </w:rPr>
        <w:t>”</w:t>
      </w:r>
      <w:r>
        <w:rPr>
          <w:rFonts w:ascii="仿宋" w:eastAsia="仿宋" w:hAnsi="仿宋" w:cs="仿宋_GB2312" w:hint="eastAsia"/>
          <w:sz w:val="34"/>
          <w:szCs w:val="34"/>
        </w:rPr>
        <w:t>的消防责任主体意识不断增强，</w:t>
      </w:r>
      <w:r>
        <w:rPr>
          <w:rFonts w:ascii="仿宋" w:eastAsia="仿宋" w:hAnsi="仿宋" w:hint="eastAsia"/>
          <w:sz w:val="34"/>
          <w:szCs w:val="34"/>
        </w:rPr>
        <w:t>“</w:t>
      </w:r>
      <w:r>
        <w:rPr>
          <w:rFonts w:ascii="仿宋" w:eastAsia="仿宋" w:hAnsi="仿宋" w:cs="仿宋_GB2312" w:hint="eastAsia"/>
          <w:sz w:val="34"/>
          <w:szCs w:val="34"/>
        </w:rPr>
        <w:t>四个能力</w:t>
      </w:r>
      <w:r>
        <w:rPr>
          <w:rFonts w:ascii="仿宋" w:eastAsia="仿宋" w:hAnsi="仿宋" w:hint="eastAsia"/>
          <w:sz w:val="34"/>
          <w:szCs w:val="34"/>
        </w:rPr>
        <w:t>”</w:t>
      </w:r>
      <w:r>
        <w:rPr>
          <w:rFonts w:ascii="仿宋" w:eastAsia="仿宋" w:hAnsi="仿宋" w:cs="仿宋_GB2312" w:hint="eastAsia"/>
          <w:sz w:val="34"/>
          <w:szCs w:val="34"/>
        </w:rPr>
        <w:t>（消除火灾隐患、扑救初期火灾、组织人员疏散和消防宣传教育）不断提高，实现消防安全责任人、消防安全管理人、专兼职消防人员以及特殊工种、重点单位从业人</w:t>
      </w:r>
      <w:r>
        <w:rPr>
          <w:rFonts w:ascii="仿宋" w:eastAsia="仿宋" w:hAnsi="仿宋" w:cs="仿宋_GB2312" w:hint="eastAsia"/>
          <w:sz w:val="34"/>
          <w:szCs w:val="34"/>
        </w:rPr>
        <w:lastRenderedPageBreak/>
        <w:t>员接受岗前培训率</w:t>
      </w:r>
      <w:r>
        <w:rPr>
          <w:rFonts w:ascii="仿宋" w:eastAsia="仿宋" w:hAnsi="仿宋" w:cs="仿宋_GB2312" w:hint="eastAsia"/>
          <w:sz w:val="34"/>
          <w:szCs w:val="34"/>
        </w:rPr>
        <w:t>100%</w:t>
      </w:r>
      <w:r>
        <w:rPr>
          <w:rFonts w:ascii="仿宋" w:eastAsia="仿宋" w:hAnsi="仿宋" w:cs="仿宋_GB2312" w:hint="eastAsia"/>
          <w:sz w:val="34"/>
          <w:szCs w:val="34"/>
        </w:rPr>
        <w:t>，消防控制室值班人员和操作人员持证上岗率</w:t>
      </w:r>
      <w:r>
        <w:rPr>
          <w:rFonts w:ascii="仿宋" w:eastAsia="仿宋" w:hAnsi="仿宋" w:cs="仿宋_GB2312" w:hint="eastAsia"/>
          <w:sz w:val="34"/>
          <w:szCs w:val="34"/>
        </w:rPr>
        <w:t>100%</w:t>
      </w:r>
      <w:r>
        <w:rPr>
          <w:rFonts w:ascii="仿宋" w:eastAsia="仿宋" w:hAnsi="仿宋" w:cs="仿宋_GB2312" w:hint="eastAsia"/>
          <w:sz w:val="34"/>
          <w:szCs w:val="34"/>
        </w:rPr>
        <w:t>，使务工人员接受消防安全教育率达到</w:t>
      </w:r>
      <w:r>
        <w:rPr>
          <w:rFonts w:ascii="仿宋" w:eastAsia="仿宋" w:hAnsi="仿宋" w:cs="仿宋_GB2312" w:hint="eastAsia"/>
          <w:sz w:val="34"/>
          <w:szCs w:val="34"/>
        </w:rPr>
        <w:t>100%</w:t>
      </w:r>
      <w:r>
        <w:rPr>
          <w:rFonts w:ascii="仿宋" w:eastAsia="仿宋" w:hAnsi="仿宋" w:cs="仿宋_GB2312" w:hint="eastAsia"/>
          <w:sz w:val="34"/>
          <w:szCs w:val="34"/>
        </w:rPr>
        <w:t>。人员密集场所全部达到</w:t>
      </w:r>
      <w:r>
        <w:rPr>
          <w:rFonts w:ascii="仿宋" w:eastAsia="仿宋" w:hAnsi="仿宋" w:cs="仿宋_GB2312" w:hint="eastAsia"/>
          <w:sz w:val="34"/>
          <w:szCs w:val="34"/>
        </w:rPr>
        <w:t>标准化管理要求。</w:t>
      </w:r>
    </w:p>
    <w:p w:rsidR="001B7007" w:rsidRDefault="00160D95">
      <w:pPr>
        <w:spacing w:line="600" w:lineRule="exact"/>
        <w:ind w:firstLineChars="200" w:firstLine="680"/>
        <w:rPr>
          <w:rFonts w:ascii="仿宋" w:eastAsia="仿宋" w:hAnsi="仿宋"/>
          <w:sz w:val="34"/>
          <w:szCs w:val="34"/>
        </w:rPr>
      </w:pPr>
      <w:r>
        <w:rPr>
          <w:rFonts w:ascii="仿宋" w:eastAsia="仿宋" w:hAnsi="仿宋" w:cs="仿宋_GB2312" w:hint="eastAsia"/>
          <w:sz w:val="34"/>
          <w:szCs w:val="34"/>
        </w:rPr>
        <w:t>（八）社区和农村落实消防工作</w:t>
      </w:r>
      <w:r>
        <w:rPr>
          <w:rFonts w:ascii="仿宋" w:eastAsia="仿宋" w:hAnsi="仿宋" w:hint="eastAsia"/>
          <w:sz w:val="34"/>
          <w:szCs w:val="34"/>
        </w:rPr>
        <w:t>“</w:t>
      </w:r>
      <w:r>
        <w:rPr>
          <w:rFonts w:ascii="仿宋" w:eastAsia="仿宋" w:hAnsi="仿宋" w:cs="仿宋_GB2312" w:hint="eastAsia"/>
          <w:sz w:val="34"/>
          <w:szCs w:val="34"/>
        </w:rPr>
        <w:t>五个基本</w:t>
      </w:r>
      <w:r>
        <w:rPr>
          <w:rFonts w:ascii="仿宋" w:eastAsia="仿宋" w:hAnsi="仿宋" w:hint="eastAsia"/>
          <w:sz w:val="34"/>
          <w:szCs w:val="34"/>
        </w:rPr>
        <w:t>”</w:t>
      </w:r>
      <w:r>
        <w:rPr>
          <w:rFonts w:ascii="仿宋" w:eastAsia="仿宋" w:hAnsi="仿宋" w:cs="仿宋_GB2312" w:hint="eastAsia"/>
          <w:sz w:val="34"/>
          <w:szCs w:val="34"/>
        </w:rPr>
        <w:t>（组织、制度、队伍、设施、教育）。</w:t>
      </w:r>
    </w:p>
    <w:p w:rsidR="001B7007" w:rsidRDefault="00160D95">
      <w:pPr>
        <w:spacing w:line="600" w:lineRule="exact"/>
        <w:ind w:firstLineChars="200" w:firstLine="680"/>
        <w:rPr>
          <w:rFonts w:ascii="仿宋" w:eastAsia="仿宋" w:hAnsi="仿宋"/>
          <w:sz w:val="34"/>
          <w:szCs w:val="34"/>
        </w:rPr>
      </w:pPr>
      <w:r>
        <w:rPr>
          <w:rFonts w:ascii="仿宋" w:eastAsia="仿宋" w:hAnsi="仿宋" w:cs="仿宋_GB2312" w:hint="eastAsia"/>
          <w:sz w:val="34"/>
          <w:szCs w:val="34"/>
        </w:rPr>
        <w:t>（九）</w:t>
      </w:r>
      <w:r>
        <w:rPr>
          <w:rFonts w:ascii="仿宋" w:eastAsia="仿宋" w:hAnsi="仿宋" w:cs="仿宋_GB2312" w:hint="eastAsia"/>
          <w:sz w:val="34"/>
          <w:szCs w:val="34"/>
        </w:rPr>
        <w:t>2019</w:t>
      </w:r>
      <w:r>
        <w:rPr>
          <w:rFonts w:ascii="仿宋" w:eastAsia="仿宋" w:hAnsi="仿宋" w:cs="仿宋_GB2312" w:hint="eastAsia"/>
          <w:sz w:val="34"/>
          <w:szCs w:val="34"/>
        </w:rPr>
        <w:t>年不发生死亡</w:t>
      </w:r>
      <w:r>
        <w:rPr>
          <w:rFonts w:ascii="仿宋" w:eastAsia="仿宋" w:hAnsi="仿宋" w:cs="仿宋_GB2312" w:hint="eastAsia"/>
          <w:sz w:val="34"/>
          <w:szCs w:val="34"/>
        </w:rPr>
        <w:t>3</w:t>
      </w:r>
      <w:r>
        <w:rPr>
          <w:rFonts w:ascii="仿宋" w:eastAsia="仿宋" w:hAnsi="仿宋" w:cs="仿宋_GB2312" w:hint="eastAsia"/>
          <w:sz w:val="34"/>
          <w:szCs w:val="34"/>
        </w:rPr>
        <w:t>人以上火灾事故。</w:t>
      </w:r>
    </w:p>
    <w:p w:rsidR="001B7007" w:rsidRDefault="00160D95">
      <w:pPr>
        <w:spacing w:line="600" w:lineRule="exact"/>
        <w:ind w:firstLineChars="200" w:firstLine="680"/>
        <w:rPr>
          <w:rFonts w:ascii="黑体" w:eastAsia="黑体" w:hAnsi="黑体"/>
          <w:sz w:val="34"/>
          <w:szCs w:val="34"/>
        </w:rPr>
      </w:pPr>
      <w:r>
        <w:rPr>
          <w:rFonts w:ascii="黑体" w:eastAsia="黑体" w:hAnsi="黑体" w:cs="黑体" w:hint="eastAsia"/>
          <w:sz w:val="34"/>
          <w:szCs w:val="34"/>
        </w:rPr>
        <w:t>四、时间安排</w:t>
      </w:r>
    </w:p>
    <w:p w:rsidR="001B7007" w:rsidRDefault="00160D95">
      <w:pPr>
        <w:spacing w:line="600" w:lineRule="exact"/>
        <w:ind w:firstLineChars="200" w:firstLine="680"/>
        <w:rPr>
          <w:rFonts w:ascii="仿宋" w:eastAsia="仿宋" w:hAnsi="仿宋" w:cs="仿宋_GB2312"/>
          <w:sz w:val="34"/>
          <w:szCs w:val="34"/>
        </w:rPr>
      </w:pPr>
      <w:r>
        <w:rPr>
          <w:rFonts w:ascii="仿宋" w:eastAsia="仿宋" w:hAnsi="仿宋" w:cs="仿宋_GB2312" w:hint="eastAsia"/>
          <w:sz w:val="34"/>
          <w:szCs w:val="34"/>
        </w:rPr>
        <w:t>2019</w:t>
      </w:r>
      <w:r>
        <w:rPr>
          <w:rFonts w:ascii="仿宋" w:eastAsia="仿宋" w:hAnsi="仿宋" w:cs="仿宋_GB2312" w:hint="eastAsia"/>
          <w:sz w:val="34"/>
          <w:szCs w:val="34"/>
        </w:rPr>
        <w:t>年</w:t>
      </w:r>
      <w:r>
        <w:rPr>
          <w:rFonts w:ascii="仿宋" w:eastAsia="仿宋" w:hAnsi="仿宋" w:cs="仿宋_GB2312" w:hint="eastAsia"/>
          <w:sz w:val="34"/>
          <w:szCs w:val="34"/>
        </w:rPr>
        <w:t>5</w:t>
      </w:r>
      <w:r>
        <w:rPr>
          <w:rFonts w:ascii="仿宋" w:eastAsia="仿宋" w:hAnsi="仿宋" w:cs="仿宋_GB2312" w:hint="eastAsia"/>
          <w:sz w:val="34"/>
          <w:szCs w:val="34"/>
        </w:rPr>
        <w:t>月</w:t>
      </w:r>
      <w:r>
        <w:rPr>
          <w:rFonts w:ascii="仿宋" w:eastAsia="仿宋" w:hAnsi="仿宋" w:cs="仿宋_GB2312" w:hint="eastAsia"/>
          <w:sz w:val="34"/>
          <w:szCs w:val="34"/>
        </w:rPr>
        <w:t>26</w:t>
      </w:r>
      <w:r>
        <w:rPr>
          <w:rFonts w:ascii="仿宋" w:eastAsia="仿宋" w:hAnsi="仿宋" w:cs="仿宋_GB2312" w:hint="eastAsia"/>
          <w:sz w:val="34"/>
          <w:szCs w:val="34"/>
        </w:rPr>
        <w:t>日至</w:t>
      </w:r>
      <w:r>
        <w:rPr>
          <w:rFonts w:ascii="仿宋" w:eastAsia="仿宋" w:hAnsi="仿宋" w:cs="仿宋_GB2312" w:hint="eastAsia"/>
          <w:sz w:val="34"/>
          <w:szCs w:val="34"/>
        </w:rPr>
        <w:t>11</w:t>
      </w:r>
      <w:r>
        <w:rPr>
          <w:rFonts w:ascii="仿宋" w:eastAsia="仿宋" w:hAnsi="仿宋" w:cs="仿宋_GB2312" w:hint="eastAsia"/>
          <w:sz w:val="34"/>
          <w:szCs w:val="34"/>
        </w:rPr>
        <w:t>月</w:t>
      </w:r>
      <w:r>
        <w:rPr>
          <w:rFonts w:ascii="仿宋" w:eastAsia="仿宋" w:hAnsi="仿宋" w:cs="仿宋_GB2312" w:hint="eastAsia"/>
          <w:sz w:val="34"/>
          <w:szCs w:val="34"/>
        </w:rPr>
        <w:t>25</w:t>
      </w:r>
      <w:r>
        <w:rPr>
          <w:rFonts w:ascii="仿宋" w:eastAsia="仿宋" w:hAnsi="仿宋" w:cs="仿宋_GB2312" w:hint="eastAsia"/>
          <w:sz w:val="34"/>
          <w:szCs w:val="34"/>
        </w:rPr>
        <w:t>日。</w:t>
      </w:r>
    </w:p>
    <w:p w:rsidR="001B7007" w:rsidRDefault="00160D95">
      <w:pPr>
        <w:spacing w:line="600" w:lineRule="exact"/>
        <w:ind w:firstLineChars="200" w:firstLine="680"/>
        <w:rPr>
          <w:rFonts w:ascii="黑体" w:eastAsia="黑体" w:hAnsi="黑体"/>
          <w:sz w:val="34"/>
          <w:szCs w:val="34"/>
        </w:rPr>
      </w:pPr>
      <w:r>
        <w:rPr>
          <w:rFonts w:ascii="黑体" w:eastAsia="黑体" w:hAnsi="黑体" w:cs="黑体" w:hint="eastAsia"/>
          <w:sz w:val="34"/>
          <w:szCs w:val="34"/>
        </w:rPr>
        <w:t>五、方法步骤</w:t>
      </w:r>
    </w:p>
    <w:p w:rsidR="001B7007" w:rsidRDefault="00160D95">
      <w:pPr>
        <w:spacing w:line="600" w:lineRule="exact"/>
        <w:ind w:firstLineChars="200" w:firstLine="680"/>
        <w:rPr>
          <w:rFonts w:ascii="仿宋" w:eastAsia="仿宋" w:hAnsi="仿宋" w:cs="仿宋_GB2312"/>
          <w:sz w:val="34"/>
          <w:szCs w:val="34"/>
        </w:rPr>
      </w:pPr>
      <w:r>
        <w:rPr>
          <w:rFonts w:ascii="仿宋" w:eastAsia="仿宋" w:hAnsi="仿宋" w:cs="仿宋_GB2312" w:hint="eastAsia"/>
          <w:sz w:val="34"/>
          <w:szCs w:val="34"/>
        </w:rPr>
        <w:t>整治工作按动员部署、集中治理、检查总结、督查验收</w:t>
      </w:r>
      <w:r>
        <w:rPr>
          <w:rFonts w:ascii="仿宋" w:eastAsia="仿宋" w:hAnsi="仿宋" w:cs="仿宋_GB2312" w:hint="eastAsia"/>
          <w:sz w:val="34"/>
          <w:szCs w:val="34"/>
        </w:rPr>
        <w:t>4</w:t>
      </w:r>
      <w:r>
        <w:rPr>
          <w:rFonts w:ascii="仿宋" w:eastAsia="仿宋" w:hAnsi="仿宋" w:cs="仿宋_GB2312" w:hint="eastAsia"/>
          <w:sz w:val="34"/>
          <w:szCs w:val="34"/>
        </w:rPr>
        <w:t>个阶段进行。</w:t>
      </w:r>
    </w:p>
    <w:p w:rsidR="001B7007" w:rsidRDefault="00160D95">
      <w:pPr>
        <w:spacing w:line="600" w:lineRule="exact"/>
        <w:ind w:firstLineChars="200" w:firstLine="683"/>
        <w:rPr>
          <w:rFonts w:ascii="Times New Roman" w:eastAsia="楷体" w:hAnsi="Times New Roman" w:cs="Times New Roman"/>
          <w:sz w:val="34"/>
          <w:szCs w:val="34"/>
        </w:rPr>
      </w:pPr>
      <w:r>
        <w:rPr>
          <w:rFonts w:ascii="楷体" w:eastAsia="楷体" w:hAnsi="楷体" w:cs="宋体" w:hint="eastAsia"/>
          <w:b/>
          <w:bCs/>
          <w:sz w:val="34"/>
          <w:szCs w:val="34"/>
        </w:rPr>
        <w:t>（一）动员部署</w:t>
      </w:r>
      <w:r>
        <w:rPr>
          <w:rFonts w:ascii="Times New Roman" w:eastAsia="楷体" w:hAnsi="楷体" w:cs="Times New Roman"/>
          <w:b/>
          <w:bCs/>
          <w:sz w:val="34"/>
          <w:szCs w:val="34"/>
        </w:rPr>
        <w:t>（</w:t>
      </w:r>
      <w:r>
        <w:rPr>
          <w:rFonts w:ascii="Times New Roman" w:eastAsia="楷体" w:hAnsi="Times New Roman" w:cs="Times New Roman"/>
          <w:b/>
          <w:bCs/>
          <w:sz w:val="34"/>
          <w:szCs w:val="34"/>
        </w:rPr>
        <w:t>5</w:t>
      </w:r>
      <w:r>
        <w:rPr>
          <w:rFonts w:ascii="Times New Roman" w:eastAsia="楷体" w:hAnsi="楷体" w:cs="Times New Roman"/>
          <w:b/>
          <w:bCs/>
          <w:sz w:val="34"/>
          <w:szCs w:val="34"/>
        </w:rPr>
        <w:t>月</w:t>
      </w:r>
      <w:r>
        <w:rPr>
          <w:rFonts w:ascii="Times New Roman" w:eastAsia="楷体" w:hAnsi="Times New Roman" w:cs="Times New Roman" w:hint="eastAsia"/>
          <w:b/>
          <w:bCs/>
          <w:sz w:val="34"/>
          <w:szCs w:val="34"/>
        </w:rPr>
        <w:t>26</w:t>
      </w:r>
      <w:r>
        <w:rPr>
          <w:rFonts w:ascii="Times New Roman" w:eastAsia="楷体" w:hAnsi="楷体" w:cs="Times New Roman"/>
          <w:b/>
          <w:bCs/>
          <w:sz w:val="34"/>
          <w:szCs w:val="34"/>
        </w:rPr>
        <w:t>日至</w:t>
      </w:r>
      <w:r>
        <w:rPr>
          <w:rFonts w:ascii="Times New Roman" w:eastAsia="楷体" w:hAnsi="Times New Roman" w:cs="Times New Roman" w:hint="eastAsia"/>
          <w:b/>
          <w:bCs/>
          <w:sz w:val="34"/>
          <w:szCs w:val="34"/>
        </w:rPr>
        <w:t>6</w:t>
      </w:r>
      <w:r>
        <w:rPr>
          <w:rFonts w:ascii="Times New Roman" w:eastAsia="楷体" w:hAnsi="楷体" w:cs="Times New Roman"/>
          <w:b/>
          <w:bCs/>
          <w:sz w:val="34"/>
          <w:szCs w:val="34"/>
        </w:rPr>
        <w:t>月</w:t>
      </w:r>
      <w:r>
        <w:rPr>
          <w:rFonts w:ascii="Times New Roman" w:eastAsia="楷体" w:hAnsi="Times New Roman" w:cs="Times New Roman" w:hint="eastAsia"/>
          <w:b/>
          <w:bCs/>
          <w:sz w:val="34"/>
          <w:szCs w:val="34"/>
        </w:rPr>
        <w:t>4</w:t>
      </w:r>
      <w:r>
        <w:rPr>
          <w:rFonts w:ascii="Times New Roman" w:eastAsia="楷体" w:hAnsi="楷体" w:cs="Times New Roman"/>
          <w:b/>
          <w:bCs/>
          <w:sz w:val="34"/>
          <w:szCs w:val="34"/>
        </w:rPr>
        <w:t>日）</w:t>
      </w:r>
    </w:p>
    <w:p w:rsidR="001B7007" w:rsidRDefault="00160D95">
      <w:pPr>
        <w:spacing w:line="600" w:lineRule="exact"/>
        <w:ind w:firstLineChars="200" w:firstLine="680"/>
        <w:rPr>
          <w:rFonts w:ascii="仿宋" w:eastAsia="仿宋" w:hAnsi="仿宋" w:cs="仿宋_GB2312"/>
          <w:sz w:val="34"/>
          <w:szCs w:val="34"/>
        </w:rPr>
      </w:pPr>
      <w:r>
        <w:rPr>
          <w:rFonts w:ascii="仿宋" w:eastAsia="仿宋" w:hAnsi="仿宋" w:cs="仿宋_GB2312" w:hint="eastAsia"/>
          <w:sz w:val="34"/>
          <w:szCs w:val="34"/>
        </w:rPr>
        <w:t>1.</w:t>
      </w:r>
      <w:r>
        <w:rPr>
          <w:rFonts w:ascii="仿宋" w:eastAsia="仿宋" w:hAnsi="仿宋" w:cs="仿宋_GB2312" w:hint="eastAsia"/>
          <w:sz w:val="34"/>
          <w:szCs w:val="34"/>
        </w:rPr>
        <w:t>大鳌镇消防安全委员会召开专题会议，部署大鳌镇火灾隐患重点地区整治工作，深入剖析重点地区消防工作存在的突出问题和薄弱环节，出台整治工作方案，确定整治责任部门和措施，成立</w:t>
      </w:r>
      <w:r w:rsidR="00051B30">
        <w:rPr>
          <w:rFonts w:ascii="仿宋" w:eastAsia="仿宋" w:hAnsi="仿宋" w:cs="仿宋_GB2312" w:hint="eastAsia"/>
          <w:sz w:val="34"/>
          <w:szCs w:val="34"/>
        </w:rPr>
        <w:t>工作</w:t>
      </w:r>
      <w:r>
        <w:rPr>
          <w:rFonts w:ascii="仿宋" w:eastAsia="仿宋" w:hAnsi="仿宋" w:cs="仿宋_GB2312" w:hint="eastAsia"/>
          <w:sz w:val="34"/>
          <w:szCs w:val="34"/>
        </w:rPr>
        <w:t>领导小组和督导组。</w:t>
      </w:r>
    </w:p>
    <w:p w:rsidR="001B7007" w:rsidRDefault="00160D95">
      <w:pPr>
        <w:spacing w:line="600" w:lineRule="exact"/>
        <w:ind w:firstLineChars="200" w:firstLine="680"/>
        <w:rPr>
          <w:rFonts w:ascii="仿宋" w:eastAsia="仿宋" w:hAnsi="仿宋"/>
          <w:sz w:val="34"/>
          <w:szCs w:val="34"/>
        </w:rPr>
      </w:pPr>
      <w:r>
        <w:rPr>
          <w:rFonts w:ascii="仿宋" w:eastAsia="仿宋" w:hAnsi="仿宋" w:cs="仿宋_GB2312" w:hint="eastAsia"/>
          <w:sz w:val="34"/>
          <w:szCs w:val="34"/>
        </w:rPr>
        <w:t>2.</w:t>
      </w:r>
      <w:r>
        <w:rPr>
          <w:rFonts w:ascii="仿宋" w:eastAsia="仿宋" w:hAnsi="仿宋" w:cs="仿宋_GB2312" w:hint="eastAsia"/>
          <w:sz w:val="34"/>
          <w:szCs w:val="34"/>
        </w:rPr>
        <w:t>积极传达贯彻市区政府整治工作</w:t>
      </w:r>
      <w:r w:rsidR="00051B30">
        <w:rPr>
          <w:rFonts w:ascii="仿宋" w:eastAsia="仿宋" w:hAnsi="仿宋" w:cs="仿宋_GB2312" w:hint="eastAsia"/>
          <w:sz w:val="34"/>
          <w:szCs w:val="34"/>
        </w:rPr>
        <w:t>会议</w:t>
      </w:r>
      <w:r>
        <w:rPr>
          <w:rFonts w:ascii="仿宋" w:eastAsia="仿宋" w:hAnsi="仿宋" w:cs="仿宋_GB2312" w:hint="eastAsia"/>
          <w:sz w:val="34"/>
          <w:szCs w:val="34"/>
        </w:rPr>
        <w:t>精神，制定具体的整治方案及工作进度表。镇与各村（居）委会</w:t>
      </w:r>
      <w:r>
        <w:rPr>
          <w:rFonts w:ascii="仿宋" w:eastAsia="仿宋" w:hAnsi="仿宋" w:cs="仿宋_GB2312" w:hint="eastAsia"/>
          <w:sz w:val="34"/>
          <w:szCs w:val="34"/>
        </w:rPr>
        <w:t>签订整治工作责任书。采取集体负总责、个人分片包干的方式，确保镇和村（居）委会均有领导干部负责督促指导整治工作。</w:t>
      </w:r>
    </w:p>
    <w:p w:rsidR="001B7007" w:rsidRDefault="00160D95">
      <w:pPr>
        <w:spacing w:line="600" w:lineRule="exact"/>
        <w:ind w:firstLineChars="200" w:firstLine="680"/>
        <w:rPr>
          <w:rFonts w:ascii="仿宋" w:eastAsia="仿宋" w:hAnsi="仿宋"/>
          <w:sz w:val="34"/>
          <w:szCs w:val="34"/>
        </w:rPr>
      </w:pPr>
      <w:r>
        <w:rPr>
          <w:rFonts w:ascii="仿宋" w:eastAsia="仿宋" w:hAnsi="仿宋" w:cs="仿宋_GB2312" w:hint="eastAsia"/>
          <w:sz w:val="34"/>
          <w:szCs w:val="34"/>
        </w:rPr>
        <w:t>3.</w:t>
      </w:r>
      <w:r>
        <w:rPr>
          <w:rFonts w:ascii="仿宋" w:eastAsia="仿宋" w:hAnsi="仿宋" w:cs="仿宋_GB2312" w:hint="eastAsia"/>
          <w:sz w:val="34"/>
          <w:szCs w:val="34"/>
        </w:rPr>
        <w:t>充分利用电视、广播、报刊、网络等新闻媒体和</w:t>
      </w:r>
      <w:r>
        <w:rPr>
          <w:rFonts w:ascii="仿宋" w:eastAsia="仿宋" w:hAnsi="仿宋" w:cs="仿宋_GB2312" w:hint="eastAsia"/>
          <w:sz w:val="34"/>
          <w:szCs w:val="34"/>
        </w:rPr>
        <w:t>政务公开栏、村务公开栏、宣传栏、标语等形式向社会公布火灾</w:t>
      </w:r>
      <w:r>
        <w:rPr>
          <w:rFonts w:ascii="仿宋" w:eastAsia="仿宋" w:hAnsi="仿宋" w:cs="仿宋_GB2312" w:hint="eastAsia"/>
          <w:sz w:val="34"/>
          <w:szCs w:val="34"/>
        </w:rPr>
        <w:lastRenderedPageBreak/>
        <w:t>隐患整治的要求、标准、措施，设立隐患举报电话，接受群众监督和举报。</w:t>
      </w:r>
    </w:p>
    <w:p w:rsidR="001B7007" w:rsidRDefault="00160D95">
      <w:pPr>
        <w:spacing w:line="600" w:lineRule="exact"/>
        <w:ind w:firstLineChars="200" w:firstLine="683"/>
        <w:rPr>
          <w:rFonts w:ascii="Times New Roman" w:eastAsia="楷体" w:hAnsi="Times New Roman" w:cs="Times New Roman"/>
          <w:b/>
          <w:bCs/>
          <w:sz w:val="34"/>
          <w:szCs w:val="34"/>
        </w:rPr>
      </w:pPr>
      <w:r>
        <w:rPr>
          <w:rFonts w:ascii="Times New Roman" w:eastAsia="楷体" w:hAnsi="楷体" w:cs="Times New Roman"/>
          <w:b/>
          <w:bCs/>
          <w:sz w:val="34"/>
          <w:szCs w:val="34"/>
        </w:rPr>
        <w:t>（二）排查摸底、初步整治阶段（</w:t>
      </w:r>
      <w:r>
        <w:rPr>
          <w:rFonts w:ascii="Times New Roman" w:eastAsia="楷体" w:hAnsi="Times New Roman" w:cs="Times New Roman" w:hint="eastAsia"/>
          <w:b/>
          <w:bCs/>
          <w:sz w:val="34"/>
          <w:szCs w:val="34"/>
        </w:rPr>
        <w:t>6</w:t>
      </w:r>
      <w:r>
        <w:rPr>
          <w:rFonts w:ascii="Times New Roman" w:eastAsia="楷体" w:hAnsi="楷体" w:cs="Times New Roman"/>
          <w:b/>
          <w:bCs/>
          <w:sz w:val="34"/>
          <w:szCs w:val="34"/>
        </w:rPr>
        <w:t>月</w:t>
      </w:r>
      <w:r>
        <w:rPr>
          <w:rFonts w:ascii="Times New Roman" w:eastAsia="楷体" w:hAnsi="Times New Roman" w:cs="Times New Roman" w:hint="eastAsia"/>
          <w:b/>
          <w:bCs/>
          <w:sz w:val="34"/>
          <w:szCs w:val="34"/>
        </w:rPr>
        <w:t>5</w:t>
      </w:r>
      <w:r>
        <w:rPr>
          <w:rFonts w:ascii="Times New Roman" w:eastAsia="楷体" w:hAnsi="楷体" w:cs="Times New Roman"/>
          <w:b/>
          <w:bCs/>
          <w:sz w:val="34"/>
          <w:szCs w:val="34"/>
        </w:rPr>
        <w:t>日至</w:t>
      </w:r>
      <w:r>
        <w:rPr>
          <w:rFonts w:ascii="Times New Roman" w:eastAsia="楷体" w:hAnsi="Times New Roman" w:cs="Times New Roman"/>
          <w:b/>
          <w:bCs/>
          <w:sz w:val="34"/>
          <w:szCs w:val="34"/>
        </w:rPr>
        <w:t>6</w:t>
      </w:r>
      <w:r>
        <w:rPr>
          <w:rFonts w:ascii="Times New Roman" w:eastAsia="楷体" w:hAnsi="楷体" w:cs="Times New Roman"/>
          <w:b/>
          <w:bCs/>
          <w:sz w:val="34"/>
          <w:szCs w:val="34"/>
        </w:rPr>
        <w:t>月</w:t>
      </w:r>
      <w:r>
        <w:rPr>
          <w:rFonts w:ascii="Times New Roman" w:eastAsia="楷体" w:hAnsi="Times New Roman" w:cs="Times New Roman"/>
          <w:b/>
          <w:bCs/>
          <w:sz w:val="34"/>
          <w:szCs w:val="34"/>
        </w:rPr>
        <w:t>30</w:t>
      </w:r>
      <w:r>
        <w:rPr>
          <w:rFonts w:ascii="Times New Roman" w:eastAsia="楷体" w:hAnsi="楷体" w:cs="Times New Roman"/>
          <w:b/>
          <w:bCs/>
          <w:sz w:val="34"/>
          <w:szCs w:val="34"/>
        </w:rPr>
        <w:t>日）</w:t>
      </w:r>
    </w:p>
    <w:p w:rsidR="001B7007" w:rsidRDefault="00160D95">
      <w:pPr>
        <w:spacing w:line="600" w:lineRule="exact"/>
        <w:ind w:firstLineChars="200" w:firstLine="680"/>
        <w:rPr>
          <w:rFonts w:ascii="仿宋" w:eastAsia="仿宋" w:hAnsi="仿宋"/>
          <w:sz w:val="34"/>
          <w:szCs w:val="34"/>
        </w:rPr>
      </w:pPr>
      <w:r>
        <w:rPr>
          <w:rFonts w:ascii="仿宋" w:eastAsia="仿宋" w:hAnsi="仿宋" w:cs="仿宋_GB2312" w:hint="eastAsia"/>
          <w:sz w:val="34"/>
          <w:szCs w:val="34"/>
        </w:rPr>
        <w:t>1.</w:t>
      </w:r>
      <w:r>
        <w:rPr>
          <w:rFonts w:ascii="仿宋" w:eastAsia="仿宋" w:hAnsi="仿宋" w:cs="仿宋_GB2312" w:hint="eastAsia"/>
          <w:sz w:val="34"/>
          <w:szCs w:val="34"/>
        </w:rPr>
        <w:t>镇政府将加强督导辖区重点地区整治工作。在集中治理阶段，镇政府督导组采取定期和不</w:t>
      </w:r>
      <w:r>
        <w:rPr>
          <w:rFonts w:ascii="仿宋" w:eastAsia="仿宋" w:hAnsi="仿宋" w:cs="仿宋_GB2312" w:hint="eastAsia"/>
          <w:sz w:val="34"/>
          <w:szCs w:val="34"/>
        </w:rPr>
        <w:t>定期相结合的督导方式，全面掌控和促进整治工作。</w:t>
      </w:r>
    </w:p>
    <w:p w:rsidR="001B7007" w:rsidRDefault="00160D95">
      <w:pPr>
        <w:spacing w:line="600" w:lineRule="exact"/>
        <w:ind w:firstLineChars="200" w:firstLine="680"/>
        <w:rPr>
          <w:rFonts w:ascii="仿宋" w:eastAsia="仿宋" w:hAnsi="仿宋"/>
          <w:sz w:val="34"/>
          <w:szCs w:val="34"/>
        </w:rPr>
      </w:pPr>
      <w:r>
        <w:rPr>
          <w:rFonts w:ascii="仿宋" w:eastAsia="仿宋" w:hAnsi="仿宋" w:cs="仿宋_GB2312" w:hint="eastAsia"/>
          <w:sz w:val="34"/>
          <w:szCs w:val="34"/>
        </w:rPr>
        <w:t>2.</w:t>
      </w:r>
      <w:r w:rsidR="00051B30">
        <w:rPr>
          <w:rFonts w:ascii="仿宋" w:eastAsia="仿宋" w:hAnsi="仿宋" w:cs="仿宋_GB2312" w:hint="eastAsia"/>
          <w:sz w:val="34"/>
          <w:szCs w:val="34"/>
        </w:rPr>
        <w:t>对</w:t>
      </w:r>
      <w:r>
        <w:rPr>
          <w:rFonts w:ascii="仿宋" w:eastAsia="仿宋" w:hAnsi="仿宋" w:cs="仿宋_GB2312" w:hint="eastAsia"/>
          <w:sz w:val="34"/>
          <w:szCs w:val="34"/>
        </w:rPr>
        <w:t>辖区单位和场所进行一次全面彻底的排查并造册登记，切实摸清底数，掌握消防安全现状。</w:t>
      </w:r>
      <w:r>
        <w:rPr>
          <w:rFonts w:ascii="仿宋" w:eastAsia="仿宋" w:hAnsi="仿宋" w:cs="仿宋_GB2312" w:hint="eastAsia"/>
          <w:sz w:val="34"/>
          <w:szCs w:val="34"/>
        </w:rPr>
        <w:t>加大对各类场所安全隐患的排查、整治力度。凡存在“三合一”现象的一律停业整改；凡是无牌无证的场所，一律关停；凡是采用聚氨酯泡沫材料装修的，一律责令拆除并停业整改；凡是不符合要求且拒不整改的场所，一律依法关停。整改验收合格场所要由镇主要领导签名确认。对重大火灾隐患，要进行政府挂牌督办，确保彻底整治合格。</w:t>
      </w:r>
    </w:p>
    <w:p w:rsidR="001B7007" w:rsidRDefault="00160D95">
      <w:pPr>
        <w:spacing w:line="600" w:lineRule="exact"/>
        <w:ind w:firstLineChars="200" w:firstLine="680"/>
        <w:rPr>
          <w:rFonts w:ascii="仿宋" w:eastAsia="仿宋" w:hAnsi="仿宋"/>
          <w:sz w:val="34"/>
          <w:szCs w:val="34"/>
        </w:rPr>
      </w:pPr>
      <w:r>
        <w:rPr>
          <w:rFonts w:ascii="仿宋" w:eastAsia="仿宋" w:hAnsi="仿宋" w:cs="仿宋_GB2312" w:hint="eastAsia"/>
          <w:sz w:val="34"/>
          <w:szCs w:val="34"/>
        </w:rPr>
        <w:t>3.</w:t>
      </w:r>
      <w:r>
        <w:rPr>
          <w:rFonts w:ascii="仿宋" w:eastAsia="仿宋" w:hAnsi="仿宋" w:cs="仿宋_GB2312" w:hint="eastAsia"/>
          <w:sz w:val="34"/>
          <w:szCs w:val="34"/>
        </w:rPr>
        <w:t>落实专项经费，完成消防规划编制工作，并组织实施。要组织开展公共消防基础设</w:t>
      </w:r>
      <w:r>
        <w:rPr>
          <w:rFonts w:ascii="仿宋" w:eastAsia="仿宋" w:hAnsi="仿宋" w:cs="仿宋_GB2312" w:hint="eastAsia"/>
          <w:sz w:val="34"/>
          <w:szCs w:val="34"/>
        </w:rPr>
        <w:t>施建设，按照市政供水管网与市政消防栓同步规划、同步建设的原则，完成市政消防栓建设达标率达</w:t>
      </w:r>
      <w:r>
        <w:rPr>
          <w:rFonts w:ascii="仿宋" w:eastAsia="仿宋" w:hAnsi="仿宋" w:cs="仿宋_GB2312" w:hint="eastAsia"/>
          <w:sz w:val="34"/>
          <w:szCs w:val="34"/>
        </w:rPr>
        <w:t>95%</w:t>
      </w:r>
      <w:r>
        <w:rPr>
          <w:rFonts w:ascii="仿宋" w:eastAsia="仿宋" w:hAnsi="仿宋" w:cs="仿宋_GB2312" w:hint="eastAsia"/>
          <w:sz w:val="34"/>
          <w:szCs w:val="34"/>
        </w:rPr>
        <w:t>以上的目标。</w:t>
      </w:r>
    </w:p>
    <w:p w:rsidR="001B7007" w:rsidRDefault="00160D95">
      <w:pPr>
        <w:spacing w:line="600" w:lineRule="exact"/>
        <w:ind w:firstLineChars="200" w:firstLine="680"/>
        <w:rPr>
          <w:rFonts w:ascii="仿宋" w:eastAsia="仿宋" w:hAnsi="仿宋"/>
          <w:sz w:val="34"/>
          <w:szCs w:val="34"/>
        </w:rPr>
      </w:pPr>
      <w:r>
        <w:rPr>
          <w:rFonts w:ascii="仿宋" w:eastAsia="仿宋" w:hAnsi="仿宋" w:cs="仿宋_GB2312" w:hint="eastAsia"/>
          <w:sz w:val="34"/>
          <w:szCs w:val="34"/>
        </w:rPr>
        <w:t>4.</w:t>
      </w:r>
      <w:r>
        <w:rPr>
          <w:rFonts w:ascii="仿宋" w:eastAsia="仿宋" w:hAnsi="仿宋" w:cs="仿宋_GB2312" w:hint="eastAsia"/>
          <w:sz w:val="34"/>
          <w:szCs w:val="34"/>
        </w:rPr>
        <w:t>开展社会单位消防安全</w:t>
      </w:r>
      <w:r>
        <w:rPr>
          <w:rFonts w:ascii="仿宋" w:eastAsia="仿宋" w:hAnsi="仿宋" w:hint="eastAsia"/>
          <w:sz w:val="34"/>
          <w:szCs w:val="34"/>
        </w:rPr>
        <w:t>“</w:t>
      </w:r>
      <w:r>
        <w:rPr>
          <w:rFonts w:ascii="仿宋" w:eastAsia="仿宋" w:hAnsi="仿宋" w:cs="仿宋_GB2312" w:hint="eastAsia"/>
          <w:sz w:val="34"/>
          <w:szCs w:val="34"/>
        </w:rPr>
        <w:t>四个能力</w:t>
      </w:r>
      <w:r>
        <w:rPr>
          <w:rFonts w:ascii="仿宋" w:eastAsia="仿宋" w:hAnsi="仿宋" w:hint="eastAsia"/>
          <w:sz w:val="34"/>
          <w:szCs w:val="34"/>
        </w:rPr>
        <w:t>”</w:t>
      </w:r>
      <w:r>
        <w:rPr>
          <w:rFonts w:ascii="仿宋" w:eastAsia="仿宋" w:hAnsi="仿宋" w:cs="仿宋_GB2312" w:hint="eastAsia"/>
          <w:sz w:val="34"/>
          <w:szCs w:val="34"/>
        </w:rPr>
        <w:t>建设。要确定消防安全管理人，建立志愿（义务）消防队或落实专门消防保安员，制定灭火和应急疏散预案并定期演练，推动重点工种人员持证上岗和社会单位员工岗前消防安全培训工作，使员</w:t>
      </w:r>
      <w:r>
        <w:rPr>
          <w:rFonts w:ascii="仿宋" w:eastAsia="仿宋" w:hAnsi="仿宋" w:cs="仿宋_GB2312" w:hint="eastAsia"/>
          <w:sz w:val="34"/>
          <w:szCs w:val="34"/>
        </w:rPr>
        <w:lastRenderedPageBreak/>
        <w:t>工普遍达到</w:t>
      </w:r>
      <w:r>
        <w:rPr>
          <w:rFonts w:ascii="仿宋" w:eastAsia="仿宋" w:hAnsi="仿宋" w:hint="eastAsia"/>
          <w:sz w:val="34"/>
          <w:szCs w:val="34"/>
        </w:rPr>
        <w:t>“</w:t>
      </w:r>
      <w:r>
        <w:rPr>
          <w:rFonts w:ascii="仿宋" w:eastAsia="仿宋" w:hAnsi="仿宋" w:cs="仿宋_GB2312" w:hint="eastAsia"/>
          <w:sz w:val="34"/>
          <w:szCs w:val="34"/>
        </w:rPr>
        <w:t>懂基本消防常识、会查改火灾隐患；懂消防设施器材使用方法、会扑救初起火灾；懂逃生自救技能、会组织人员疏散</w:t>
      </w:r>
      <w:r>
        <w:rPr>
          <w:rFonts w:ascii="仿宋" w:eastAsia="仿宋" w:hAnsi="仿宋" w:hint="eastAsia"/>
          <w:sz w:val="34"/>
          <w:szCs w:val="34"/>
        </w:rPr>
        <w:t>”</w:t>
      </w:r>
      <w:r>
        <w:rPr>
          <w:rFonts w:ascii="仿宋" w:eastAsia="仿宋" w:hAnsi="仿宋" w:cs="仿宋_GB2312" w:hint="eastAsia"/>
          <w:sz w:val="34"/>
          <w:szCs w:val="34"/>
        </w:rPr>
        <w:t>的</w:t>
      </w:r>
      <w:r>
        <w:rPr>
          <w:rFonts w:ascii="仿宋" w:eastAsia="仿宋" w:hAnsi="仿宋" w:hint="eastAsia"/>
          <w:sz w:val="34"/>
          <w:szCs w:val="34"/>
        </w:rPr>
        <w:t>“</w:t>
      </w:r>
      <w:r>
        <w:rPr>
          <w:rFonts w:ascii="仿宋" w:eastAsia="仿宋" w:hAnsi="仿宋" w:cs="仿宋_GB2312" w:hint="eastAsia"/>
          <w:sz w:val="34"/>
          <w:szCs w:val="34"/>
        </w:rPr>
        <w:t>三懂三会</w:t>
      </w:r>
      <w:r>
        <w:rPr>
          <w:rFonts w:ascii="仿宋" w:eastAsia="仿宋" w:hAnsi="仿宋" w:hint="eastAsia"/>
          <w:sz w:val="34"/>
          <w:szCs w:val="34"/>
        </w:rPr>
        <w:t>”</w:t>
      </w:r>
      <w:r>
        <w:rPr>
          <w:rFonts w:ascii="仿宋" w:eastAsia="仿宋" w:hAnsi="仿宋" w:cs="仿宋_GB2312" w:hint="eastAsia"/>
          <w:sz w:val="34"/>
          <w:szCs w:val="34"/>
        </w:rPr>
        <w:t>要求。</w:t>
      </w:r>
    </w:p>
    <w:p w:rsidR="001B7007" w:rsidRDefault="00160D95">
      <w:pPr>
        <w:spacing w:line="600" w:lineRule="exact"/>
        <w:ind w:firstLineChars="200" w:firstLine="680"/>
        <w:rPr>
          <w:rFonts w:ascii="仿宋" w:eastAsia="仿宋" w:hAnsi="仿宋"/>
          <w:sz w:val="34"/>
          <w:szCs w:val="34"/>
        </w:rPr>
      </w:pPr>
      <w:r>
        <w:rPr>
          <w:rFonts w:ascii="仿宋" w:eastAsia="仿宋" w:hAnsi="仿宋" w:cs="仿宋_GB2312" w:hint="eastAsia"/>
          <w:sz w:val="34"/>
          <w:szCs w:val="34"/>
        </w:rPr>
        <w:t>5.</w:t>
      </w:r>
      <w:r>
        <w:rPr>
          <w:rFonts w:ascii="仿宋" w:eastAsia="仿宋" w:hAnsi="仿宋" w:cs="仿宋_GB2312" w:hint="eastAsia"/>
          <w:sz w:val="34"/>
          <w:szCs w:val="34"/>
        </w:rPr>
        <w:t>定期召开专题会议，听取工</w:t>
      </w:r>
      <w:r>
        <w:rPr>
          <w:rFonts w:ascii="仿宋" w:eastAsia="仿宋" w:hAnsi="仿宋" w:cs="仿宋_GB2312" w:hint="eastAsia"/>
          <w:sz w:val="34"/>
          <w:szCs w:val="34"/>
        </w:rPr>
        <w:t>作进展情况汇报，及时研究解决工作中出现的重大问题和重要事项。</w:t>
      </w:r>
    </w:p>
    <w:p w:rsidR="001B7007" w:rsidRDefault="00160D95">
      <w:pPr>
        <w:spacing w:line="600" w:lineRule="exact"/>
        <w:ind w:firstLineChars="200" w:firstLine="683"/>
        <w:rPr>
          <w:rFonts w:ascii="Times New Roman" w:eastAsia="楷体" w:hAnsi="Times New Roman" w:cs="Times New Roman"/>
          <w:b/>
          <w:bCs/>
          <w:sz w:val="34"/>
          <w:szCs w:val="34"/>
        </w:rPr>
      </w:pPr>
      <w:r>
        <w:rPr>
          <w:rFonts w:ascii="Times New Roman" w:eastAsia="楷体" w:hAnsi="楷体" w:cs="Times New Roman"/>
          <w:b/>
          <w:bCs/>
          <w:sz w:val="34"/>
          <w:szCs w:val="34"/>
        </w:rPr>
        <w:t>（三）集中整治阶段（</w:t>
      </w:r>
      <w:r>
        <w:rPr>
          <w:rFonts w:ascii="Times New Roman" w:eastAsia="楷体" w:hAnsi="Times New Roman" w:cs="Times New Roman"/>
          <w:b/>
          <w:bCs/>
          <w:sz w:val="34"/>
          <w:szCs w:val="34"/>
        </w:rPr>
        <w:t>7</w:t>
      </w:r>
      <w:r>
        <w:rPr>
          <w:rFonts w:ascii="Times New Roman" w:eastAsia="楷体" w:hAnsi="楷体" w:cs="Times New Roman"/>
          <w:b/>
          <w:bCs/>
          <w:sz w:val="34"/>
          <w:szCs w:val="34"/>
        </w:rPr>
        <w:t>月</w:t>
      </w:r>
      <w:r>
        <w:rPr>
          <w:rFonts w:ascii="Times New Roman" w:eastAsia="楷体" w:hAnsi="Times New Roman" w:cs="Times New Roman"/>
          <w:b/>
          <w:bCs/>
          <w:sz w:val="34"/>
          <w:szCs w:val="34"/>
        </w:rPr>
        <w:t>1</w:t>
      </w:r>
      <w:r>
        <w:rPr>
          <w:rFonts w:ascii="Times New Roman" w:eastAsia="楷体" w:hAnsi="楷体" w:cs="Times New Roman"/>
          <w:b/>
          <w:bCs/>
          <w:sz w:val="34"/>
          <w:szCs w:val="34"/>
        </w:rPr>
        <w:t>日至</w:t>
      </w:r>
      <w:r>
        <w:rPr>
          <w:rFonts w:ascii="Times New Roman" w:eastAsia="楷体" w:hAnsi="Times New Roman" w:cs="Times New Roman"/>
          <w:b/>
          <w:bCs/>
          <w:sz w:val="34"/>
          <w:szCs w:val="34"/>
        </w:rPr>
        <w:t>10</w:t>
      </w:r>
      <w:r>
        <w:rPr>
          <w:rFonts w:ascii="Times New Roman" w:eastAsia="楷体" w:hAnsi="楷体" w:cs="Times New Roman"/>
          <w:b/>
          <w:bCs/>
          <w:sz w:val="34"/>
          <w:szCs w:val="34"/>
        </w:rPr>
        <w:t>月</w:t>
      </w:r>
      <w:r>
        <w:rPr>
          <w:rFonts w:ascii="Times New Roman" w:eastAsia="楷体" w:hAnsi="Times New Roman" w:cs="Times New Roman"/>
          <w:b/>
          <w:bCs/>
          <w:sz w:val="34"/>
          <w:szCs w:val="34"/>
        </w:rPr>
        <w:t>25</w:t>
      </w:r>
      <w:r>
        <w:rPr>
          <w:rFonts w:ascii="Times New Roman" w:eastAsia="楷体" w:hAnsi="楷体" w:cs="Times New Roman"/>
          <w:b/>
          <w:bCs/>
          <w:sz w:val="34"/>
          <w:szCs w:val="34"/>
        </w:rPr>
        <w:t>日）</w:t>
      </w:r>
    </w:p>
    <w:p w:rsidR="001B7007" w:rsidRDefault="00160D95">
      <w:pPr>
        <w:spacing w:line="600" w:lineRule="exact"/>
        <w:ind w:firstLineChars="200" w:firstLine="680"/>
        <w:rPr>
          <w:rFonts w:ascii="仿宋" w:eastAsia="仿宋" w:hAnsi="仿宋"/>
          <w:sz w:val="34"/>
          <w:szCs w:val="34"/>
        </w:rPr>
      </w:pPr>
      <w:r>
        <w:rPr>
          <w:rFonts w:ascii="仿宋" w:eastAsia="仿宋" w:hAnsi="仿宋" w:cs="仿宋_GB2312" w:hint="eastAsia"/>
          <w:sz w:val="34"/>
          <w:szCs w:val="34"/>
        </w:rPr>
        <w:t>1.</w:t>
      </w:r>
      <w:r>
        <w:rPr>
          <w:rFonts w:ascii="仿宋" w:eastAsia="仿宋" w:hAnsi="仿宋" w:cs="仿宋_GB2312" w:hint="eastAsia"/>
          <w:sz w:val="34"/>
          <w:szCs w:val="34"/>
        </w:rPr>
        <w:t>大鳌镇政府对集中治理阶段的工作进行跟踪检查。督促火灾隐患重点镇对整治工作进行查漏补缺，消除工作死角和盲区。</w:t>
      </w:r>
    </w:p>
    <w:p w:rsidR="001B7007" w:rsidRDefault="00160D95">
      <w:pPr>
        <w:spacing w:line="600" w:lineRule="exact"/>
        <w:ind w:firstLineChars="200" w:firstLine="680"/>
        <w:rPr>
          <w:rFonts w:ascii="仿宋" w:eastAsia="仿宋" w:hAnsi="仿宋"/>
          <w:sz w:val="34"/>
          <w:szCs w:val="34"/>
        </w:rPr>
      </w:pPr>
      <w:r>
        <w:rPr>
          <w:rFonts w:ascii="仿宋" w:eastAsia="仿宋" w:hAnsi="仿宋" w:cs="仿宋_GB2312" w:hint="eastAsia"/>
          <w:sz w:val="34"/>
          <w:szCs w:val="34"/>
        </w:rPr>
        <w:t>2.</w:t>
      </w:r>
      <w:r>
        <w:rPr>
          <w:rFonts w:ascii="仿宋" w:eastAsia="仿宋" w:hAnsi="仿宋" w:cs="仿宋_GB2312" w:hint="eastAsia"/>
          <w:sz w:val="34"/>
          <w:szCs w:val="34"/>
        </w:rPr>
        <w:t>认真总结整治工作成效，分析存在的问题及原因，对尚未完成整治的隐患提出解决措施，确保消防安全。</w:t>
      </w:r>
    </w:p>
    <w:p w:rsidR="001B7007" w:rsidRDefault="00160D95">
      <w:pPr>
        <w:spacing w:line="600" w:lineRule="exact"/>
        <w:ind w:firstLineChars="200" w:firstLine="683"/>
        <w:rPr>
          <w:rFonts w:ascii="Times New Roman" w:eastAsia="楷体" w:hAnsi="Times New Roman" w:cs="Times New Roman"/>
          <w:b/>
          <w:bCs/>
          <w:sz w:val="34"/>
          <w:szCs w:val="34"/>
        </w:rPr>
      </w:pPr>
      <w:r>
        <w:rPr>
          <w:rFonts w:ascii="Times New Roman" w:eastAsia="楷体" w:hAnsi="楷体" w:cs="Times New Roman"/>
          <w:b/>
          <w:bCs/>
          <w:sz w:val="34"/>
          <w:szCs w:val="34"/>
        </w:rPr>
        <w:t>（四）督查验收及总结阶段（</w:t>
      </w:r>
      <w:r>
        <w:rPr>
          <w:rFonts w:ascii="Times New Roman" w:eastAsia="楷体" w:hAnsi="Times New Roman" w:cs="Times New Roman"/>
          <w:b/>
          <w:bCs/>
          <w:sz w:val="34"/>
          <w:szCs w:val="34"/>
        </w:rPr>
        <w:t>10</w:t>
      </w:r>
      <w:r>
        <w:rPr>
          <w:rFonts w:ascii="Times New Roman" w:eastAsia="楷体" w:hAnsi="楷体" w:cs="Times New Roman"/>
          <w:b/>
          <w:bCs/>
          <w:sz w:val="34"/>
          <w:szCs w:val="34"/>
        </w:rPr>
        <w:t>月</w:t>
      </w:r>
      <w:r>
        <w:rPr>
          <w:rFonts w:ascii="Times New Roman" w:eastAsia="楷体" w:hAnsi="Times New Roman" w:cs="Times New Roman"/>
          <w:b/>
          <w:bCs/>
          <w:sz w:val="34"/>
          <w:szCs w:val="34"/>
        </w:rPr>
        <w:t>26</w:t>
      </w:r>
      <w:r>
        <w:rPr>
          <w:rFonts w:ascii="Times New Roman" w:eastAsia="楷体" w:hAnsi="楷体" w:cs="Times New Roman"/>
          <w:b/>
          <w:bCs/>
          <w:sz w:val="34"/>
          <w:szCs w:val="34"/>
        </w:rPr>
        <w:t>日至</w:t>
      </w:r>
      <w:r>
        <w:rPr>
          <w:rFonts w:ascii="Times New Roman" w:eastAsia="楷体" w:hAnsi="Times New Roman" w:cs="Times New Roman"/>
          <w:b/>
          <w:bCs/>
          <w:sz w:val="34"/>
          <w:szCs w:val="34"/>
        </w:rPr>
        <w:t>11</w:t>
      </w:r>
      <w:r>
        <w:rPr>
          <w:rFonts w:ascii="Times New Roman" w:eastAsia="楷体" w:hAnsi="楷体" w:cs="Times New Roman"/>
          <w:b/>
          <w:bCs/>
          <w:sz w:val="34"/>
          <w:szCs w:val="34"/>
        </w:rPr>
        <w:t>月</w:t>
      </w:r>
      <w:r>
        <w:rPr>
          <w:rFonts w:ascii="Times New Roman" w:eastAsia="楷体" w:hAnsi="Times New Roman" w:cs="Times New Roman" w:hint="eastAsia"/>
          <w:b/>
          <w:bCs/>
          <w:sz w:val="34"/>
          <w:szCs w:val="34"/>
        </w:rPr>
        <w:t>25</w:t>
      </w:r>
      <w:r>
        <w:rPr>
          <w:rFonts w:ascii="Times New Roman" w:eastAsia="楷体" w:hAnsi="楷体" w:cs="Times New Roman"/>
          <w:b/>
          <w:bCs/>
          <w:sz w:val="34"/>
          <w:szCs w:val="34"/>
        </w:rPr>
        <w:t>日）</w:t>
      </w:r>
    </w:p>
    <w:p w:rsidR="001B7007" w:rsidRDefault="00160D95">
      <w:pPr>
        <w:spacing w:line="600" w:lineRule="exact"/>
        <w:ind w:firstLineChars="200" w:firstLine="680"/>
        <w:rPr>
          <w:rFonts w:ascii="仿宋" w:eastAsia="仿宋" w:hAnsi="仿宋" w:cs="仿宋_GB2312"/>
          <w:sz w:val="34"/>
          <w:szCs w:val="34"/>
        </w:rPr>
      </w:pPr>
      <w:r>
        <w:rPr>
          <w:rFonts w:ascii="仿宋" w:eastAsia="仿宋" w:hAnsi="仿宋" w:cs="仿宋_GB2312" w:hint="eastAsia"/>
          <w:sz w:val="34"/>
          <w:szCs w:val="34"/>
        </w:rPr>
        <w:t>大鳌镇消安委组织开展自行验收，验收合格后以镇政府名义（或消防安全委员会名义）向区消防安全委员会进行申报验收，再由区消防安全委员会向市消防安全委员会进行申报验收。市消防安全委员会组织第三方服务机构进行实地评估验收。</w:t>
      </w:r>
    </w:p>
    <w:p w:rsidR="001B7007" w:rsidRDefault="00160D95">
      <w:pPr>
        <w:spacing w:line="600" w:lineRule="exact"/>
        <w:ind w:firstLineChars="200" w:firstLine="680"/>
        <w:rPr>
          <w:rFonts w:ascii="黑体" w:eastAsia="黑体" w:hAnsi="黑体"/>
          <w:sz w:val="34"/>
          <w:szCs w:val="34"/>
        </w:rPr>
      </w:pPr>
      <w:r>
        <w:rPr>
          <w:rFonts w:ascii="黑体" w:eastAsia="黑体" w:hAnsi="黑体" w:cs="黑体" w:hint="eastAsia"/>
          <w:sz w:val="34"/>
          <w:szCs w:val="34"/>
        </w:rPr>
        <w:t>六、工作要求</w:t>
      </w:r>
    </w:p>
    <w:p w:rsidR="001B7007" w:rsidRDefault="00160D95">
      <w:pPr>
        <w:spacing w:line="600" w:lineRule="exact"/>
        <w:ind w:firstLineChars="200" w:firstLine="683"/>
        <w:rPr>
          <w:rFonts w:ascii="仿宋" w:eastAsia="仿宋" w:hAnsi="仿宋"/>
          <w:sz w:val="34"/>
          <w:szCs w:val="34"/>
        </w:rPr>
      </w:pPr>
      <w:r>
        <w:rPr>
          <w:rFonts w:ascii="楷体" w:eastAsia="楷体" w:hAnsi="楷体" w:cs="宋体" w:hint="eastAsia"/>
          <w:b/>
          <w:bCs/>
          <w:sz w:val="34"/>
          <w:szCs w:val="34"/>
        </w:rPr>
        <w:t>（一）提高认识，加强组织领导。</w:t>
      </w:r>
      <w:r>
        <w:rPr>
          <w:rFonts w:ascii="仿宋" w:eastAsia="仿宋" w:hAnsi="仿宋" w:cs="仿宋_GB2312" w:hint="eastAsia"/>
          <w:sz w:val="34"/>
          <w:szCs w:val="34"/>
        </w:rPr>
        <w:t>对重点地区进行专项治理是充分发挥政府在消防工作中的主导作用，推进火灾隐患整治活动取得成效，维护公共消防安全的重要举措。要充分认识开展火灾隐患重点地区整治工作的重要性和必要性，</w:t>
      </w:r>
      <w:r>
        <w:rPr>
          <w:rFonts w:ascii="仿宋" w:eastAsia="仿宋" w:hAnsi="仿宋" w:cs="仿宋_GB2312" w:hint="eastAsia"/>
          <w:sz w:val="34"/>
          <w:szCs w:val="34"/>
        </w:rPr>
        <w:lastRenderedPageBreak/>
        <w:t>切实增强紧迫感和责任感，加强对隐患整治工作的组织领导，制定整改方案，落实整改措施</w:t>
      </w:r>
      <w:r>
        <w:rPr>
          <w:rFonts w:ascii="仿宋" w:eastAsia="仿宋" w:hAnsi="仿宋" w:cs="仿宋_GB2312" w:hint="eastAsia"/>
          <w:sz w:val="34"/>
          <w:szCs w:val="34"/>
        </w:rPr>
        <w:t>，消除火灾隐患，维护人民群众的生命财产安全。</w:t>
      </w:r>
    </w:p>
    <w:p w:rsidR="001B7007" w:rsidRDefault="00160D95">
      <w:pPr>
        <w:spacing w:line="600" w:lineRule="exact"/>
        <w:ind w:firstLineChars="200" w:firstLine="683"/>
        <w:rPr>
          <w:rFonts w:ascii="仿宋" w:eastAsia="仿宋" w:hAnsi="仿宋"/>
          <w:sz w:val="34"/>
          <w:szCs w:val="34"/>
        </w:rPr>
      </w:pPr>
      <w:r>
        <w:rPr>
          <w:rFonts w:ascii="楷体" w:eastAsia="楷体" w:hAnsi="楷体" w:cs="宋体" w:hint="eastAsia"/>
          <w:b/>
          <w:bCs/>
          <w:sz w:val="34"/>
          <w:szCs w:val="34"/>
        </w:rPr>
        <w:t>（二）明确责任，扎实推进整治。</w:t>
      </w:r>
      <w:r>
        <w:rPr>
          <w:rFonts w:ascii="仿宋" w:eastAsia="仿宋" w:hAnsi="仿宋" w:cs="仿宋_GB2312" w:hint="eastAsia"/>
          <w:sz w:val="34"/>
          <w:szCs w:val="34"/>
        </w:rPr>
        <w:t>根据《中华人民共和国消防法》和《国务院关于进一步加强消防工作的意见》等法律法规和政策规定，此次整治工作必须做到以下几点：</w:t>
      </w:r>
      <w:r>
        <w:rPr>
          <w:rFonts w:ascii="仿宋" w:eastAsia="仿宋" w:hAnsi="仿宋" w:cs="仿宋_GB2312" w:hint="eastAsia"/>
          <w:b/>
          <w:sz w:val="34"/>
          <w:szCs w:val="34"/>
        </w:rPr>
        <w:t>一是</w:t>
      </w:r>
      <w:r>
        <w:rPr>
          <w:rFonts w:ascii="仿宋" w:eastAsia="仿宋" w:hAnsi="仿宋" w:cs="仿宋_GB2312" w:hint="eastAsia"/>
          <w:sz w:val="34"/>
          <w:szCs w:val="34"/>
        </w:rPr>
        <w:t>建立健全重点地区整治工作责任制。为确保整治工作取得实效，</w:t>
      </w:r>
      <w:r>
        <w:rPr>
          <w:rFonts w:ascii="仿宋" w:eastAsia="仿宋" w:hAnsi="仿宋" w:cs="仿宋_GB2312" w:hint="eastAsia"/>
          <w:sz w:val="34"/>
          <w:szCs w:val="34"/>
        </w:rPr>
        <w:t>镇政府</w:t>
      </w:r>
      <w:r w:rsidR="00051B30">
        <w:rPr>
          <w:rFonts w:ascii="仿宋" w:eastAsia="仿宋" w:hAnsi="仿宋" w:cs="仿宋_GB2312" w:hint="eastAsia"/>
          <w:sz w:val="34"/>
          <w:szCs w:val="34"/>
        </w:rPr>
        <w:t>与各村（居）委会</w:t>
      </w:r>
      <w:r>
        <w:rPr>
          <w:rFonts w:ascii="仿宋" w:eastAsia="仿宋" w:hAnsi="仿宋" w:cs="仿宋_GB2312" w:hint="eastAsia"/>
          <w:sz w:val="34"/>
          <w:szCs w:val="34"/>
        </w:rPr>
        <w:t>签订整治责任书，分解整治工作责任。大鳌镇主要领导为整治责任人，负责督促落实火灾隐患的排查整改，消防基础设施的建设，火灾防范长效机制的建立健全，协调研究解决有关问题并跟踪问效。凡在整治期间发生较大以上火灾事故的，整治工作领导小组对</w:t>
      </w:r>
      <w:r>
        <w:rPr>
          <w:rFonts w:ascii="仿宋" w:eastAsia="仿宋" w:hAnsi="仿宋" w:cs="仿宋_GB2312" w:hint="eastAsia"/>
          <w:sz w:val="34"/>
          <w:szCs w:val="34"/>
        </w:rPr>
        <w:t>相关人员实施问责。</w:t>
      </w:r>
      <w:r>
        <w:rPr>
          <w:rFonts w:ascii="仿宋" w:eastAsia="仿宋" w:hAnsi="仿宋" w:cs="仿宋_GB2312" w:hint="eastAsia"/>
          <w:b/>
          <w:sz w:val="34"/>
          <w:szCs w:val="34"/>
        </w:rPr>
        <w:t>二是</w:t>
      </w:r>
      <w:r>
        <w:rPr>
          <w:rFonts w:ascii="仿宋" w:eastAsia="仿宋" w:hAnsi="仿宋" w:cs="仿宋_GB2312" w:hint="eastAsia"/>
          <w:sz w:val="34"/>
          <w:szCs w:val="34"/>
        </w:rPr>
        <w:t>严格履行对火灾隐患的监督执法责任。各</w:t>
      </w:r>
      <w:r>
        <w:rPr>
          <w:rFonts w:ascii="仿宋" w:eastAsia="仿宋" w:hAnsi="仿宋" w:cs="仿宋_GB2312" w:hint="eastAsia"/>
          <w:sz w:val="34"/>
          <w:szCs w:val="34"/>
        </w:rPr>
        <w:t>部门</w:t>
      </w:r>
      <w:r w:rsidR="00051B30">
        <w:rPr>
          <w:rFonts w:ascii="仿宋" w:eastAsia="仿宋" w:hAnsi="仿宋" w:cs="仿宋_GB2312" w:hint="eastAsia"/>
          <w:sz w:val="34"/>
          <w:szCs w:val="34"/>
        </w:rPr>
        <w:t>单位</w:t>
      </w:r>
      <w:r>
        <w:rPr>
          <w:rFonts w:ascii="仿宋" w:eastAsia="仿宋" w:hAnsi="仿宋" w:cs="仿宋_GB2312" w:hint="eastAsia"/>
          <w:sz w:val="34"/>
          <w:szCs w:val="34"/>
        </w:rPr>
        <w:t>要认真履行职责，加大联合执法力度，对不具备消防安全条件、未经批准擅自经营和投入使用的，要依法予以查封、取缔、撤销注册登记或者吊销执照。</w:t>
      </w:r>
      <w:r>
        <w:rPr>
          <w:rFonts w:ascii="仿宋" w:eastAsia="仿宋" w:hAnsi="仿宋" w:cs="仿宋_GB2312" w:hint="eastAsia"/>
          <w:b/>
          <w:sz w:val="34"/>
          <w:szCs w:val="34"/>
        </w:rPr>
        <w:t>三是</w:t>
      </w:r>
      <w:r>
        <w:rPr>
          <w:rFonts w:ascii="仿宋" w:eastAsia="仿宋" w:hAnsi="仿宋" w:cs="仿宋_GB2312" w:hint="eastAsia"/>
          <w:sz w:val="34"/>
          <w:szCs w:val="34"/>
        </w:rPr>
        <w:t>建立消防安全管理长效机制。要针对专项治理工作中发现的带有普遍性、倾向性的问题，从构建管理体系，落实单位主体责任，推进消防规划和公共消防设施建设达标工作，推动多种形式消防力量建设等方面，将火灾隐患排查、整治工作纳入规范化、经常化、制度化和法制化轨道，提高全社会抗御火灾的能力。</w:t>
      </w:r>
    </w:p>
    <w:p w:rsidR="001B7007" w:rsidRDefault="00160D95">
      <w:pPr>
        <w:spacing w:line="600" w:lineRule="exact"/>
        <w:ind w:firstLineChars="200" w:firstLine="683"/>
        <w:rPr>
          <w:rFonts w:ascii="仿宋" w:eastAsia="仿宋" w:hAnsi="仿宋"/>
          <w:sz w:val="34"/>
          <w:szCs w:val="34"/>
        </w:rPr>
      </w:pPr>
      <w:r>
        <w:rPr>
          <w:rFonts w:ascii="楷体" w:eastAsia="楷体" w:hAnsi="楷体" w:cs="宋体" w:hint="eastAsia"/>
          <w:b/>
          <w:bCs/>
          <w:sz w:val="34"/>
          <w:szCs w:val="34"/>
        </w:rPr>
        <w:lastRenderedPageBreak/>
        <w:t>（三）加强宣传，营造浓厚氛围。</w:t>
      </w:r>
      <w:r>
        <w:rPr>
          <w:rFonts w:ascii="仿宋" w:eastAsia="仿宋" w:hAnsi="仿宋" w:cs="仿宋_GB2312" w:hint="eastAsia"/>
          <w:sz w:val="34"/>
          <w:szCs w:val="34"/>
        </w:rPr>
        <w:t>要充分利用报纸、广播、电视、网络等媒体，大力宣传专项治理的重要性、必要性，宣传典型的治理案例和治理工作中的重点、难点、热点问题以及治理工作的阶段性成果，适时曝光存在违法行为又拒不整改的单位，在社会上营造良好的消防整治工作舆论氛围；广泛发动社会各单位畅通消防安全疏散通道和安全出口，提高社会各单位从业人员自防自救能力。深化消防宣传，把防火灭火常识和逃生自救知识纳入社会公益宣传的重要内容，不断增强全民的消防安全意识和能力。</w:t>
      </w:r>
    </w:p>
    <w:p w:rsidR="001B7007" w:rsidRDefault="00160D95">
      <w:pPr>
        <w:spacing w:line="600" w:lineRule="exact"/>
        <w:ind w:firstLineChars="200" w:firstLine="680"/>
        <w:rPr>
          <w:rFonts w:ascii="仿宋" w:eastAsia="仿宋" w:hAnsi="仿宋" w:cs="仿宋_GB2312"/>
          <w:sz w:val="34"/>
          <w:szCs w:val="34"/>
        </w:rPr>
      </w:pPr>
      <w:r>
        <w:rPr>
          <w:rFonts w:ascii="仿宋" w:eastAsia="仿宋" w:hAnsi="仿宋" w:cs="仿宋_GB2312" w:hint="eastAsia"/>
          <w:sz w:val="34"/>
          <w:szCs w:val="34"/>
        </w:rPr>
        <w:t>消防、安监部门要加强对挂牌督办地区整治工作的监督指导，定期检查整治情况，及时帮助解决整治工作中存在的问题，确保整治工作顺利推进。在整治过程中，镇消防安全委员会要定期于每月</w:t>
      </w:r>
      <w:r>
        <w:rPr>
          <w:rFonts w:ascii="仿宋" w:eastAsia="仿宋" w:hAnsi="仿宋" w:cs="仿宋_GB2312"/>
          <w:sz w:val="34"/>
          <w:szCs w:val="34"/>
        </w:rPr>
        <w:t>23</w:t>
      </w:r>
      <w:r>
        <w:rPr>
          <w:rFonts w:ascii="仿宋" w:eastAsia="仿宋" w:hAnsi="仿宋" w:cs="仿宋_GB2312" w:hint="eastAsia"/>
          <w:sz w:val="34"/>
          <w:szCs w:val="34"/>
        </w:rPr>
        <w:t>日前向区整治工作领导小组办公室上报工作进展情况，发现问题要及时上报。</w:t>
      </w:r>
    </w:p>
    <w:sectPr w:rsidR="001B7007" w:rsidSect="001B7007">
      <w:footerReference w:type="default" r:id="rId8"/>
      <w:pgSz w:w="11906" w:h="16838"/>
      <w:pgMar w:top="1928" w:right="1531" w:bottom="1417" w:left="1531" w:header="851" w:footer="1247" w:gutter="0"/>
      <w:pgNumType w:start="2"/>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95" w:rsidRDefault="00160D95" w:rsidP="001B7007">
      <w:r>
        <w:separator/>
      </w:r>
    </w:p>
  </w:endnote>
  <w:endnote w:type="continuationSeparator" w:id="0">
    <w:p w:rsidR="00160D95" w:rsidRDefault="00160D95" w:rsidP="001B7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07" w:rsidRDefault="001B7007">
    <w:pPr>
      <w:pStyle w:val="a3"/>
      <w:ind w:right="270" w:firstLineChars="100" w:firstLine="1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07" w:rsidRDefault="001B7007">
    <w:pPr>
      <w:pStyle w:val="a3"/>
      <w:ind w:right="270" w:firstLineChars="100" w:firstLine="180"/>
    </w:pPr>
    <w:r>
      <w:pict>
        <v:shapetype id="_x0000_t202" coordsize="21600,21600" o:spt="202" path="m,l,21600r21600,l21600,xe">
          <v:stroke joinstyle="miter"/>
          <v:path gradientshapeok="t" o:connecttype="rect"/>
        </v:shapetype>
        <v:shape id="_x0000_s3073" type="#_x0000_t202" style="position:absolute;left:0;text-align:left;margin-left:104pt;margin-top:0;width:2in;height:2in;z-index:251658240;mso-wrap-style:none;mso-position-horizontal:outside;mso-position-horizontal-relative:margin" filled="f" stroked="f">
          <v:textbox style="mso-fit-shape-to-text:t" inset="0,0,0,0">
            <w:txbxContent>
              <w:p w:rsidR="001B7007" w:rsidRDefault="00160D95">
                <w:pPr>
                  <w:pStyle w:val="a3"/>
                  <w:ind w:right="270" w:firstLineChars="100" w:firstLine="280"/>
                </w:pPr>
                <w:r>
                  <w:rPr>
                    <w:rStyle w:val="a5"/>
                    <w:rFonts w:ascii="宋体" w:hAnsi="宋体"/>
                    <w:sz w:val="28"/>
                    <w:szCs w:val="28"/>
                  </w:rPr>
                  <w:t xml:space="preserve">—  </w:t>
                </w:r>
                <w:r w:rsidR="001B7007">
                  <w:rPr>
                    <w:rFonts w:ascii="宋体" w:hAnsi="宋体"/>
                    <w:sz w:val="28"/>
                    <w:szCs w:val="28"/>
                  </w:rPr>
                  <w:fldChar w:fldCharType="begin"/>
                </w:r>
                <w:r>
                  <w:rPr>
                    <w:rStyle w:val="a5"/>
                    <w:rFonts w:ascii="宋体" w:hAnsi="宋体"/>
                    <w:sz w:val="28"/>
                    <w:szCs w:val="28"/>
                  </w:rPr>
                  <w:instrText xml:space="preserve">PAGE  </w:instrText>
                </w:r>
                <w:r w:rsidR="001B7007">
                  <w:rPr>
                    <w:rFonts w:ascii="宋体" w:hAnsi="宋体"/>
                    <w:sz w:val="28"/>
                    <w:szCs w:val="28"/>
                  </w:rPr>
                  <w:fldChar w:fldCharType="separate"/>
                </w:r>
                <w:r w:rsidR="00051B30">
                  <w:rPr>
                    <w:rStyle w:val="a5"/>
                    <w:rFonts w:ascii="宋体" w:hAnsi="宋体"/>
                    <w:noProof/>
                    <w:sz w:val="28"/>
                    <w:szCs w:val="28"/>
                  </w:rPr>
                  <w:t>8</w:t>
                </w:r>
                <w:r w:rsidR="001B7007">
                  <w:rPr>
                    <w:rFonts w:ascii="宋体" w:hAnsi="宋体"/>
                    <w:sz w:val="28"/>
                    <w:szCs w:val="28"/>
                  </w:rPr>
                  <w:fldChar w:fldCharType="end"/>
                </w:r>
                <w:r>
                  <w:rPr>
                    <w:rStyle w:val="a5"/>
                    <w:rFonts w:ascii="宋体" w:hAnsi="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95" w:rsidRDefault="00160D95" w:rsidP="001B7007">
      <w:r>
        <w:separator/>
      </w:r>
    </w:p>
  </w:footnote>
  <w:footnote w:type="continuationSeparator" w:id="0">
    <w:p w:rsidR="00160D95" w:rsidRDefault="00160D95" w:rsidP="001B70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62AE"/>
    <w:rsid w:val="00051B30"/>
    <w:rsid w:val="00056A10"/>
    <w:rsid w:val="000B4401"/>
    <w:rsid w:val="00131206"/>
    <w:rsid w:val="00160D95"/>
    <w:rsid w:val="001B7007"/>
    <w:rsid w:val="0021289E"/>
    <w:rsid w:val="002450BE"/>
    <w:rsid w:val="00463CA7"/>
    <w:rsid w:val="004D28A4"/>
    <w:rsid w:val="0055354E"/>
    <w:rsid w:val="0065230D"/>
    <w:rsid w:val="00691857"/>
    <w:rsid w:val="006C161A"/>
    <w:rsid w:val="006D49FB"/>
    <w:rsid w:val="00725F05"/>
    <w:rsid w:val="007B6303"/>
    <w:rsid w:val="007E2555"/>
    <w:rsid w:val="00856F5D"/>
    <w:rsid w:val="008B6DDD"/>
    <w:rsid w:val="008C62AE"/>
    <w:rsid w:val="00977A07"/>
    <w:rsid w:val="00A0098F"/>
    <w:rsid w:val="00A665CD"/>
    <w:rsid w:val="00B30A53"/>
    <w:rsid w:val="00B40974"/>
    <w:rsid w:val="00CD1A79"/>
    <w:rsid w:val="00D31E36"/>
    <w:rsid w:val="00D63B06"/>
    <w:rsid w:val="00DC02A8"/>
    <w:rsid w:val="00F3663A"/>
    <w:rsid w:val="00FC1E9C"/>
    <w:rsid w:val="00FC5609"/>
    <w:rsid w:val="00FE45F3"/>
    <w:rsid w:val="3519454B"/>
    <w:rsid w:val="5DEA55F9"/>
    <w:rsid w:val="63EF3E15"/>
    <w:rsid w:val="6F1407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07"/>
    <w:pPr>
      <w:widowControl w:val="0"/>
      <w:jc w:val="both"/>
    </w:pPr>
    <w:rPr>
      <w:rFonts w:ascii="Calibri" w:hAnsi="Calibri" w:cs="Calibri"/>
      <w:kern w:val="2"/>
      <w:sz w:val="21"/>
      <w:szCs w:val="21"/>
    </w:rPr>
  </w:style>
  <w:style w:type="paragraph" w:styleId="1">
    <w:name w:val="heading 1"/>
    <w:basedOn w:val="a"/>
    <w:next w:val="a"/>
    <w:link w:val="1Char"/>
    <w:qFormat/>
    <w:rsid w:val="001B7007"/>
    <w:pPr>
      <w:keepNext/>
      <w:keepLines/>
      <w:spacing w:before="340" w:after="330" w:line="578"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1B700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1B7007"/>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1B7007"/>
  </w:style>
  <w:style w:type="character" w:customStyle="1" w:styleId="Char0">
    <w:name w:val="页眉 Char"/>
    <w:basedOn w:val="a0"/>
    <w:link w:val="a4"/>
    <w:uiPriority w:val="99"/>
    <w:semiHidden/>
    <w:rsid w:val="001B7007"/>
    <w:rPr>
      <w:rFonts w:ascii="Calibri" w:eastAsia="宋体" w:hAnsi="Calibri" w:cs="Calibri"/>
      <w:kern w:val="2"/>
      <w:sz w:val="18"/>
      <w:szCs w:val="18"/>
    </w:rPr>
  </w:style>
  <w:style w:type="character" w:customStyle="1" w:styleId="Char">
    <w:name w:val="页脚 Char"/>
    <w:basedOn w:val="a0"/>
    <w:link w:val="a3"/>
    <w:uiPriority w:val="99"/>
    <w:semiHidden/>
    <w:rsid w:val="001B7007"/>
    <w:rPr>
      <w:rFonts w:ascii="Calibri" w:eastAsia="宋体" w:hAnsi="Calibri" w:cs="Calibri"/>
      <w:kern w:val="2"/>
      <w:sz w:val="18"/>
      <w:szCs w:val="18"/>
    </w:rPr>
  </w:style>
  <w:style w:type="character" w:customStyle="1" w:styleId="1Char">
    <w:name w:val="标题 1 Char"/>
    <w:basedOn w:val="a0"/>
    <w:link w:val="1"/>
    <w:rsid w:val="001B7007"/>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516</Words>
  <Characters>2942</Characters>
  <Application>Microsoft Office Word</Application>
  <DocSecurity>0</DocSecurity>
  <Lines>24</Lines>
  <Paragraphs>6</Paragraphs>
  <ScaleCrop>false</ScaleCrop>
  <Company>Microsoft</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Administrator</cp:lastModifiedBy>
  <cp:revision>17</cp:revision>
  <dcterms:created xsi:type="dcterms:W3CDTF">2019-05-31T08:21:00Z</dcterms:created>
  <dcterms:modified xsi:type="dcterms:W3CDTF">2019-06-04T00:58:00Z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