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关于新会区“黄金十条”2018年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第二批自动兑付奖励计划的公示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关于印发新会区促进招商引资支持经济转型发展办法的通知》（新府办〔2017〕36号）精神和《新会区促进招商引资支持经济转型发展办法实施细则（第一次修订）》（新黄金十条办[2018]1号）规定，经新会区促进经济发展“黄金十条”工作领导小组评审，广东中集建筑制造有限公司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符合有关奖励规定，拟给予奖励扶持（详见附件）。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予以公示，公示期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5天工作日，从201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8年6月19日起至2018年6月25日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公示期间如有异议的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可通过来信、来访等形式向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新会区促进经济发展“黄金十条”工作领导小组办公室（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区经济信息和商务局）反映。反映情况要有具体事实并签署真实姓名（以企业名义反映的要加盖公章和法人签署）、提供联系电话等，不符合要求的材料不予受理。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6631071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通信地址：新会区知政北路21号经信商务大厦410室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邮政编码：529100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67" w:leftChars="-492" w:right="0" w:rightChars="0" w:hanging="25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附件：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新会区“黄金十条”2018年第二批自动兑付奖励计划表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hanging="10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新会区促进经济发展“黄金十条”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工作领导小组办公室（代章）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新会区“黄金十条”2018年第二批自动兑付奖励计划表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w w:val="90"/>
          <w:sz w:val="21"/>
          <w:szCs w:val="21"/>
          <w:lang w:val="en-US" w:eastAsia="zh-CN"/>
        </w:rPr>
      </w:pPr>
    </w:p>
    <w:tbl>
      <w:tblPr>
        <w:tblStyle w:val="5"/>
        <w:tblW w:w="14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1532"/>
        <w:gridCol w:w="4639"/>
        <w:gridCol w:w="2760"/>
        <w:gridCol w:w="2249"/>
        <w:gridCol w:w="2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tblHeader/>
        </w:trPr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4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奖励项目</w:t>
            </w:r>
          </w:p>
        </w:tc>
        <w:tc>
          <w:tcPr>
            <w:tcW w:w="2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计划奖励金额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广东中集建筑制造有限公司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中集车辆（江门市）有限公司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广东新会中集特种运输设备有限公司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1,770,316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江门市创万新材料有限公司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江门市创万新材料有限公司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奖励企业法人：刘普伟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新会中集集装箱有限公司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大鳌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广东新会中集特种运输设备有限公司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江门安兴纸业有限公司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312,223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江门市骏业纸制品有限公司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274,025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江门市新会区大泽永鑫石业有限公司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406,721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广东鸿信食品有限公司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284,382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广东新会古典家具城有限公司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古井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江门市佳泰电子有限公司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822,243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古井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江门市风采石化贸易有限公司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91,865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广东芳源环保股份有限公司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762,309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广东省江门市新会电气控制设备厂有限公司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283,341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新会北部精机有限公司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364,302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江门市新会区二轻机械厂有限公司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广东金泽电气集团有限公司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393,378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江门市新会区藤森五金电器厂有限公司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  <w:bookmarkStart w:id="0" w:name="_GoBack"/>
            <w:bookmarkEnd w:id="0"/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129,094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江门市日盈不锈钢材料厂有限公司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1,920,538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广东温和堂健康科学有限公司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江门市新会区金峰物资有限公司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38,325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江门市新会区新宝堂陈皮有限公司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381,314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江门市新会同悦贸易有限公司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55,771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江门市新会区远达机电设备有限公司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120,705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江门市维虹经贸有限公司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9,354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江门市新会经能石油有限公司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228,931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江门市华翔实业有限公司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江门市新会区飞马进出口有限公司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368,850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江门市新会区冈州工程建设监理有限公司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奖励企业法人：莫坚辉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江门市新会志尚会计事务所有限公司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奖励企业法人：林景稠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江门市玉圭园物业管理有限公司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奖励企业总经理：岑邓家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广东温和堂健康科学有限公司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奖励企业法人：温伟成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无限极（中国）有限公司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科技创新奖励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广东新会水务有限公司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李锦记（新会）食品有限公司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广东新会美达锦纶股份有限公司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广东国通克诺尔轨道车辆系统设备有限公司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134,409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江门市浩盈实业有限公司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752,441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江门市新会区亿诺五金制品有限公司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304,565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江门市大光明电力设备厂有限公司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679,686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大冢慎昌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(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广东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)</w:t>
            </w:r>
            <w:r>
              <w:rPr>
                <w:rStyle w:val="8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饮料有限公司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江门气派摩托车有限公司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651,087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江门市吉盛运输有限公司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奖励企业法人：蔡燕平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广东华特沥青有限公司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奖励企业法人：刘晓东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广东国通克诺尔轨道车辆系统设备有限公司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奖励企业总经理：吴静波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江门丽宫国际食品有限公司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奖励企业法人：欧国良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广东百生医疗器械股份有限公司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企业上市奖励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中车广东轨道交通车辆有限公司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深化校企合作办学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罗坑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江门市新会区冠华针织厂有限公司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2,318,398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罗坑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江门市新会区润辉建材有限公司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85,887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罗坑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江门市新会区保华实业有限公司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66,298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睦洲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江门市明星纸业有限公司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江门市新会华源管桩有限公司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广东省新会嘉利油脂有限公司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191,357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江门市新会区振晖纸箱有限公司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332,472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江门市鑫佰威塑胶制品有限公司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251,141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江门市长河化工实业集团有限公司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江门市恒胜实业有限公司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奖励企业法人：李裕强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沙堆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江门市广进铸锻有限公司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沙堆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广东富华铸锻有限公司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江门新会亿利集装箱配件有限公司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江门市恒达管桩有限公司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361,931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江门旺佳纸业有限公司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529,162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江门中顺纸业有限公司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1,252,392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江门市新会区先锋五金制品有限公司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166,180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江门市新会区健盈针织厂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奖励企业法人：黄钜明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江门市桥裕纸业有限公司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264,194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江门市威富科技有限公司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674,350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江门市新会区泰盛石场有限公司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543,254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江门富祥电子材料有限公司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发展贡献奖励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第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江门市钧崴电子科技有限公司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第5款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50,000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奖励企业法人：颜睿志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9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39,413,191 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6FAB"/>
    <w:rsid w:val="12134958"/>
    <w:rsid w:val="14E76FAB"/>
    <w:rsid w:val="3760446D"/>
    <w:rsid w:val="4B5D02C7"/>
    <w:rsid w:val="68D35B1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2018-06-11T09:24:00Z</dcterms:created>
  <dc:creator>格林1384167177</dc:creator>
  <cp:lastModifiedBy>区经济信息和商务局收发员</cp:lastModifiedBy>
  <dcterms:modified xsi:type="dcterms:W3CDTF">2018-06-19T06:59:03Z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