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31" w:rsidRPr="006F4431" w:rsidRDefault="00C95C57" w:rsidP="006F4431">
      <w:pPr>
        <w:jc w:val="center"/>
        <w:rPr>
          <w:rFonts w:ascii="方正小标宋_GBK" w:eastAsia="方正小标宋_GBK"/>
          <w:sz w:val="36"/>
          <w:szCs w:val="36"/>
        </w:rPr>
      </w:pPr>
      <w:r w:rsidRPr="006F4431">
        <w:rPr>
          <w:rFonts w:ascii="方正小标宋_GBK" w:eastAsia="方正小标宋_GBK" w:hint="eastAsia"/>
          <w:sz w:val="36"/>
          <w:szCs w:val="36"/>
        </w:rPr>
        <w:t>江门市</w:t>
      </w:r>
      <w:r w:rsidR="006F4431" w:rsidRPr="006F4431">
        <w:rPr>
          <w:rFonts w:ascii="方正小标宋_GBK" w:eastAsia="方正小标宋_GBK" w:hint="eastAsia"/>
          <w:sz w:val="36"/>
          <w:szCs w:val="36"/>
        </w:rPr>
        <w:t>新会区</w:t>
      </w:r>
      <w:r w:rsidRPr="006F4431">
        <w:rPr>
          <w:rFonts w:ascii="方正小标宋_GBK" w:eastAsia="方正小标宋_GBK" w:hint="eastAsia"/>
          <w:sz w:val="36"/>
          <w:szCs w:val="36"/>
        </w:rPr>
        <w:t>宗教事务行政处罚自由裁量权</w:t>
      </w:r>
    </w:p>
    <w:p w:rsidR="005D1D1A" w:rsidRPr="006F4431" w:rsidRDefault="00C95C57" w:rsidP="006F4431">
      <w:pPr>
        <w:jc w:val="center"/>
        <w:rPr>
          <w:rFonts w:ascii="方正小标宋_GBK" w:eastAsia="方正小标宋_GBK"/>
          <w:sz w:val="36"/>
          <w:szCs w:val="36"/>
        </w:rPr>
      </w:pPr>
      <w:r w:rsidRPr="006F4431">
        <w:rPr>
          <w:rFonts w:ascii="方正小标宋_GBK" w:eastAsia="方正小标宋_GBK" w:hint="eastAsia"/>
          <w:sz w:val="36"/>
          <w:szCs w:val="36"/>
        </w:rPr>
        <w:t>实施办法（试行）</w:t>
      </w:r>
    </w:p>
    <w:p w:rsidR="00C95C57" w:rsidRPr="006F4431" w:rsidRDefault="00C95C57" w:rsidP="006F4431">
      <w:pPr>
        <w:spacing w:line="520" w:lineRule="exact"/>
        <w:rPr>
          <w:sz w:val="32"/>
          <w:szCs w:val="32"/>
        </w:rPr>
      </w:pP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第一条</w:t>
      </w:r>
      <w:r w:rsidRPr="006F4431">
        <w:rPr>
          <w:rFonts w:hint="eastAsia"/>
          <w:color w:val="000000"/>
          <w:sz w:val="32"/>
          <w:szCs w:val="32"/>
        </w:rPr>
        <w:t> </w:t>
      </w:r>
      <w:r w:rsidRPr="006F4431">
        <w:rPr>
          <w:rFonts w:hint="eastAsia"/>
          <w:color w:val="000000"/>
          <w:sz w:val="32"/>
          <w:szCs w:val="32"/>
        </w:rPr>
        <w:t>为依法推进我</w:t>
      </w:r>
      <w:r w:rsidR="006F4431" w:rsidRPr="006F4431">
        <w:rPr>
          <w:rFonts w:hint="eastAsia"/>
          <w:color w:val="000000"/>
          <w:sz w:val="32"/>
          <w:szCs w:val="32"/>
        </w:rPr>
        <w:t>区</w:t>
      </w:r>
      <w:r w:rsidRPr="006F4431">
        <w:rPr>
          <w:rFonts w:hint="eastAsia"/>
          <w:color w:val="000000"/>
          <w:sz w:val="32"/>
          <w:szCs w:val="32"/>
        </w:rPr>
        <w:t>宗教事务行政执法工作，规范行使宗教事务行政处罚自由裁量权，减少行政处罚的随意性，维护宗教事务行政处罚当事人的合法权益，根据有关法律、法规、规章，结合我</w:t>
      </w:r>
      <w:r w:rsidR="006F4431" w:rsidRPr="006F4431">
        <w:rPr>
          <w:rFonts w:hint="eastAsia"/>
          <w:color w:val="000000"/>
          <w:sz w:val="32"/>
          <w:szCs w:val="32"/>
        </w:rPr>
        <w:t>区</w:t>
      </w:r>
      <w:r w:rsidRPr="006F4431">
        <w:rPr>
          <w:rFonts w:hint="eastAsia"/>
          <w:color w:val="000000"/>
          <w:sz w:val="32"/>
          <w:szCs w:val="32"/>
        </w:rPr>
        <w:t>实际情况，制定本办法。</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第二条</w:t>
      </w:r>
      <w:r w:rsidRPr="006F4431">
        <w:rPr>
          <w:rFonts w:hint="eastAsia"/>
          <w:color w:val="000000"/>
          <w:sz w:val="32"/>
          <w:szCs w:val="32"/>
        </w:rPr>
        <w:t xml:space="preserve"> </w:t>
      </w:r>
      <w:r w:rsidRPr="006F4431">
        <w:rPr>
          <w:rFonts w:hint="eastAsia"/>
          <w:color w:val="000000"/>
          <w:sz w:val="32"/>
          <w:szCs w:val="32"/>
        </w:rPr>
        <w:t>江门市</w:t>
      </w:r>
      <w:r w:rsidR="006F4431" w:rsidRPr="006F4431">
        <w:rPr>
          <w:rFonts w:hint="eastAsia"/>
          <w:color w:val="000000"/>
          <w:sz w:val="32"/>
          <w:szCs w:val="32"/>
        </w:rPr>
        <w:t>新会区</w:t>
      </w:r>
      <w:r w:rsidRPr="006F4431">
        <w:rPr>
          <w:rFonts w:hint="eastAsia"/>
          <w:color w:val="000000"/>
          <w:sz w:val="32"/>
          <w:szCs w:val="32"/>
        </w:rPr>
        <w:t>民族宗教事务局在实施宗教事务行政处罚，适用本办法。</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第三条</w:t>
      </w:r>
      <w:r w:rsidRPr="006F4431">
        <w:rPr>
          <w:rFonts w:hint="eastAsia"/>
          <w:color w:val="000000"/>
          <w:sz w:val="32"/>
          <w:szCs w:val="32"/>
        </w:rPr>
        <w:t> </w:t>
      </w:r>
      <w:r w:rsidRPr="006F4431">
        <w:rPr>
          <w:rFonts w:hint="eastAsia"/>
          <w:color w:val="000000"/>
          <w:sz w:val="32"/>
          <w:szCs w:val="32"/>
        </w:rPr>
        <w:t>本办法所称行政处罚自由裁量权，是指江门市</w:t>
      </w:r>
      <w:r w:rsidR="006F4431" w:rsidRPr="006F4431">
        <w:rPr>
          <w:rFonts w:hint="eastAsia"/>
          <w:color w:val="000000"/>
          <w:sz w:val="32"/>
          <w:szCs w:val="32"/>
        </w:rPr>
        <w:t>新会区</w:t>
      </w:r>
      <w:r w:rsidRPr="006F4431">
        <w:rPr>
          <w:rFonts w:hint="eastAsia"/>
          <w:color w:val="000000"/>
          <w:sz w:val="32"/>
          <w:szCs w:val="32"/>
        </w:rPr>
        <w:t>民族宗教局在法律、法规、规章规定的原则和范围内有选择余地的处置权利。</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第四条</w:t>
      </w:r>
      <w:r w:rsidRPr="006F4431">
        <w:rPr>
          <w:rFonts w:hint="eastAsia"/>
          <w:color w:val="000000"/>
          <w:sz w:val="32"/>
          <w:szCs w:val="32"/>
        </w:rPr>
        <w:t> </w:t>
      </w:r>
      <w:r w:rsidRPr="006F4431">
        <w:rPr>
          <w:rFonts w:hint="eastAsia"/>
          <w:color w:val="000000"/>
          <w:sz w:val="32"/>
          <w:szCs w:val="32"/>
        </w:rPr>
        <w:t>宗教事务行政处罚的法律依据。</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一）根据《宗教事务条例》第四十条规定：利用宗教进行危害国家安全、公共安全，侵犯公民人身权利、民主权利，妨害社会管理秩序，侵犯公私财产等违法活动，构成犯罪的，依法追究刑事责任；尚不构成犯罪的，由有关主管部门依法给予行政处罚；对公民、法人或者其他组织造成损失的，依法承担民事责任。大型宗教活动过程中发生危害公共安全或者严重破坏社会秩序情况的，依照有关集会游行示威的法律、行政法规进行现场处置和处罚；主办的宗教团体、寺观教堂负有责任的，由登记管理机关撤销其登记。擅自举行大型宗教活动的，由宗教事务部门责令停止活动；有违法所得的，没收违法所得，可以并处违法所得</w:t>
      </w:r>
      <w:r w:rsidRPr="006F4431">
        <w:rPr>
          <w:rFonts w:hint="eastAsia"/>
          <w:color w:val="000000"/>
          <w:sz w:val="32"/>
          <w:szCs w:val="32"/>
        </w:rPr>
        <w:t>1</w:t>
      </w:r>
      <w:r w:rsidRPr="006F4431">
        <w:rPr>
          <w:rFonts w:hint="eastAsia"/>
          <w:color w:val="000000"/>
          <w:sz w:val="32"/>
          <w:szCs w:val="32"/>
        </w:rPr>
        <w:t>倍以上</w:t>
      </w:r>
      <w:r w:rsidRPr="006F4431">
        <w:rPr>
          <w:rFonts w:hint="eastAsia"/>
          <w:color w:val="000000"/>
          <w:sz w:val="32"/>
          <w:szCs w:val="32"/>
        </w:rPr>
        <w:t>3</w:t>
      </w:r>
      <w:r w:rsidRPr="006F4431">
        <w:rPr>
          <w:rFonts w:hint="eastAsia"/>
          <w:color w:val="000000"/>
          <w:sz w:val="32"/>
          <w:szCs w:val="32"/>
        </w:rPr>
        <w:t>倍以下的罚款；其中，大型宗教活动是宗教团体、宗教活动场所擅自举办的，登记管理机关还可以责令该宗教团体、宗教活</w:t>
      </w:r>
      <w:r w:rsidRPr="006F4431">
        <w:rPr>
          <w:rFonts w:hint="eastAsia"/>
          <w:color w:val="000000"/>
          <w:sz w:val="32"/>
          <w:szCs w:val="32"/>
        </w:rPr>
        <w:lastRenderedPageBreak/>
        <w:t>动场所撤换直接负责的主管人员。</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二）根据《宗教事务条例》第四十一条规定：宗教团体、宗教活动场所有下列行为之一的，由宗教事务部门责令改正；情节较重的，由登记管理机关责令该宗教团体、宗教活动场所撤换直接负责的主管人员；情节严重的，由登记管理机关撤销该宗教团体、宗教活动场所的登记；有非法财物的，予以没收：</w:t>
      </w:r>
      <w:r w:rsidRPr="006F4431">
        <w:rPr>
          <w:rFonts w:hint="eastAsia"/>
          <w:color w:val="000000"/>
          <w:sz w:val="32"/>
          <w:szCs w:val="32"/>
        </w:rPr>
        <w:t>1</w:t>
      </w:r>
      <w:r w:rsidRPr="006F4431">
        <w:rPr>
          <w:rFonts w:hint="eastAsia"/>
          <w:color w:val="000000"/>
          <w:sz w:val="32"/>
          <w:szCs w:val="32"/>
        </w:rPr>
        <w:t>、未按规定办理变更登记或者备案手续的；</w:t>
      </w:r>
      <w:r w:rsidRPr="006F4431">
        <w:rPr>
          <w:rFonts w:hint="eastAsia"/>
          <w:color w:val="000000"/>
          <w:sz w:val="32"/>
          <w:szCs w:val="32"/>
        </w:rPr>
        <w:t>2</w:t>
      </w:r>
      <w:r w:rsidRPr="006F4431">
        <w:rPr>
          <w:rFonts w:hint="eastAsia"/>
          <w:color w:val="000000"/>
          <w:sz w:val="32"/>
          <w:szCs w:val="32"/>
        </w:rPr>
        <w:t>、宗教活动场所未建立有关管理制度或者管理制度不符合要求的；</w:t>
      </w:r>
      <w:r w:rsidRPr="006F4431">
        <w:rPr>
          <w:rFonts w:hint="eastAsia"/>
          <w:color w:val="000000"/>
          <w:sz w:val="32"/>
          <w:szCs w:val="32"/>
        </w:rPr>
        <w:t>3</w:t>
      </w:r>
      <w:r w:rsidRPr="006F4431">
        <w:rPr>
          <w:rFonts w:hint="eastAsia"/>
          <w:color w:val="000000"/>
          <w:sz w:val="32"/>
          <w:szCs w:val="32"/>
        </w:rPr>
        <w:t>、宗教活动场所内发生重大事故、重大事件未及时报告，造成严重后果的；</w:t>
      </w:r>
      <w:r w:rsidRPr="006F4431">
        <w:rPr>
          <w:rFonts w:hint="eastAsia"/>
          <w:color w:val="000000"/>
          <w:sz w:val="32"/>
          <w:szCs w:val="32"/>
        </w:rPr>
        <w:t>4</w:t>
      </w:r>
      <w:r w:rsidRPr="006F4431">
        <w:rPr>
          <w:rFonts w:hint="eastAsia"/>
          <w:color w:val="000000"/>
          <w:sz w:val="32"/>
          <w:szCs w:val="32"/>
        </w:rPr>
        <w:t>、违背宗教的独立自主自办原则的；</w:t>
      </w:r>
      <w:r w:rsidRPr="006F4431">
        <w:rPr>
          <w:rFonts w:hint="eastAsia"/>
          <w:color w:val="000000"/>
          <w:sz w:val="32"/>
          <w:szCs w:val="32"/>
        </w:rPr>
        <w:t>5</w:t>
      </w:r>
      <w:r w:rsidRPr="006F4431">
        <w:rPr>
          <w:rFonts w:hint="eastAsia"/>
          <w:color w:val="000000"/>
          <w:sz w:val="32"/>
          <w:szCs w:val="32"/>
        </w:rPr>
        <w:t>、违反国家有关规定接受境内外捐赠的；</w:t>
      </w:r>
      <w:r w:rsidRPr="006F4431">
        <w:rPr>
          <w:rFonts w:hint="eastAsia"/>
          <w:color w:val="000000"/>
          <w:sz w:val="32"/>
          <w:szCs w:val="32"/>
        </w:rPr>
        <w:t>6</w:t>
      </w:r>
      <w:r w:rsidRPr="006F4431">
        <w:rPr>
          <w:rFonts w:hint="eastAsia"/>
          <w:color w:val="000000"/>
          <w:sz w:val="32"/>
          <w:szCs w:val="32"/>
        </w:rPr>
        <w:t>、拒不接受登记管理机关依法实施的监督管理的。”</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三）根据《宗教事务条例》第四十三条规定：擅自设立宗教活动场所的，宗教活动场所已被撤销登记仍然进行宗教活动的，或者擅自设立宗教院校的，由宗教事务部门予以取缔，没收违法所得；有违法房屋、构筑物的，由建设主管部门依法处理；有违反治安管理行为的，依法给予治安管理处罚。</w:t>
      </w:r>
      <w:r w:rsidRPr="006F4431">
        <w:rPr>
          <w:rFonts w:hint="eastAsia"/>
          <w:color w:val="000000"/>
          <w:sz w:val="32"/>
          <w:szCs w:val="32"/>
        </w:rPr>
        <w:t xml:space="preserve"> </w:t>
      </w:r>
      <w:r w:rsidRPr="006F4431">
        <w:rPr>
          <w:rFonts w:hint="eastAsia"/>
          <w:color w:val="000000"/>
          <w:sz w:val="32"/>
          <w:szCs w:val="32"/>
        </w:rPr>
        <w:t>非宗教团体、非宗教活动场所组织、举行宗教活动，接受宗教性捐献的，由宗教事务部门责令停止活动；有违法所得的，没收违法所得；情节严重的，可以并处违法所得</w:t>
      </w:r>
      <w:r w:rsidRPr="006F4431">
        <w:rPr>
          <w:rFonts w:hint="eastAsia"/>
          <w:color w:val="000000"/>
          <w:sz w:val="32"/>
          <w:szCs w:val="32"/>
        </w:rPr>
        <w:t>1</w:t>
      </w:r>
      <w:r w:rsidRPr="006F4431">
        <w:rPr>
          <w:rFonts w:hint="eastAsia"/>
          <w:color w:val="000000"/>
          <w:sz w:val="32"/>
          <w:szCs w:val="32"/>
        </w:rPr>
        <w:t>倍以上</w:t>
      </w:r>
      <w:r w:rsidRPr="006F4431">
        <w:rPr>
          <w:rFonts w:hint="eastAsia"/>
          <w:color w:val="000000"/>
          <w:sz w:val="32"/>
          <w:szCs w:val="32"/>
        </w:rPr>
        <w:t>3</w:t>
      </w:r>
      <w:r w:rsidRPr="006F4431">
        <w:rPr>
          <w:rFonts w:hint="eastAsia"/>
          <w:color w:val="000000"/>
          <w:sz w:val="32"/>
          <w:szCs w:val="32"/>
        </w:rPr>
        <w:t>倍以下的罚款。擅自组织信教公民到国外朝觐的，由宗教事务部门责令停止活动；有违法所得的，没收违法所得，可以并处违法所得</w:t>
      </w:r>
      <w:r w:rsidRPr="006F4431">
        <w:rPr>
          <w:rFonts w:hint="eastAsia"/>
          <w:color w:val="000000"/>
          <w:sz w:val="32"/>
          <w:szCs w:val="32"/>
        </w:rPr>
        <w:t>1</w:t>
      </w:r>
      <w:r w:rsidRPr="006F4431">
        <w:rPr>
          <w:rFonts w:hint="eastAsia"/>
          <w:color w:val="000000"/>
          <w:sz w:val="32"/>
          <w:szCs w:val="32"/>
        </w:rPr>
        <w:t>倍以上</w:t>
      </w:r>
      <w:r w:rsidRPr="006F4431">
        <w:rPr>
          <w:rFonts w:hint="eastAsia"/>
          <w:color w:val="000000"/>
          <w:sz w:val="32"/>
          <w:szCs w:val="32"/>
        </w:rPr>
        <w:t>3</w:t>
      </w:r>
      <w:r w:rsidRPr="006F4431">
        <w:rPr>
          <w:rFonts w:hint="eastAsia"/>
          <w:color w:val="000000"/>
          <w:sz w:val="32"/>
          <w:szCs w:val="32"/>
        </w:rPr>
        <w:t>倍以下的罚款。</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（四）根据《广东省宗教事务条例》第五十九条规定：任何单位或者个人，有下列行为之一的，由所在地县级以上人民政府宗教事务部门责令改正；有违法所得和非法财物的，</w:t>
      </w:r>
      <w:r w:rsidRPr="006F4431">
        <w:rPr>
          <w:rFonts w:hint="eastAsia"/>
          <w:color w:val="000000"/>
          <w:sz w:val="32"/>
          <w:szCs w:val="32"/>
        </w:rPr>
        <w:lastRenderedPageBreak/>
        <w:t>予以没收，情节严重的并处违法所得</w:t>
      </w:r>
      <w:proofErr w:type="gramStart"/>
      <w:r w:rsidRPr="006F4431">
        <w:rPr>
          <w:rFonts w:hint="eastAsia"/>
          <w:color w:val="000000"/>
          <w:sz w:val="32"/>
          <w:szCs w:val="32"/>
        </w:rPr>
        <w:t>一</w:t>
      </w:r>
      <w:proofErr w:type="gramEnd"/>
      <w:r w:rsidRPr="006F4431">
        <w:rPr>
          <w:rFonts w:hint="eastAsia"/>
          <w:color w:val="000000"/>
          <w:sz w:val="32"/>
          <w:szCs w:val="32"/>
        </w:rPr>
        <w:t>至三倍罚款：</w:t>
      </w:r>
      <w:r w:rsidRPr="006F4431">
        <w:rPr>
          <w:rFonts w:hint="eastAsia"/>
          <w:color w:val="000000"/>
          <w:sz w:val="32"/>
          <w:szCs w:val="32"/>
        </w:rPr>
        <w:t>1</w:t>
      </w:r>
      <w:r w:rsidRPr="006F4431">
        <w:rPr>
          <w:rFonts w:hint="eastAsia"/>
          <w:color w:val="000000"/>
          <w:sz w:val="32"/>
          <w:szCs w:val="32"/>
        </w:rPr>
        <w:t>、违法设立宗教活动场所，为违法、违规的宗教活动提供场所的；</w:t>
      </w:r>
      <w:r w:rsidRPr="006F4431">
        <w:rPr>
          <w:rFonts w:hint="eastAsia"/>
          <w:color w:val="000000"/>
          <w:sz w:val="32"/>
          <w:szCs w:val="32"/>
        </w:rPr>
        <w:t>2</w:t>
      </w:r>
      <w:r w:rsidRPr="006F4431">
        <w:rPr>
          <w:rFonts w:hint="eastAsia"/>
          <w:color w:val="000000"/>
          <w:sz w:val="32"/>
          <w:szCs w:val="32"/>
        </w:rPr>
        <w:t>、未经批准易地重建宗教活动场所的；</w:t>
      </w:r>
      <w:r w:rsidRPr="006F4431">
        <w:rPr>
          <w:rFonts w:hint="eastAsia"/>
          <w:color w:val="000000"/>
          <w:sz w:val="32"/>
          <w:szCs w:val="32"/>
        </w:rPr>
        <w:t>3</w:t>
      </w:r>
      <w:r w:rsidRPr="006F4431">
        <w:rPr>
          <w:rFonts w:hint="eastAsia"/>
          <w:color w:val="000000"/>
          <w:sz w:val="32"/>
          <w:szCs w:val="32"/>
        </w:rPr>
        <w:t>、未经同意在宗教活动场所管理的范围内新建建筑物和设施、设立商业服务网点、进行销售活动、举办陈列展览、拍摄电影电视片的；</w:t>
      </w:r>
      <w:r w:rsidRPr="006F4431">
        <w:rPr>
          <w:rFonts w:hint="eastAsia"/>
          <w:color w:val="000000"/>
          <w:sz w:val="32"/>
          <w:szCs w:val="32"/>
        </w:rPr>
        <w:t>4</w:t>
      </w:r>
      <w:r w:rsidRPr="006F4431">
        <w:rPr>
          <w:rFonts w:hint="eastAsia"/>
          <w:color w:val="000000"/>
          <w:sz w:val="32"/>
          <w:szCs w:val="32"/>
        </w:rPr>
        <w:t>、未经认定和备案或者被解除宗教教职人员身份的人员以宗教教职人员身份进行宗教教务活动的；</w:t>
      </w:r>
      <w:r w:rsidRPr="006F4431">
        <w:rPr>
          <w:rFonts w:hint="eastAsia"/>
          <w:color w:val="000000"/>
          <w:sz w:val="32"/>
          <w:szCs w:val="32"/>
        </w:rPr>
        <w:t>5</w:t>
      </w:r>
      <w:r w:rsidRPr="006F4431">
        <w:rPr>
          <w:rFonts w:hint="eastAsia"/>
          <w:color w:val="000000"/>
          <w:sz w:val="32"/>
          <w:szCs w:val="32"/>
        </w:rPr>
        <w:t>、在依法登记的宗教活动场所或者宗教事务部门认可的临时地点以外组织、主持集体宗教活动的；</w:t>
      </w:r>
      <w:r w:rsidRPr="006F4431">
        <w:rPr>
          <w:rFonts w:hint="eastAsia"/>
          <w:color w:val="000000"/>
          <w:sz w:val="32"/>
          <w:szCs w:val="32"/>
        </w:rPr>
        <w:t>6</w:t>
      </w:r>
      <w:r w:rsidRPr="006F4431">
        <w:rPr>
          <w:rFonts w:hint="eastAsia"/>
          <w:color w:val="000000"/>
          <w:sz w:val="32"/>
          <w:szCs w:val="32"/>
        </w:rPr>
        <w:t>、非宗教组织设立宗教活动场所、设置宗教设施和举行宗教活动的；</w:t>
      </w:r>
      <w:r w:rsidRPr="006F4431">
        <w:rPr>
          <w:rFonts w:hint="eastAsia"/>
          <w:color w:val="000000"/>
          <w:sz w:val="32"/>
          <w:szCs w:val="32"/>
        </w:rPr>
        <w:t>7</w:t>
      </w:r>
      <w:r w:rsidRPr="006F4431">
        <w:rPr>
          <w:rFonts w:hint="eastAsia"/>
          <w:color w:val="000000"/>
          <w:sz w:val="32"/>
          <w:szCs w:val="32"/>
        </w:rPr>
        <w:t>、违法举办宗教培训班的；</w:t>
      </w:r>
      <w:r w:rsidRPr="006F4431">
        <w:rPr>
          <w:rFonts w:hint="eastAsia"/>
          <w:color w:val="000000"/>
          <w:sz w:val="32"/>
          <w:szCs w:val="32"/>
        </w:rPr>
        <w:t>8</w:t>
      </w:r>
      <w:r w:rsidRPr="006F4431">
        <w:rPr>
          <w:rFonts w:hint="eastAsia"/>
          <w:color w:val="000000"/>
          <w:sz w:val="32"/>
          <w:szCs w:val="32"/>
        </w:rPr>
        <w:t>、邀请境外宗教组织、宗教教职人员来访，参加宗教活动以及讲经、</w:t>
      </w:r>
      <w:proofErr w:type="gramStart"/>
      <w:r w:rsidRPr="006F4431">
        <w:rPr>
          <w:rFonts w:hint="eastAsia"/>
          <w:color w:val="000000"/>
          <w:sz w:val="32"/>
          <w:szCs w:val="32"/>
        </w:rPr>
        <w:t>讲道未</w:t>
      </w:r>
      <w:proofErr w:type="gramEnd"/>
      <w:r w:rsidRPr="006F4431">
        <w:rPr>
          <w:rFonts w:hint="eastAsia"/>
          <w:color w:val="000000"/>
          <w:sz w:val="32"/>
          <w:szCs w:val="32"/>
        </w:rPr>
        <w:t>办理相应手续的；</w:t>
      </w:r>
      <w:r w:rsidRPr="006F4431">
        <w:rPr>
          <w:rFonts w:hint="eastAsia"/>
          <w:color w:val="000000"/>
          <w:sz w:val="32"/>
          <w:szCs w:val="32"/>
        </w:rPr>
        <w:t>9</w:t>
      </w:r>
      <w:r w:rsidRPr="006F4431">
        <w:rPr>
          <w:rFonts w:hint="eastAsia"/>
          <w:color w:val="000000"/>
          <w:sz w:val="32"/>
          <w:szCs w:val="32"/>
        </w:rPr>
        <w:t>、未按规定接受境外捐赠的；</w:t>
      </w:r>
      <w:r w:rsidRPr="006F4431">
        <w:rPr>
          <w:rFonts w:hint="eastAsia"/>
          <w:color w:val="000000"/>
          <w:sz w:val="32"/>
          <w:szCs w:val="32"/>
        </w:rPr>
        <w:t>10</w:t>
      </w:r>
      <w:r w:rsidRPr="006F4431">
        <w:rPr>
          <w:rFonts w:hint="eastAsia"/>
          <w:color w:val="000000"/>
          <w:sz w:val="32"/>
          <w:szCs w:val="32"/>
        </w:rPr>
        <w:t>、接受境外的宗教津贴和传教经费的。</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第五条</w:t>
      </w:r>
      <w:r w:rsidRPr="006F4431">
        <w:rPr>
          <w:rFonts w:hint="eastAsia"/>
          <w:color w:val="000000"/>
          <w:sz w:val="32"/>
          <w:szCs w:val="32"/>
        </w:rPr>
        <w:t xml:space="preserve"> </w:t>
      </w:r>
      <w:r w:rsidRPr="006F4431">
        <w:rPr>
          <w:rFonts w:hint="eastAsia"/>
          <w:color w:val="000000"/>
          <w:sz w:val="32"/>
          <w:szCs w:val="32"/>
        </w:rPr>
        <w:t>宗教事务行政处罚的法定项目。根据第五条规定，共有十九项宗教事务行政处罚项目：</w:t>
      </w:r>
      <w:r w:rsidRPr="006F4431">
        <w:rPr>
          <w:rFonts w:hint="eastAsia"/>
          <w:color w:val="000000"/>
          <w:sz w:val="32"/>
          <w:szCs w:val="32"/>
        </w:rPr>
        <w:t>1</w:t>
      </w:r>
      <w:r w:rsidRPr="006F4431">
        <w:rPr>
          <w:rFonts w:hint="eastAsia"/>
          <w:color w:val="000000"/>
          <w:sz w:val="32"/>
          <w:szCs w:val="32"/>
        </w:rPr>
        <w:t>、擅自举行大型宗教活动。</w:t>
      </w:r>
      <w:r w:rsidRPr="006F4431">
        <w:rPr>
          <w:rFonts w:hint="eastAsia"/>
          <w:color w:val="000000"/>
          <w:sz w:val="32"/>
          <w:szCs w:val="32"/>
        </w:rPr>
        <w:t>2</w:t>
      </w:r>
      <w:r w:rsidRPr="006F4431">
        <w:rPr>
          <w:rFonts w:hint="eastAsia"/>
          <w:color w:val="000000"/>
          <w:sz w:val="32"/>
          <w:szCs w:val="32"/>
        </w:rPr>
        <w:t>、宗教团体、宗教活动场所未按规定办理变更登记或者备案手续。</w:t>
      </w:r>
      <w:r w:rsidRPr="006F4431">
        <w:rPr>
          <w:rFonts w:hint="eastAsia"/>
          <w:color w:val="000000"/>
          <w:sz w:val="32"/>
          <w:szCs w:val="32"/>
        </w:rPr>
        <w:t>3</w:t>
      </w:r>
      <w:r w:rsidRPr="006F4431">
        <w:rPr>
          <w:rFonts w:hint="eastAsia"/>
          <w:color w:val="000000"/>
          <w:sz w:val="32"/>
          <w:szCs w:val="32"/>
        </w:rPr>
        <w:t>、宗教活动场所未建立有关管理制度或者管理制度不符合要求。</w:t>
      </w:r>
      <w:r w:rsidRPr="006F4431">
        <w:rPr>
          <w:rFonts w:hint="eastAsia"/>
          <w:color w:val="000000"/>
          <w:sz w:val="32"/>
          <w:szCs w:val="32"/>
        </w:rPr>
        <w:t>4</w:t>
      </w:r>
      <w:r w:rsidRPr="006F4431">
        <w:rPr>
          <w:rFonts w:hint="eastAsia"/>
          <w:color w:val="000000"/>
          <w:sz w:val="32"/>
          <w:szCs w:val="32"/>
        </w:rPr>
        <w:t>、宗教活动场所内发生重大事故、重大事件未及时报告，造成严重后果。</w:t>
      </w:r>
      <w:r w:rsidRPr="006F4431">
        <w:rPr>
          <w:rFonts w:hint="eastAsia"/>
          <w:color w:val="000000"/>
          <w:sz w:val="32"/>
          <w:szCs w:val="32"/>
        </w:rPr>
        <w:t>5</w:t>
      </w:r>
      <w:r w:rsidRPr="006F4431">
        <w:rPr>
          <w:rFonts w:hint="eastAsia"/>
          <w:color w:val="000000"/>
          <w:sz w:val="32"/>
          <w:szCs w:val="32"/>
        </w:rPr>
        <w:t>、宗教团体、宗教活动场所违背宗教的独立自主自办原则。</w:t>
      </w:r>
      <w:r w:rsidRPr="006F4431">
        <w:rPr>
          <w:rFonts w:hint="eastAsia"/>
          <w:color w:val="000000"/>
          <w:sz w:val="32"/>
          <w:szCs w:val="32"/>
        </w:rPr>
        <w:t>6</w:t>
      </w:r>
      <w:r w:rsidRPr="006F4431">
        <w:rPr>
          <w:rFonts w:hint="eastAsia"/>
          <w:color w:val="000000"/>
          <w:sz w:val="32"/>
          <w:szCs w:val="32"/>
        </w:rPr>
        <w:t>、宗教团体、宗教活动场所违反国家有关规定接受境内外捐赠。</w:t>
      </w:r>
      <w:r w:rsidRPr="006F4431">
        <w:rPr>
          <w:rFonts w:hint="eastAsia"/>
          <w:color w:val="000000"/>
          <w:sz w:val="32"/>
          <w:szCs w:val="32"/>
        </w:rPr>
        <w:t>7</w:t>
      </w:r>
      <w:r w:rsidRPr="006F4431">
        <w:rPr>
          <w:rFonts w:hint="eastAsia"/>
          <w:color w:val="000000"/>
          <w:sz w:val="32"/>
          <w:szCs w:val="32"/>
        </w:rPr>
        <w:t>、宗教团体、宗教活动场所拒不接受登记机关依法实施的监督管理。</w:t>
      </w:r>
      <w:r w:rsidRPr="006F4431">
        <w:rPr>
          <w:rFonts w:hint="eastAsia"/>
          <w:color w:val="000000"/>
          <w:sz w:val="32"/>
          <w:szCs w:val="32"/>
        </w:rPr>
        <w:t>8</w:t>
      </w:r>
      <w:r w:rsidRPr="006F4431">
        <w:rPr>
          <w:rFonts w:hint="eastAsia"/>
          <w:color w:val="000000"/>
          <w:sz w:val="32"/>
          <w:szCs w:val="32"/>
        </w:rPr>
        <w:t>、非宗教团体、非宗教活动场所组织、举行宗教活动，接受宗教性捐献。</w:t>
      </w:r>
      <w:r w:rsidRPr="006F4431">
        <w:rPr>
          <w:rFonts w:hint="eastAsia"/>
          <w:color w:val="000000"/>
          <w:sz w:val="32"/>
          <w:szCs w:val="32"/>
        </w:rPr>
        <w:t>9</w:t>
      </w:r>
      <w:r w:rsidRPr="006F4431">
        <w:rPr>
          <w:rFonts w:hint="eastAsia"/>
          <w:color w:val="000000"/>
          <w:sz w:val="32"/>
          <w:szCs w:val="32"/>
        </w:rPr>
        <w:t>、擅自组织信教公民到国外朝觐。</w:t>
      </w:r>
      <w:r w:rsidRPr="006F4431">
        <w:rPr>
          <w:rFonts w:hint="eastAsia"/>
          <w:color w:val="000000"/>
          <w:sz w:val="32"/>
          <w:szCs w:val="32"/>
        </w:rPr>
        <w:t>10</w:t>
      </w:r>
      <w:r w:rsidRPr="006F4431">
        <w:rPr>
          <w:rFonts w:hint="eastAsia"/>
          <w:color w:val="000000"/>
          <w:sz w:val="32"/>
          <w:szCs w:val="32"/>
        </w:rPr>
        <w:t>、为违法、违规的宗教活动提供场所。</w:t>
      </w:r>
      <w:r w:rsidRPr="006F4431">
        <w:rPr>
          <w:rFonts w:hint="eastAsia"/>
          <w:color w:val="000000"/>
          <w:sz w:val="32"/>
          <w:szCs w:val="32"/>
        </w:rPr>
        <w:t>11</w:t>
      </w:r>
      <w:r w:rsidRPr="006F4431">
        <w:rPr>
          <w:rFonts w:hint="eastAsia"/>
          <w:color w:val="000000"/>
          <w:sz w:val="32"/>
          <w:szCs w:val="32"/>
        </w:rPr>
        <w:t>、未经批准易地重建宗教活动场所。</w:t>
      </w:r>
      <w:r w:rsidRPr="006F4431">
        <w:rPr>
          <w:rFonts w:hint="eastAsia"/>
          <w:color w:val="000000"/>
          <w:sz w:val="32"/>
          <w:szCs w:val="32"/>
        </w:rPr>
        <w:t>12</w:t>
      </w:r>
      <w:r w:rsidRPr="006F4431">
        <w:rPr>
          <w:rFonts w:hint="eastAsia"/>
          <w:color w:val="000000"/>
          <w:sz w:val="32"/>
          <w:szCs w:val="32"/>
        </w:rPr>
        <w:t>、未经同意在宗教活动场所管理的范围内新</w:t>
      </w:r>
      <w:r w:rsidRPr="006F4431">
        <w:rPr>
          <w:rFonts w:hint="eastAsia"/>
          <w:color w:val="000000"/>
          <w:sz w:val="32"/>
          <w:szCs w:val="32"/>
        </w:rPr>
        <w:lastRenderedPageBreak/>
        <w:t>建建筑物和设施、设立商业服务网点、进行销售活动、举办陈列展览、拍摄电影电视片。</w:t>
      </w:r>
      <w:r w:rsidRPr="006F4431">
        <w:rPr>
          <w:rFonts w:hint="eastAsia"/>
          <w:color w:val="000000"/>
          <w:sz w:val="32"/>
          <w:szCs w:val="32"/>
        </w:rPr>
        <w:t>13</w:t>
      </w:r>
      <w:r w:rsidRPr="006F4431">
        <w:rPr>
          <w:rFonts w:hint="eastAsia"/>
          <w:color w:val="000000"/>
          <w:sz w:val="32"/>
          <w:szCs w:val="32"/>
        </w:rPr>
        <w:t>、未经认定和备案或者被解除宗教教职人员身份的人员以宗教教职人员身份进行宗教教务活动。</w:t>
      </w:r>
      <w:r w:rsidRPr="006F4431">
        <w:rPr>
          <w:rFonts w:hint="eastAsia"/>
          <w:color w:val="000000"/>
          <w:sz w:val="32"/>
          <w:szCs w:val="32"/>
        </w:rPr>
        <w:t>14</w:t>
      </w:r>
      <w:r w:rsidRPr="006F4431">
        <w:rPr>
          <w:rFonts w:hint="eastAsia"/>
          <w:color w:val="000000"/>
          <w:sz w:val="32"/>
          <w:szCs w:val="32"/>
        </w:rPr>
        <w:t>、在依法登记的宗教活动场所或者宗教事务部门认可的临时地点以外组织、主持集体宗教活动。</w:t>
      </w:r>
      <w:r w:rsidRPr="006F4431">
        <w:rPr>
          <w:rFonts w:hint="eastAsia"/>
          <w:color w:val="000000"/>
          <w:sz w:val="32"/>
          <w:szCs w:val="32"/>
        </w:rPr>
        <w:t>15</w:t>
      </w:r>
      <w:r w:rsidRPr="006F4431">
        <w:rPr>
          <w:rFonts w:hint="eastAsia"/>
          <w:color w:val="000000"/>
          <w:sz w:val="32"/>
          <w:szCs w:val="32"/>
        </w:rPr>
        <w:t>、非宗教组织设立宗教活动场所、设置宗教设施和举行宗教活动。</w:t>
      </w:r>
      <w:r w:rsidRPr="006F4431">
        <w:rPr>
          <w:rFonts w:hint="eastAsia"/>
          <w:color w:val="000000"/>
          <w:sz w:val="32"/>
          <w:szCs w:val="32"/>
        </w:rPr>
        <w:t>16</w:t>
      </w:r>
      <w:r w:rsidRPr="006F4431">
        <w:rPr>
          <w:rFonts w:hint="eastAsia"/>
          <w:color w:val="000000"/>
          <w:sz w:val="32"/>
          <w:szCs w:val="32"/>
        </w:rPr>
        <w:t>、违法举办宗教培训班。</w:t>
      </w:r>
      <w:r w:rsidRPr="006F4431">
        <w:rPr>
          <w:rFonts w:hint="eastAsia"/>
          <w:color w:val="000000"/>
          <w:sz w:val="32"/>
          <w:szCs w:val="32"/>
        </w:rPr>
        <w:t>17</w:t>
      </w:r>
      <w:r w:rsidRPr="006F4431">
        <w:rPr>
          <w:rFonts w:hint="eastAsia"/>
          <w:color w:val="000000"/>
          <w:sz w:val="32"/>
          <w:szCs w:val="32"/>
        </w:rPr>
        <w:t>、邀请境外宗教组织、宗教教职人员来访，参加宗教活动以及讲经、</w:t>
      </w:r>
      <w:proofErr w:type="gramStart"/>
      <w:r w:rsidRPr="006F4431">
        <w:rPr>
          <w:rFonts w:hint="eastAsia"/>
          <w:color w:val="000000"/>
          <w:sz w:val="32"/>
          <w:szCs w:val="32"/>
        </w:rPr>
        <w:t>讲道未</w:t>
      </w:r>
      <w:proofErr w:type="gramEnd"/>
      <w:r w:rsidRPr="006F4431">
        <w:rPr>
          <w:rFonts w:hint="eastAsia"/>
          <w:color w:val="000000"/>
          <w:sz w:val="32"/>
          <w:szCs w:val="32"/>
        </w:rPr>
        <w:t>办理相应手续。</w:t>
      </w:r>
      <w:r w:rsidRPr="006F4431">
        <w:rPr>
          <w:rFonts w:hint="eastAsia"/>
          <w:color w:val="000000"/>
          <w:sz w:val="32"/>
          <w:szCs w:val="32"/>
        </w:rPr>
        <w:t>18</w:t>
      </w:r>
      <w:r w:rsidRPr="006F4431">
        <w:rPr>
          <w:rFonts w:hint="eastAsia"/>
          <w:color w:val="000000"/>
          <w:sz w:val="32"/>
          <w:szCs w:val="32"/>
        </w:rPr>
        <w:t>、未按规定接受境外捐赠。</w:t>
      </w:r>
      <w:r w:rsidRPr="006F4431">
        <w:rPr>
          <w:rFonts w:hint="eastAsia"/>
          <w:color w:val="000000"/>
          <w:sz w:val="32"/>
          <w:szCs w:val="32"/>
        </w:rPr>
        <w:t>19</w:t>
      </w:r>
      <w:r w:rsidRPr="006F4431">
        <w:rPr>
          <w:rFonts w:hint="eastAsia"/>
          <w:color w:val="000000"/>
          <w:sz w:val="32"/>
          <w:szCs w:val="32"/>
        </w:rPr>
        <w:t>、接受境外的宗教津贴和传教经费。</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第六条</w:t>
      </w:r>
      <w:r w:rsidRPr="006F4431">
        <w:rPr>
          <w:rFonts w:hint="eastAsia"/>
          <w:color w:val="000000"/>
          <w:sz w:val="32"/>
          <w:szCs w:val="32"/>
        </w:rPr>
        <w:t> </w:t>
      </w:r>
      <w:r w:rsidRPr="006F4431">
        <w:rPr>
          <w:rFonts w:hint="eastAsia"/>
          <w:color w:val="000000"/>
          <w:sz w:val="32"/>
          <w:szCs w:val="32"/>
        </w:rPr>
        <w:t>宗教事务</w:t>
      </w:r>
      <w:bookmarkStart w:id="0" w:name="_GoBack"/>
      <w:bookmarkEnd w:id="0"/>
      <w:r w:rsidRPr="006F4431">
        <w:rPr>
          <w:rFonts w:hint="eastAsia"/>
          <w:color w:val="000000"/>
          <w:sz w:val="32"/>
          <w:szCs w:val="32"/>
        </w:rPr>
        <w:t>部门在实施行政处罚时，应以违法事实为依据，以法律法规为准绳，按照依法行政、惩治与教育相结合、过</w:t>
      </w:r>
      <w:proofErr w:type="gramStart"/>
      <w:r w:rsidRPr="006F4431">
        <w:rPr>
          <w:rFonts w:hint="eastAsia"/>
          <w:color w:val="000000"/>
          <w:sz w:val="32"/>
          <w:szCs w:val="32"/>
        </w:rPr>
        <w:t>罚相当</w:t>
      </w:r>
      <w:proofErr w:type="gramEnd"/>
      <w:r w:rsidRPr="006F4431">
        <w:rPr>
          <w:rFonts w:hint="eastAsia"/>
          <w:color w:val="000000"/>
          <w:sz w:val="32"/>
          <w:szCs w:val="32"/>
        </w:rPr>
        <w:t>的原则，合理选择处罚结果。</w:t>
      </w:r>
    </w:p>
    <w:p w:rsidR="00B76160" w:rsidRPr="006F4431" w:rsidRDefault="00C95C57" w:rsidP="006F4431">
      <w:pPr>
        <w:spacing w:line="520" w:lineRule="exact"/>
        <w:ind w:firstLineChars="200" w:firstLine="640"/>
        <w:rPr>
          <w:color w:val="000000"/>
          <w:sz w:val="32"/>
          <w:szCs w:val="32"/>
        </w:rPr>
      </w:pPr>
      <w:r w:rsidRPr="006F4431">
        <w:rPr>
          <w:rFonts w:hint="eastAsia"/>
          <w:color w:val="000000"/>
          <w:sz w:val="32"/>
          <w:szCs w:val="32"/>
        </w:rPr>
        <w:t>第七条</w:t>
      </w:r>
      <w:r w:rsidRPr="006F4431">
        <w:rPr>
          <w:rFonts w:hint="eastAsia"/>
          <w:color w:val="000000"/>
          <w:sz w:val="32"/>
          <w:szCs w:val="32"/>
        </w:rPr>
        <w:t> </w:t>
      </w:r>
      <w:r w:rsidRPr="006F4431">
        <w:rPr>
          <w:rFonts w:hint="eastAsia"/>
          <w:color w:val="000000"/>
          <w:sz w:val="32"/>
          <w:szCs w:val="32"/>
        </w:rPr>
        <w:t>宗教事务部门在实施宗教事务处罚时，应按照本办法附件《</w:t>
      </w:r>
      <w:r w:rsidR="006F4431" w:rsidRPr="006F4431">
        <w:rPr>
          <w:rFonts w:hint="eastAsia"/>
          <w:color w:val="000000"/>
          <w:sz w:val="32"/>
          <w:szCs w:val="32"/>
        </w:rPr>
        <w:t>新会区</w:t>
      </w:r>
      <w:r w:rsidRPr="006F4431">
        <w:rPr>
          <w:rFonts w:hint="eastAsia"/>
          <w:color w:val="000000"/>
          <w:sz w:val="32"/>
          <w:szCs w:val="32"/>
        </w:rPr>
        <w:t>行政处罚自由裁量权</w:t>
      </w:r>
      <w:r w:rsidR="00706555">
        <w:rPr>
          <w:rFonts w:hint="eastAsia"/>
          <w:color w:val="000000"/>
          <w:sz w:val="32"/>
          <w:szCs w:val="32"/>
        </w:rPr>
        <w:t>量化</w:t>
      </w:r>
      <w:r w:rsidRPr="006F4431">
        <w:rPr>
          <w:rFonts w:hint="eastAsia"/>
          <w:color w:val="000000"/>
          <w:sz w:val="32"/>
          <w:szCs w:val="32"/>
        </w:rPr>
        <w:t>标准</w:t>
      </w:r>
      <w:r w:rsidR="00706555">
        <w:rPr>
          <w:rFonts w:hint="eastAsia"/>
          <w:color w:val="000000"/>
          <w:sz w:val="32"/>
          <w:szCs w:val="32"/>
        </w:rPr>
        <w:t>表</w:t>
      </w:r>
      <w:r w:rsidRPr="006F4431">
        <w:rPr>
          <w:rFonts w:hint="eastAsia"/>
          <w:color w:val="000000"/>
          <w:sz w:val="32"/>
          <w:szCs w:val="32"/>
        </w:rPr>
        <w:t>》的规定，根据违法行为的主体、性质和情节，依法选择适用的法律依据、处罚种类及处罚幅度。</w:t>
      </w:r>
    </w:p>
    <w:p w:rsidR="00C95C57" w:rsidRDefault="00C95C57" w:rsidP="006F4431">
      <w:pPr>
        <w:spacing w:line="520" w:lineRule="exact"/>
        <w:ind w:firstLineChars="200" w:firstLine="640"/>
        <w:rPr>
          <w:color w:val="000000"/>
          <w:sz w:val="32"/>
          <w:szCs w:val="32"/>
        </w:rPr>
      </w:pPr>
      <w:r w:rsidRPr="006F4431">
        <w:rPr>
          <w:rFonts w:hint="eastAsia"/>
          <w:color w:val="000000"/>
          <w:sz w:val="32"/>
          <w:szCs w:val="32"/>
        </w:rPr>
        <w:t>第八条</w:t>
      </w:r>
      <w:r w:rsidRPr="006F4431">
        <w:rPr>
          <w:rFonts w:hint="eastAsia"/>
          <w:color w:val="000000"/>
          <w:sz w:val="32"/>
          <w:szCs w:val="32"/>
        </w:rPr>
        <w:t> </w:t>
      </w:r>
      <w:r w:rsidRPr="006F4431">
        <w:rPr>
          <w:rFonts w:hint="eastAsia"/>
          <w:color w:val="000000"/>
          <w:sz w:val="32"/>
          <w:szCs w:val="32"/>
        </w:rPr>
        <w:t>本办法自印发之日开始实施。</w:t>
      </w:r>
    </w:p>
    <w:p w:rsidR="006F4431" w:rsidRDefault="006F4431" w:rsidP="006F4431">
      <w:pPr>
        <w:spacing w:line="520" w:lineRule="exact"/>
        <w:ind w:firstLineChars="200" w:firstLine="640"/>
        <w:rPr>
          <w:color w:val="000000"/>
          <w:sz w:val="32"/>
          <w:szCs w:val="32"/>
        </w:rPr>
      </w:pPr>
    </w:p>
    <w:p w:rsidR="006F4431" w:rsidRDefault="006F4431" w:rsidP="006F4431">
      <w:pPr>
        <w:spacing w:line="520" w:lineRule="exact"/>
        <w:ind w:firstLineChars="200" w:firstLine="640"/>
        <w:rPr>
          <w:color w:val="000000"/>
          <w:sz w:val="32"/>
          <w:szCs w:val="32"/>
        </w:rPr>
      </w:pPr>
    </w:p>
    <w:p w:rsidR="006F4431" w:rsidRPr="00B915CE" w:rsidRDefault="006F4431" w:rsidP="006F4431">
      <w:pPr>
        <w:spacing w:line="520" w:lineRule="exact"/>
        <w:ind w:right="480" w:firstLine="435"/>
        <w:jc w:val="right"/>
        <w:rPr>
          <w:rFonts w:ascii="仿宋_GB2312" w:eastAsia="仿宋_GB2312"/>
          <w:sz w:val="32"/>
          <w:szCs w:val="32"/>
        </w:rPr>
      </w:pPr>
      <w:r>
        <w:rPr>
          <w:rFonts w:ascii="仿宋_GB2312" w:eastAsia="仿宋_GB2312" w:hint="eastAsia"/>
          <w:sz w:val="32"/>
          <w:szCs w:val="32"/>
        </w:rPr>
        <w:t>江门市</w:t>
      </w:r>
      <w:r w:rsidRPr="00B915CE">
        <w:rPr>
          <w:rFonts w:ascii="仿宋_GB2312" w:eastAsia="仿宋_GB2312" w:hint="eastAsia"/>
          <w:sz w:val="32"/>
          <w:szCs w:val="32"/>
        </w:rPr>
        <w:t>新会区民族宗教事务局</w:t>
      </w:r>
    </w:p>
    <w:p w:rsidR="006F4431" w:rsidRPr="00E13034" w:rsidRDefault="006F4431" w:rsidP="006F4431">
      <w:pPr>
        <w:spacing w:line="520" w:lineRule="exact"/>
        <w:ind w:right="1120" w:firstLine="435"/>
        <w:jc w:val="right"/>
        <w:rPr>
          <w:sz w:val="32"/>
          <w:szCs w:val="32"/>
        </w:rPr>
      </w:pPr>
      <w:r>
        <w:rPr>
          <w:sz w:val="32"/>
          <w:szCs w:val="32"/>
        </w:rPr>
        <w:t>201</w:t>
      </w:r>
      <w:r>
        <w:rPr>
          <w:rFonts w:hint="eastAsia"/>
          <w:sz w:val="32"/>
          <w:szCs w:val="32"/>
        </w:rPr>
        <w:t>6</w:t>
      </w:r>
      <w:r>
        <w:rPr>
          <w:rFonts w:hint="eastAsia"/>
          <w:sz w:val="32"/>
          <w:szCs w:val="32"/>
        </w:rPr>
        <w:t>年</w:t>
      </w:r>
      <w:r>
        <w:rPr>
          <w:rFonts w:hint="eastAsia"/>
          <w:sz w:val="32"/>
          <w:szCs w:val="32"/>
        </w:rPr>
        <w:t>4</w:t>
      </w:r>
      <w:r>
        <w:rPr>
          <w:rFonts w:hint="eastAsia"/>
          <w:sz w:val="32"/>
          <w:szCs w:val="32"/>
        </w:rPr>
        <w:t>月</w:t>
      </w:r>
    </w:p>
    <w:p w:rsidR="006F4431" w:rsidRPr="006F4431" w:rsidRDefault="006F4431" w:rsidP="006F4431">
      <w:pPr>
        <w:spacing w:line="520" w:lineRule="exact"/>
        <w:ind w:firstLineChars="200" w:firstLine="640"/>
        <w:rPr>
          <w:sz w:val="32"/>
          <w:szCs w:val="32"/>
        </w:rPr>
      </w:pPr>
    </w:p>
    <w:sectPr w:rsidR="006F4431" w:rsidRPr="006F44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F2" w:rsidRDefault="006D6AF2" w:rsidP="006F4431">
      <w:r>
        <w:separator/>
      </w:r>
    </w:p>
  </w:endnote>
  <w:endnote w:type="continuationSeparator" w:id="0">
    <w:p w:rsidR="006D6AF2" w:rsidRDefault="006D6AF2" w:rsidP="006F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95533"/>
      <w:docPartObj>
        <w:docPartGallery w:val="Page Numbers (Bottom of Page)"/>
        <w:docPartUnique/>
      </w:docPartObj>
    </w:sdtPr>
    <w:sdtEndPr/>
    <w:sdtContent>
      <w:p w:rsidR="006F4431" w:rsidRDefault="006F4431">
        <w:pPr>
          <w:pStyle w:val="a5"/>
          <w:jc w:val="center"/>
        </w:pPr>
        <w:r>
          <w:fldChar w:fldCharType="begin"/>
        </w:r>
        <w:r>
          <w:instrText>PAGE   \* MERGEFORMAT</w:instrText>
        </w:r>
        <w:r>
          <w:fldChar w:fldCharType="separate"/>
        </w:r>
        <w:r w:rsidR="00706555" w:rsidRPr="00706555">
          <w:rPr>
            <w:noProof/>
            <w:lang w:val="zh-CN"/>
          </w:rPr>
          <w:t>4</w:t>
        </w:r>
        <w:r>
          <w:fldChar w:fldCharType="end"/>
        </w:r>
      </w:p>
    </w:sdtContent>
  </w:sdt>
  <w:p w:rsidR="006F4431" w:rsidRDefault="006F4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F2" w:rsidRDefault="006D6AF2" w:rsidP="006F4431">
      <w:r>
        <w:separator/>
      </w:r>
    </w:p>
  </w:footnote>
  <w:footnote w:type="continuationSeparator" w:id="0">
    <w:p w:rsidR="006D6AF2" w:rsidRDefault="006D6AF2" w:rsidP="006F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57"/>
    <w:rsid w:val="005D1D1A"/>
    <w:rsid w:val="006D6AF2"/>
    <w:rsid w:val="006F4431"/>
    <w:rsid w:val="00706555"/>
    <w:rsid w:val="00944BA3"/>
    <w:rsid w:val="00B76160"/>
    <w:rsid w:val="00C27AF5"/>
    <w:rsid w:val="00C9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60"/>
    <w:pPr>
      <w:ind w:firstLineChars="200" w:firstLine="420"/>
    </w:pPr>
  </w:style>
  <w:style w:type="paragraph" w:styleId="a4">
    <w:name w:val="header"/>
    <w:basedOn w:val="a"/>
    <w:link w:val="Char"/>
    <w:uiPriority w:val="99"/>
    <w:unhideWhenUsed/>
    <w:rsid w:val="006F4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431"/>
    <w:rPr>
      <w:sz w:val="18"/>
      <w:szCs w:val="18"/>
    </w:rPr>
  </w:style>
  <w:style w:type="paragraph" w:styleId="a5">
    <w:name w:val="footer"/>
    <w:basedOn w:val="a"/>
    <w:link w:val="Char0"/>
    <w:uiPriority w:val="99"/>
    <w:unhideWhenUsed/>
    <w:rsid w:val="006F4431"/>
    <w:pPr>
      <w:tabs>
        <w:tab w:val="center" w:pos="4153"/>
        <w:tab w:val="right" w:pos="8306"/>
      </w:tabs>
      <w:snapToGrid w:val="0"/>
      <w:jc w:val="left"/>
    </w:pPr>
    <w:rPr>
      <w:sz w:val="18"/>
      <w:szCs w:val="18"/>
    </w:rPr>
  </w:style>
  <w:style w:type="character" w:customStyle="1" w:styleId="Char0">
    <w:name w:val="页脚 Char"/>
    <w:basedOn w:val="a0"/>
    <w:link w:val="a5"/>
    <w:uiPriority w:val="99"/>
    <w:rsid w:val="006F44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160"/>
    <w:pPr>
      <w:ind w:firstLineChars="200" w:firstLine="420"/>
    </w:pPr>
  </w:style>
  <w:style w:type="paragraph" w:styleId="a4">
    <w:name w:val="header"/>
    <w:basedOn w:val="a"/>
    <w:link w:val="Char"/>
    <w:uiPriority w:val="99"/>
    <w:unhideWhenUsed/>
    <w:rsid w:val="006F4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431"/>
    <w:rPr>
      <w:sz w:val="18"/>
      <w:szCs w:val="18"/>
    </w:rPr>
  </w:style>
  <w:style w:type="paragraph" w:styleId="a5">
    <w:name w:val="footer"/>
    <w:basedOn w:val="a"/>
    <w:link w:val="Char0"/>
    <w:uiPriority w:val="99"/>
    <w:unhideWhenUsed/>
    <w:rsid w:val="006F4431"/>
    <w:pPr>
      <w:tabs>
        <w:tab w:val="center" w:pos="4153"/>
        <w:tab w:val="right" w:pos="8306"/>
      </w:tabs>
      <w:snapToGrid w:val="0"/>
      <w:jc w:val="left"/>
    </w:pPr>
    <w:rPr>
      <w:sz w:val="18"/>
      <w:szCs w:val="18"/>
    </w:rPr>
  </w:style>
  <w:style w:type="character" w:customStyle="1" w:styleId="Char0">
    <w:name w:val="页脚 Char"/>
    <w:basedOn w:val="a0"/>
    <w:link w:val="a5"/>
    <w:uiPriority w:val="99"/>
    <w:rsid w:val="006F44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2016</Characters>
  <Application>Microsoft Office Word</Application>
  <DocSecurity>0</DocSecurity>
  <Lines>16</Lines>
  <Paragraphs>4</Paragraphs>
  <ScaleCrop>false</ScaleCrop>
  <Company>雨林木风</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黎恩绵</dc:creator>
  <cp:lastModifiedBy>黎恩绵</cp:lastModifiedBy>
  <cp:revision>6</cp:revision>
  <dcterms:created xsi:type="dcterms:W3CDTF">2016-04-20T08:20:00Z</dcterms:created>
  <dcterms:modified xsi:type="dcterms:W3CDTF">2016-04-21T00:52:00Z</dcterms:modified>
</cp:coreProperties>
</file>