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06" w:type="dxa"/>
        <w:tblCellSpacing w:w="0" w:type="dxa"/>
        <w:tblLayout w:type="fixed"/>
        <w:tblCellMar>
          <w:left w:w="0" w:type="dxa"/>
          <w:right w:w="0" w:type="dxa"/>
        </w:tblCellMar>
        <w:tblLook w:val="04A0"/>
      </w:tblPr>
      <w:tblGrid>
        <w:gridCol w:w="8306"/>
      </w:tblGrid>
      <w:tr w:rsidR="00324B80">
        <w:trPr>
          <w:tblCellSpacing w:w="0" w:type="dxa"/>
        </w:trPr>
        <w:tc>
          <w:tcPr>
            <w:tcW w:w="8306" w:type="dxa"/>
            <w:vAlign w:val="center"/>
          </w:tcPr>
          <w:p w:rsidR="00324B80" w:rsidRDefault="00E909FC">
            <w:pPr>
              <w:widowControl/>
              <w:jc w:val="center"/>
              <w:outlineLvl w:val="0"/>
              <w:rPr>
                <w:rFonts w:ascii="微软雅黑" w:eastAsia="微软雅黑" w:hAnsi="微软雅黑" w:cs="宋体"/>
                <w:b/>
                <w:bCs/>
                <w:color w:val="000000"/>
                <w:kern w:val="36"/>
                <w:sz w:val="48"/>
                <w:szCs w:val="48"/>
              </w:rPr>
            </w:pPr>
            <w:r>
              <w:rPr>
                <w:rFonts w:ascii="微软雅黑" w:eastAsia="微软雅黑" w:hAnsi="微软雅黑" w:cs="宋体" w:hint="eastAsia"/>
                <w:b/>
                <w:bCs/>
                <w:color w:val="000000"/>
                <w:kern w:val="36"/>
                <w:sz w:val="48"/>
                <w:szCs w:val="48"/>
              </w:rPr>
              <w:t>新会区旅游局行政处罚</w:t>
            </w:r>
          </w:p>
          <w:p w:rsidR="00324B80" w:rsidRDefault="00E909FC">
            <w:pPr>
              <w:widowControl/>
              <w:jc w:val="center"/>
              <w:outlineLvl w:val="0"/>
              <w:rPr>
                <w:rFonts w:ascii="微软雅黑" w:eastAsia="微软雅黑" w:hAnsi="微软雅黑" w:cs="宋体"/>
                <w:b/>
                <w:bCs/>
                <w:color w:val="000000"/>
                <w:kern w:val="36"/>
                <w:sz w:val="48"/>
                <w:szCs w:val="48"/>
              </w:rPr>
            </w:pPr>
            <w:r>
              <w:rPr>
                <w:rFonts w:ascii="微软雅黑" w:eastAsia="微软雅黑" w:hAnsi="微软雅黑" w:cs="宋体" w:hint="eastAsia"/>
                <w:b/>
                <w:bCs/>
                <w:color w:val="000000"/>
                <w:kern w:val="36"/>
                <w:sz w:val="48"/>
                <w:szCs w:val="48"/>
              </w:rPr>
              <w:t>自由裁量权量化标准</w:t>
            </w:r>
          </w:p>
        </w:tc>
      </w:tr>
      <w:tr w:rsidR="00324B80">
        <w:trPr>
          <w:trHeight w:val="450"/>
          <w:tblCellSpacing w:w="0" w:type="dxa"/>
        </w:trPr>
        <w:tc>
          <w:tcPr>
            <w:tcW w:w="8306" w:type="dxa"/>
            <w:vAlign w:val="center"/>
          </w:tcPr>
          <w:p w:rsidR="00324B80" w:rsidRDefault="00E909FC">
            <w:pPr>
              <w:widowControl/>
              <w:jc w:val="center"/>
              <w:rPr>
                <w:rFonts w:ascii="微软雅黑" w:eastAsia="微软雅黑" w:hAnsi="微软雅黑" w:cs="宋体"/>
                <w:color w:val="000000"/>
                <w:kern w:val="0"/>
                <w:sz w:val="23"/>
                <w:szCs w:val="23"/>
              </w:rPr>
            </w:pPr>
            <w:r>
              <w:rPr>
                <w:rFonts w:ascii="微软雅黑" w:eastAsia="微软雅黑" w:hAnsi="微软雅黑" w:cs="宋体" w:hint="eastAsia"/>
                <w:color w:val="000000"/>
                <w:kern w:val="0"/>
                <w:sz w:val="23"/>
                <w:szCs w:val="23"/>
              </w:rPr>
              <w:t xml:space="preserve">　 </w:t>
            </w:r>
          </w:p>
        </w:tc>
      </w:tr>
      <w:tr w:rsidR="00324B80">
        <w:trPr>
          <w:trHeight w:val="450"/>
          <w:tblCellSpacing w:w="0" w:type="dxa"/>
        </w:trPr>
        <w:tc>
          <w:tcPr>
            <w:tcW w:w="8306" w:type="dxa"/>
            <w:vAlign w:val="center"/>
          </w:tcPr>
          <w:tbl>
            <w:tblPr>
              <w:tblpPr w:leftFromText="180" w:rightFromText="180" w:vertAnchor="text" w:horzAnchor="page" w:tblpX="122" w:tblpY="361"/>
              <w:tblOverlap w:val="never"/>
              <w:tblW w:w="8286" w:type="dxa"/>
              <w:tblLayout w:type="fixed"/>
              <w:tblCellMar>
                <w:left w:w="0" w:type="dxa"/>
                <w:right w:w="0" w:type="dxa"/>
              </w:tblCellMar>
              <w:tblLook w:val="04A0"/>
            </w:tblPr>
            <w:tblGrid>
              <w:gridCol w:w="613"/>
              <w:gridCol w:w="1061"/>
              <w:gridCol w:w="3234"/>
              <w:gridCol w:w="933"/>
              <w:gridCol w:w="2445"/>
            </w:tblGrid>
            <w:tr w:rsidR="00324B80">
              <w:tc>
                <w:tcPr>
                  <w:tcW w:w="6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center"/>
                    <w:rPr>
                      <w:rFonts w:ascii="宋体" w:eastAsia="宋体" w:hAnsi="宋体" w:cs="宋体"/>
                      <w:color w:val="333333"/>
                      <w:kern w:val="0"/>
                      <w:sz w:val="24"/>
                      <w:szCs w:val="24"/>
                    </w:rPr>
                  </w:pPr>
                  <w:r>
                    <w:rPr>
                      <w:rFonts w:ascii="新宋体" w:eastAsia="新宋体" w:hAnsi="新宋体" w:cs="宋体" w:hint="eastAsia"/>
                      <w:b/>
                      <w:bCs/>
                      <w:color w:val="333333"/>
                      <w:kern w:val="0"/>
                      <w:sz w:val="24"/>
                      <w:szCs w:val="24"/>
                    </w:rPr>
                    <w:t>序号</w:t>
                  </w:r>
                </w:p>
              </w:tc>
              <w:tc>
                <w:tcPr>
                  <w:tcW w:w="1061"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center"/>
                    <w:rPr>
                      <w:rFonts w:ascii="宋体" w:eastAsia="宋体" w:hAnsi="宋体" w:cs="宋体"/>
                      <w:color w:val="333333"/>
                      <w:kern w:val="0"/>
                      <w:sz w:val="24"/>
                      <w:szCs w:val="24"/>
                    </w:rPr>
                  </w:pPr>
                  <w:r>
                    <w:rPr>
                      <w:rFonts w:ascii="新宋体" w:eastAsia="新宋体" w:hAnsi="新宋体" w:cs="宋体" w:hint="eastAsia"/>
                      <w:b/>
                      <w:bCs/>
                      <w:color w:val="333333"/>
                      <w:kern w:val="0"/>
                      <w:sz w:val="24"/>
                      <w:szCs w:val="24"/>
                    </w:rPr>
                    <w:t>行政违法行为</w:t>
                  </w:r>
                </w:p>
              </w:tc>
              <w:tc>
                <w:tcPr>
                  <w:tcW w:w="3234"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center"/>
                    <w:rPr>
                      <w:rFonts w:ascii="宋体" w:eastAsia="宋体" w:hAnsi="宋体" w:cs="宋体"/>
                      <w:color w:val="333333"/>
                      <w:kern w:val="0"/>
                      <w:sz w:val="24"/>
                      <w:szCs w:val="24"/>
                    </w:rPr>
                  </w:pPr>
                  <w:r>
                    <w:rPr>
                      <w:rFonts w:ascii="新宋体" w:eastAsia="新宋体" w:hAnsi="新宋体" w:cs="宋体" w:hint="eastAsia"/>
                      <w:b/>
                      <w:bCs/>
                      <w:color w:val="333333"/>
                      <w:kern w:val="0"/>
                      <w:sz w:val="24"/>
                      <w:szCs w:val="24"/>
                    </w:rPr>
                    <w:t>处罚依据及具体条款内容</w:t>
                  </w:r>
                </w:p>
              </w:tc>
              <w:tc>
                <w:tcPr>
                  <w:tcW w:w="933"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center"/>
                    <w:rPr>
                      <w:rFonts w:ascii="宋体" w:eastAsia="宋体" w:hAnsi="宋体" w:cs="宋体"/>
                      <w:color w:val="333333"/>
                      <w:kern w:val="0"/>
                      <w:sz w:val="24"/>
                      <w:szCs w:val="24"/>
                    </w:rPr>
                  </w:pPr>
                  <w:r>
                    <w:rPr>
                      <w:rFonts w:ascii="新宋体" w:eastAsia="新宋体" w:hAnsi="新宋体" w:cs="宋体" w:hint="eastAsia"/>
                      <w:b/>
                      <w:bCs/>
                      <w:color w:val="333333"/>
                      <w:kern w:val="0"/>
                      <w:sz w:val="24"/>
                      <w:szCs w:val="24"/>
                    </w:rPr>
                    <w:t>情节类别</w:t>
                  </w:r>
                </w:p>
              </w:tc>
              <w:tc>
                <w:tcPr>
                  <w:tcW w:w="2445"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center"/>
                    <w:rPr>
                      <w:rFonts w:ascii="宋体" w:eastAsia="宋体" w:hAnsi="宋体" w:cs="宋体"/>
                      <w:color w:val="333333"/>
                      <w:kern w:val="0"/>
                      <w:sz w:val="24"/>
                      <w:szCs w:val="24"/>
                    </w:rPr>
                  </w:pPr>
                  <w:r>
                    <w:rPr>
                      <w:rFonts w:ascii="新宋体" w:eastAsia="新宋体" w:hAnsi="新宋体" w:cs="宋体" w:hint="eastAsia"/>
                      <w:b/>
                      <w:bCs/>
                      <w:color w:val="333333"/>
                      <w:kern w:val="0"/>
                      <w:sz w:val="24"/>
                      <w:szCs w:val="24"/>
                    </w:rPr>
                    <w:t>处罚种类和幅度</w:t>
                  </w:r>
                </w:p>
              </w:tc>
            </w:tr>
            <w:tr w:rsidR="00324B80" w:rsidTr="00BE4E76">
              <w:trPr>
                <w:trHeight w:val="3294"/>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1</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000000"/>
                      <w:spacing w:val="10"/>
                      <w:kern w:val="0"/>
                      <w:sz w:val="24"/>
                      <w:szCs w:val="24"/>
                    </w:rPr>
                    <w:t>对未取得相应的旅行社业务经营许可从事旅游业务经营、旅行社分支机构超范围从事旅游业务行为的处罚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《旅行社条例》</w:t>
                  </w:r>
                  <w:r>
                    <w:rPr>
                      <w:rFonts w:ascii="新宋体" w:eastAsia="新宋体" w:hAnsi="新宋体" w:cs="宋体" w:hint="eastAsia"/>
                      <w:color w:val="000000"/>
                      <w:spacing w:val="10"/>
                      <w:kern w:val="0"/>
                      <w:sz w:val="24"/>
                      <w:szCs w:val="24"/>
                    </w:rPr>
                    <w:t>第四十六条  </w:t>
                  </w:r>
                  <w:r>
                    <w:rPr>
                      <w:rFonts w:ascii="新宋体" w:eastAsia="新宋体" w:hAnsi="新宋体" w:cs="宋体" w:hint="eastAsia"/>
                      <w:color w:val="333333"/>
                      <w:kern w:val="0"/>
                      <w:sz w:val="24"/>
                      <w:szCs w:val="24"/>
                    </w:rPr>
                    <w:t>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r>
                    <w:rPr>
                      <w:rFonts w:ascii="新宋体" w:eastAsia="新宋体" w:hAnsi="新宋体" w:cs="宋体" w:hint="eastAsia"/>
                      <w:color w:val="333333"/>
                      <w:kern w:val="0"/>
                      <w:sz w:val="24"/>
                      <w:szCs w:val="24"/>
                    </w:rPr>
                    <w:br/>
                    <w:t xml:space="preserve">　　（一）未取得相应的旅行社业务经营许可，经营国内旅游业务、入境旅游业务、出境旅游业务的；</w:t>
                  </w:r>
                  <w:r>
                    <w:rPr>
                      <w:rFonts w:ascii="新宋体" w:eastAsia="新宋体" w:hAnsi="新宋体" w:cs="宋体" w:hint="eastAsia"/>
                      <w:color w:val="333333"/>
                      <w:kern w:val="0"/>
                      <w:sz w:val="24"/>
                      <w:szCs w:val="24"/>
                    </w:rPr>
                    <w:br/>
                    <w:t xml:space="preserve">　　（二）分社的经营范围超出设立分社的旅行社的经营范围的；</w:t>
                  </w:r>
                  <w:r>
                    <w:rPr>
                      <w:rFonts w:ascii="新宋体" w:eastAsia="新宋体" w:hAnsi="新宋体" w:cs="宋体" w:hint="eastAsia"/>
                      <w:color w:val="333333"/>
                      <w:kern w:val="0"/>
                      <w:sz w:val="24"/>
                      <w:szCs w:val="24"/>
                    </w:rPr>
                    <w:br/>
                    <w:t xml:space="preserve">　　（三）旅行社服务网点从事招徕、咨询以外的活动的。</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w:t>
                  </w:r>
                  <w:r>
                    <w:rPr>
                      <w:rFonts w:ascii="新宋体" w:eastAsia="新宋体" w:hAnsi="新宋体" w:cs="宋体" w:hint="eastAsia"/>
                      <w:color w:val="000000"/>
                      <w:spacing w:val="10"/>
                      <w:kern w:val="0"/>
                      <w:sz w:val="24"/>
                      <w:szCs w:val="24"/>
                    </w:rPr>
                    <w:t>没收违法所得，无违法所得或违法所得不足10万元的，</w:t>
                  </w:r>
                  <w:r>
                    <w:rPr>
                      <w:rFonts w:ascii="新宋体" w:eastAsia="新宋体" w:hAnsi="新宋体" w:cs="宋体" w:hint="eastAsia"/>
                      <w:color w:val="333333"/>
                      <w:kern w:val="0"/>
                      <w:sz w:val="24"/>
                      <w:szCs w:val="24"/>
                    </w:rPr>
                    <w:t>并处10万元以上20万元以下的罚款。</w:t>
                  </w:r>
                </w:p>
              </w:tc>
            </w:tr>
            <w:tr w:rsidR="00324B80" w:rsidTr="00BE4E76">
              <w:trPr>
                <w:trHeight w:val="3385"/>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w:t>
                  </w:r>
                  <w:r>
                    <w:rPr>
                      <w:rFonts w:ascii="新宋体" w:eastAsia="新宋体" w:hAnsi="新宋体" w:cs="宋体" w:hint="eastAsia"/>
                      <w:color w:val="000000"/>
                      <w:spacing w:val="10"/>
                      <w:kern w:val="0"/>
                      <w:sz w:val="24"/>
                      <w:szCs w:val="24"/>
                    </w:rPr>
                    <w:t>没收违法所得，无违法所得或违法所得不足10万元的，</w:t>
                  </w:r>
                  <w:r>
                    <w:rPr>
                      <w:rFonts w:ascii="新宋体" w:eastAsia="新宋体" w:hAnsi="新宋体" w:cs="宋体" w:hint="eastAsia"/>
                      <w:color w:val="333333"/>
                      <w:kern w:val="0"/>
                      <w:sz w:val="24"/>
                      <w:szCs w:val="24"/>
                    </w:rPr>
                    <w:t>并处20万元以上40万元以下的罚款；违法所得10万元以上的，并处违法所得2倍以上4倍以下的罚款。</w:t>
                  </w:r>
                </w:p>
              </w:tc>
            </w:tr>
            <w:tr w:rsidR="00324B80" w:rsidTr="00BE4E76">
              <w:trPr>
                <w:trHeight w:val="3516"/>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w:t>
                  </w:r>
                  <w:r>
                    <w:rPr>
                      <w:rFonts w:ascii="新宋体" w:eastAsia="新宋体" w:hAnsi="新宋体" w:cs="宋体" w:hint="eastAsia"/>
                      <w:color w:val="000000"/>
                      <w:spacing w:val="10"/>
                      <w:kern w:val="0"/>
                      <w:sz w:val="24"/>
                      <w:szCs w:val="24"/>
                    </w:rPr>
                    <w:t>没收违法所得，无违法所得或违法所得不足10万元的，</w:t>
                  </w:r>
                  <w:r>
                    <w:rPr>
                      <w:rFonts w:ascii="新宋体" w:eastAsia="新宋体" w:hAnsi="新宋体" w:cs="宋体" w:hint="eastAsia"/>
                      <w:color w:val="333333"/>
                      <w:kern w:val="0"/>
                      <w:sz w:val="24"/>
                      <w:szCs w:val="24"/>
                    </w:rPr>
                    <w:t>并处40万元以上50万元以下的罚款；</w:t>
                  </w:r>
                  <w:r>
                    <w:rPr>
                      <w:rFonts w:ascii="新宋体" w:eastAsia="新宋体" w:hAnsi="新宋体" w:cs="宋体" w:hint="eastAsia"/>
                      <w:color w:val="000000"/>
                      <w:spacing w:val="10"/>
                      <w:kern w:val="0"/>
                      <w:sz w:val="24"/>
                      <w:szCs w:val="24"/>
                    </w:rPr>
                    <w:t>违法所得10万元以上的，</w:t>
                  </w:r>
                  <w:r>
                    <w:rPr>
                      <w:rFonts w:ascii="新宋体" w:eastAsia="新宋体" w:hAnsi="新宋体" w:cs="宋体" w:hint="eastAsia"/>
                      <w:color w:val="333333"/>
                      <w:kern w:val="0"/>
                      <w:sz w:val="24"/>
                      <w:szCs w:val="24"/>
                    </w:rPr>
                    <w:t>并处违法所得4倍以上5倍以下的罚款。</w:t>
                  </w:r>
                </w:p>
              </w:tc>
            </w:tr>
            <w:tr w:rsidR="00324B80" w:rsidTr="00ED5F36">
              <w:trPr>
                <w:trHeight w:val="4658"/>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lastRenderedPageBreak/>
                    <w:t>2</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对旅行社转让、出租、出借旅行社业务经营许可证行为的处罚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《旅行社条例》第四十七条 　旅行社转让、出租、出借旅行社业务经营许可证的，由旅游行政管理部门责令停业整顿1个月至3个月，并没收违法所得；情节严重的，吊销旅行社业务经营许可证。受让或者租借旅行社业务经营许可证的，由旅游行政管理部门或者工商行政管理部门责令停止非法经营，没收违法所得，并处10万元以上50万元以下的罚款。</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旅行社转让、出租、出借旅行社业务经营许可证的，责令其停业整顿1个月，并没收违法所得。受让或者租借旅行社业务经营许可证的，责令其停止非法经营，没收违法所得，并处10万元以上20万元以下的罚款。</w:t>
                  </w:r>
                </w:p>
              </w:tc>
            </w:tr>
            <w:tr w:rsidR="00324B80" w:rsidTr="00ED5F36">
              <w:trPr>
                <w:trHeight w:val="4383"/>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旅行社转让、出租、出借旅行社业务经营许可证的，责令其停业整顿2-3个月，没收违法所得。受让或租借旅行社业务经营许可证的，责令其停止非法经营，没收违法所得，并处20万元以上40万元以下罚款。</w:t>
                  </w:r>
                </w:p>
              </w:tc>
            </w:tr>
            <w:tr w:rsidR="00324B80">
              <w:trPr>
                <w:trHeight w:val="4470"/>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旅行社转让、出租、出借旅行社业务经营许可证的，吊销其旅行社业务经营许可证。受让或者租借旅行社业务经营许可证的，责令其停止非法经营，没收违法所得，并处40万元以上50万元以下罚款。</w:t>
                  </w:r>
                </w:p>
              </w:tc>
            </w:tr>
            <w:tr w:rsidR="00324B80">
              <w:trPr>
                <w:trHeight w:val="1086"/>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lastRenderedPageBreak/>
                    <w:t>3</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对旅行社不按规定向旅游管理部门上报重要事项变更、设立分支机构备案登记、报送经营和财务信息统计资料等行为的处罚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《旅行社条例》第五十条　  违反本条例的规定，旅行社有下列情形之一的，由旅游行政管理部门责令改正；拒不改正的，处1万元以下的罚款：</w:t>
                  </w:r>
                  <w:r>
                    <w:rPr>
                      <w:rFonts w:ascii="新宋体" w:eastAsia="新宋体" w:hAnsi="新宋体" w:cs="宋体" w:hint="eastAsia"/>
                      <w:color w:val="333333"/>
                      <w:kern w:val="0"/>
                      <w:sz w:val="24"/>
                      <w:szCs w:val="24"/>
                    </w:rPr>
                    <w:br/>
                    <w:t xml:space="preserve">　　（一）变更名称、经营场所、法定代表人等登记事项或者终止经营，未在规定期限内向原许可的旅游行政管理部门备案，换领或者交回旅行社业务经营许可证的；</w:t>
                  </w:r>
                  <w:r>
                    <w:rPr>
                      <w:rFonts w:ascii="新宋体" w:eastAsia="新宋体" w:hAnsi="新宋体" w:cs="宋体" w:hint="eastAsia"/>
                      <w:color w:val="333333"/>
                      <w:kern w:val="0"/>
                      <w:sz w:val="24"/>
                      <w:szCs w:val="24"/>
                    </w:rPr>
                    <w:br/>
                    <w:t xml:space="preserve">　　（二）设立分社未在规定期限内向分社所在地旅游行政管理部门备案的；</w:t>
                  </w:r>
                  <w:r>
                    <w:rPr>
                      <w:rFonts w:ascii="新宋体" w:eastAsia="新宋体" w:hAnsi="新宋体" w:cs="宋体" w:hint="eastAsia"/>
                      <w:color w:val="333333"/>
                      <w:kern w:val="0"/>
                      <w:sz w:val="24"/>
                      <w:szCs w:val="24"/>
                    </w:rPr>
                    <w:br/>
                    <w:t xml:space="preserve">　　（三）不按照国家有关规定向旅游行政管理部门报送经营和财务信息等统计资料的。</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w:t>
                  </w:r>
                </w:p>
              </w:tc>
            </w:tr>
            <w:tr w:rsidR="00324B80">
              <w:trPr>
                <w:trHeight w:val="1493"/>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责令限期改正，并处1000元以上5000元以下的罚款。</w:t>
                  </w:r>
                </w:p>
              </w:tc>
            </w:tr>
            <w:tr w:rsidR="00324B80">
              <w:trPr>
                <w:trHeight w:val="1360"/>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责令限期改正，并处5000元以上1万元以下的罚款。</w:t>
                  </w:r>
                </w:p>
              </w:tc>
            </w:tr>
            <w:tr w:rsidR="00324B80">
              <w:trPr>
                <w:trHeight w:val="760"/>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4</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对外商投资旅行社经营中国内地居民出境旅游业务、经营出境旅游业务的旅行社组织旅游者到非出境旅游目的地国家和地区旅游的行为的处罚，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after="240"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《旅行社条例》第五十一条　  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10万元以上的，并处违法所得1倍以上5倍以下的罚款；违法所得不足10万元或者没有违法所得的，并处10万元以上50万元以下的罚款；情节严重的，吊销旅行社业务经营许可证。</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w:t>
                  </w:r>
                  <w:r>
                    <w:rPr>
                      <w:rFonts w:ascii="新宋体" w:eastAsia="新宋体" w:hAnsi="新宋体" w:cs="宋体" w:hint="eastAsia"/>
                      <w:color w:val="000000"/>
                      <w:spacing w:val="10"/>
                      <w:kern w:val="0"/>
                      <w:sz w:val="24"/>
                      <w:szCs w:val="24"/>
                    </w:rPr>
                    <w:t>没收违法所得，无违法所得或违法所得不足10万元的，</w:t>
                  </w:r>
                  <w:r>
                    <w:rPr>
                      <w:rFonts w:ascii="新宋体" w:eastAsia="新宋体" w:hAnsi="新宋体" w:cs="宋体" w:hint="eastAsia"/>
                      <w:color w:val="333333"/>
                      <w:kern w:val="0"/>
                      <w:sz w:val="24"/>
                      <w:szCs w:val="24"/>
                    </w:rPr>
                    <w:t>并处10万元以上20万元以下的罚款；</w:t>
                  </w:r>
                  <w:r>
                    <w:rPr>
                      <w:rFonts w:ascii="新宋体" w:eastAsia="新宋体" w:hAnsi="新宋体" w:cs="宋体" w:hint="eastAsia"/>
                      <w:color w:val="000000"/>
                      <w:spacing w:val="10"/>
                      <w:kern w:val="0"/>
                      <w:sz w:val="24"/>
                      <w:szCs w:val="24"/>
                    </w:rPr>
                    <w:t>违法所得10万元以上的，</w:t>
                  </w:r>
                  <w:r>
                    <w:rPr>
                      <w:rFonts w:ascii="新宋体" w:eastAsia="新宋体" w:hAnsi="新宋体" w:cs="宋体" w:hint="eastAsia"/>
                      <w:color w:val="333333"/>
                      <w:kern w:val="0"/>
                      <w:sz w:val="24"/>
                      <w:szCs w:val="24"/>
                    </w:rPr>
                    <w:t>并处违法所得1倍以上2倍以下的罚款。。</w:t>
                  </w:r>
                </w:p>
              </w:tc>
            </w:tr>
            <w:tr w:rsidR="00324B80">
              <w:trPr>
                <w:trHeight w:val="1060"/>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w:t>
                  </w:r>
                  <w:r>
                    <w:rPr>
                      <w:rFonts w:ascii="新宋体" w:eastAsia="新宋体" w:hAnsi="新宋体" w:cs="宋体" w:hint="eastAsia"/>
                      <w:color w:val="000000"/>
                      <w:spacing w:val="10"/>
                      <w:kern w:val="0"/>
                      <w:sz w:val="24"/>
                      <w:szCs w:val="24"/>
                    </w:rPr>
                    <w:t>没收违法所得，无违法所得或违法所得不足10万元的，</w:t>
                  </w:r>
                  <w:r>
                    <w:rPr>
                      <w:rFonts w:ascii="新宋体" w:eastAsia="新宋体" w:hAnsi="新宋体" w:cs="宋体" w:hint="eastAsia"/>
                      <w:color w:val="333333"/>
                      <w:kern w:val="0"/>
                      <w:sz w:val="24"/>
                      <w:szCs w:val="24"/>
                    </w:rPr>
                    <w:t>并处20万元以上50万元以下的罚款；</w:t>
                  </w:r>
                  <w:r>
                    <w:rPr>
                      <w:rFonts w:ascii="新宋体" w:eastAsia="新宋体" w:hAnsi="新宋体" w:cs="宋体" w:hint="eastAsia"/>
                      <w:color w:val="000000"/>
                      <w:spacing w:val="10"/>
                      <w:kern w:val="0"/>
                      <w:sz w:val="24"/>
                      <w:szCs w:val="24"/>
                    </w:rPr>
                    <w:t>违法所得10万元以上的，</w:t>
                  </w:r>
                  <w:r>
                    <w:rPr>
                      <w:rFonts w:ascii="新宋体" w:eastAsia="新宋体" w:hAnsi="新宋体" w:cs="宋体" w:hint="eastAsia"/>
                      <w:color w:val="333333"/>
                      <w:kern w:val="0"/>
                      <w:sz w:val="24"/>
                      <w:szCs w:val="24"/>
                    </w:rPr>
                    <w:t>并处违法所得2倍以上5倍以下的罚款。</w:t>
                  </w:r>
                </w:p>
              </w:tc>
            </w:tr>
            <w:tr w:rsidR="00324B80">
              <w:trPr>
                <w:trHeight w:val="1303"/>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没收违法所得，报由相应旅游行政管理部门吊销旅行社业务经营许可证。</w:t>
                  </w:r>
                </w:p>
              </w:tc>
            </w:tr>
            <w:tr w:rsidR="00324B80">
              <w:trPr>
                <w:trHeight w:val="560"/>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center"/>
                    <w:rPr>
                      <w:rFonts w:ascii="宋体" w:eastAsia="宋体" w:hAnsi="宋体" w:cs="宋体"/>
                      <w:color w:val="333333"/>
                      <w:kern w:val="0"/>
                      <w:sz w:val="24"/>
                      <w:szCs w:val="24"/>
                    </w:rPr>
                  </w:pPr>
                  <w:r>
                    <w:rPr>
                      <w:rFonts w:ascii="新宋体" w:eastAsia="新宋体" w:hAnsi="新宋体" w:cs="宋体" w:hint="eastAsia"/>
                      <w:color w:val="666666"/>
                      <w:kern w:val="0"/>
                      <w:sz w:val="24"/>
                      <w:szCs w:val="24"/>
                    </w:rPr>
                    <w:lastRenderedPageBreak/>
                    <w:t>5</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对旅行社为旅游者安排或者介绍的旅游活动含有违反有关法律、法规规定内容的行为的处罚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《旅行社条例》第五十二条　 违反本条例的规定，旅行社为旅游者安排或者介绍的旅游活动含有违反有关法律、法规规定的内容的，由旅游行政管理部门责令改正，没收违法所得，并处2万元以上10万元以下的罚款；情节严重的，吊销旅行社业务经营许可证。</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w:t>
                  </w:r>
                  <w:r>
                    <w:rPr>
                      <w:rFonts w:ascii="新宋体" w:eastAsia="新宋体" w:hAnsi="新宋体" w:cs="宋体" w:hint="eastAsia"/>
                      <w:color w:val="000000"/>
                      <w:spacing w:val="10"/>
                      <w:kern w:val="0"/>
                      <w:sz w:val="24"/>
                      <w:szCs w:val="24"/>
                    </w:rPr>
                    <w:t>没收违法所得，</w:t>
                  </w:r>
                  <w:r>
                    <w:rPr>
                      <w:rFonts w:ascii="新宋体" w:eastAsia="新宋体" w:hAnsi="新宋体" w:cs="宋体" w:hint="eastAsia"/>
                      <w:color w:val="333333"/>
                      <w:kern w:val="0"/>
                      <w:sz w:val="24"/>
                      <w:szCs w:val="24"/>
                    </w:rPr>
                    <w:t>并处2万元以上5万元以下罚款。</w:t>
                  </w:r>
                </w:p>
              </w:tc>
            </w:tr>
            <w:tr w:rsidR="00324B80">
              <w:trPr>
                <w:trHeight w:val="600"/>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w:t>
                  </w:r>
                  <w:r>
                    <w:rPr>
                      <w:rFonts w:ascii="新宋体" w:eastAsia="新宋体" w:hAnsi="新宋体" w:cs="宋体" w:hint="eastAsia"/>
                      <w:color w:val="000000"/>
                      <w:spacing w:val="10"/>
                      <w:kern w:val="0"/>
                      <w:sz w:val="24"/>
                      <w:szCs w:val="24"/>
                    </w:rPr>
                    <w:t>没收违法所得，</w:t>
                  </w:r>
                  <w:r>
                    <w:rPr>
                      <w:rFonts w:ascii="新宋体" w:eastAsia="新宋体" w:hAnsi="新宋体" w:cs="宋体" w:hint="eastAsia"/>
                      <w:color w:val="333333"/>
                      <w:kern w:val="0"/>
                      <w:sz w:val="24"/>
                      <w:szCs w:val="24"/>
                    </w:rPr>
                    <w:t>并处5万元以上10万元以下的罚款。</w:t>
                  </w:r>
                </w:p>
              </w:tc>
            </w:tr>
            <w:tr w:rsidR="00324B80">
              <w:trPr>
                <w:trHeight w:val="618"/>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没收违法所得，报由相应旅游行政管理部门吊销旅行社业务经营许可证。</w:t>
                  </w:r>
                </w:p>
              </w:tc>
            </w:tr>
            <w:tr w:rsidR="00324B80">
              <w:trPr>
                <w:trHeight w:val="440"/>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6</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对旅行社擅自增加旅游合同约定外其他有偿服务行为的处罚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《旅行社条例》第五十四条 　违反本条例的规定，旅行社未经旅游者同意在旅游合同约定之外提供其他有偿服务的，由旅游行政管理部门责令改正，处1万元以上5万元以下的罚款。</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责令改正，处1万元以上2万元以下的罚款。</w:t>
                  </w:r>
                </w:p>
              </w:tc>
            </w:tr>
            <w:tr w:rsidR="00324B80">
              <w:trPr>
                <w:trHeight w:val="460"/>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责令改正，处2万元以上4万元以下的罚款。</w:t>
                  </w:r>
                </w:p>
              </w:tc>
            </w:tr>
            <w:tr w:rsidR="00324B80">
              <w:trPr>
                <w:trHeight w:val="260"/>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责令改正，处4万元以上5万元以下的罚款。</w:t>
                  </w:r>
                </w:p>
              </w:tc>
            </w:tr>
            <w:tr w:rsidR="00324B80">
              <w:trPr>
                <w:trHeight w:val="1172"/>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7</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对旅行社违反组、接团合同和委托业务等管理规定行为的处罚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1、《旅行社条例》第五十五条　 违反本条例的规定，旅行社有下列情形之一的，由旅游行政管理部门责令改正，处2万元以上10万元以下的罚款；情节严重的，责令停业整顿1个月至3个月：</w:t>
                  </w:r>
                  <w:r>
                    <w:rPr>
                      <w:rFonts w:ascii="新宋体" w:eastAsia="新宋体" w:hAnsi="新宋体" w:cs="宋体" w:hint="eastAsia"/>
                      <w:color w:val="333333"/>
                      <w:kern w:val="0"/>
                      <w:sz w:val="24"/>
                      <w:szCs w:val="24"/>
                    </w:rPr>
                    <w:br/>
                    <w:t xml:space="preserve">　（一）未与旅游者签订旅游合同；</w:t>
                  </w:r>
                  <w:r>
                    <w:rPr>
                      <w:rFonts w:ascii="新宋体" w:eastAsia="新宋体" w:hAnsi="新宋体" w:cs="宋体" w:hint="eastAsia"/>
                      <w:color w:val="333333"/>
                      <w:kern w:val="0"/>
                      <w:sz w:val="24"/>
                      <w:szCs w:val="24"/>
                    </w:rPr>
                    <w:br/>
                    <w:t xml:space="preserve">　（二）与旅游者签订的旅游合同未载明本条例第二十八条规定的事项；</w:t>
                  </w:r>
                  <w:r>
                    <w:rPr>
                      <w:rFonts w:ascii="新宋体" w:eastAsia="新宋体" w:hAnsi="新宋体" w:cs="宋体" w:hint="eastAsia"/>
                      <w:color w:val="333333"/>
                      <w:kern w:val="0"/>
                      <w:sz w:val="24"/>
                      <w:szCs w:val="24"/>
                    </w:rPr>
                    <w:br/>
                    <w:t xml:space="preserve">　（三）未取得旅游者同意，将旅游业务委托给其他旅行社；</w:t>
                  </w:r>
                  <w:r>
                    <w:rPr>
                      <w:rFonts w:ascii="新宋体" w:eastAsia="新宋体" w:hAnsi="新宋体" w:cs="宋体" w:hint="eastAsia"/>
                      <w:color w:val="333333"/>
                      <w:kern w:val="0"/>
                      <w:sz w:val="24"/>
                      <w:szCs w:val="24"/>
                    </w:rPr>
                    <w:br/>
                    <w:t xml:space="preserve">　（四）将旅游业务委托给不具有相应资质的旅行社；</w:t>
                  </w:r>
                  <w:r>
                    <w:rPr>
                      <w:rFonts w:ascii="新宋体" w:eastAsia="新宋体" w:hAnsi="新宋体" w:cs="宋体" w:hint="eastAsia"/>
                      <w:color w:val="333333"/>
                      <w:kern w:val="0"/>
                      <w:sz w:val="24"/>
                      <w:szCs w:val="24"/>
                    </w:rPr>
                    <w:br/>
                    <w:t xml:space="preserve">　（五）未与接受委托的旅行社就接待旅游者的事宜签订委托合同。</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责令改正，处2万元以上5万元以下的罚款。</w:t>
                  </w:r>
                </w:p>
              </w:tc>
            </w:tr>
            <w:tr w:rsidR="00324B80">
              <w:trPr>
                <w:trHeight w:val="1077"/>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责令改正，处5万元以上10万元以下的罚款。</w:t>
                  </w:r>
                </w:p>
              </w:tc>
            </w:tr>
            <w:tr w:rsidR="00324B80">
              <w:trPr>
                <w:trHeight w:val="756"/>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处5万元以上10万元以下的罚款，责令停业整顿1至3个月。</w:t>
                  </w:r>
                </w:p>
              </w:tc>
            </w:tr>
            <w:tr w:rsidR="00324B80" w:rsidTr="00ED5F36">
              <w:trPr>
                <w:trHeight w:val="2532"/>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lastRenderedPageBreak/>
                    <w:t>8</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对旅行社组织出境旅游不安排领队全程陪同行为的处罚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 </w:t>
                  </w:r>
                </w:p>
                <w:p w:rsidR="00324B80" w:rsidRDefault="00E909FC">
                  <w:pPr>
                    <w:widowControl/>
                    <w:spacing w:after="240"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《旅行社条例》第五十六条　 违反本条例的规定，旅行社组织中国内地居民出境旅游，不为旅游团队安排领队全程陪同的，由旅游行政管理部门责令改正，处1万元以上5万元以下的罚款；拒不改正的，责令停业整顿1个月至3个月。</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责令改正，处1万元以上2万元以下的罚款。</w:t>
                  </w:r>
                </w:p>
              </w:tc>
            </w:tr>
            <w:tr w:rsidR="00324B80">
              <w:trPr>
                <w:trHeight w:val="2545"/>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责令改正，处2万元以上5万元以下的罚款。</w:t>
                  </w:r>
                </w:p>
              </w:tc>
            </w:tr>
            <w:tr w:rsidR="00324B80" w:rsidTr="00ED5F36">
              <w:trPr>
                <w:trHeight w:val="2222"/>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处2万元以上5万元以下的罚款，责令停业整顿1至3个月。</w:t>
                  </w:r>
                </w:p>
              </w:tc>
            </w:tr>
            <w:tr w:rsidR="00324B80" w:rsidTr="00ED5F36">
              <w:trPr>
                <w:trHeight w:val="2126"/>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9</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对旅行社委派未持证领队和导游人员上岗行为的处罚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《旅行社条例》第五十七条　 违反本条例的规定，旅行社委派的导游人员和领队人员未持有国家规定的导游证或者领队证的，由旅游行政管理部门责令改正，对旅行社处2万元以上10万元以下的罚款。</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责令改正，对旅行社处2万元以上3万元以下的罚款。</w:t>
                  </w:r>
                </w:p>
              </w:tc>
            </w:tr>
            <w:tr w:rsidR="00324B80">
              <w:trPr>
                <w:trHeight w:val="1995"/>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责令改正，对旅行社处3万元以上5万元以下的罚款。</w:t>
                  </w:r>
                </w:p>
              </w:tc>
            </w:tr>
            <w:tr w:rsidR="00324B80">
              <w:trPr>
                <w:trHeight w:val="2228"/>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责令改正，对旅行社处5万元以上10万元以下的罚款。</w:t>
                  </w:r>
                </w:p>
              </w:tc>
            </w:tr>
            <w:tr w:rsidR="00324B80">
              <w:trPr>
                <w:trHeight w:val="3956"/>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lastRenderedPageBreak/>
                    <w:t>10</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对旅行社及其导游和领导人员拒不履行旅游合同约定义务的、非因不可抗力改变旅游合同安排的行程以及欺骗、胁迫旅游者购物或者参加需要另行付费游览项目等行为的处罚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《旅行社条例》第五十九条　 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或者领队证：</w:t>
                  </w:r>
                  <w:r>
                    <w:rPr>
                      <w:rFonts w:ascii="新宋体" w:eastAsia="新宋体" w:hAnsi="新宋体" w:cs="宋体" w:hint="eastAsia"/>
                      <w:color w:val="333333"/>
                      <w:kern w:val="0"/>
                      <w:sz w:val="24"/>
                      <w:szCs w:val="24"/>
                    </w:rPr>
                    <w:br/>
                    <w:t xml:space="preserve">　  （一）拒不履行旅游合同约定的义务的；</w:t>
                  </w:r>
                  <w:r>
                    <w:rPr>
                      <w:rFonts w:ascii="新宋体" w:eastAsia="新宋体" w:hAnsi="新宋体" w:cs="宋体" w:hint="eastAsia"/>
                      <w:color w:val="333333"/>
                      <w:kern w:val="0"/>
                      <w:sz w:val="24"/>
                      <w:szCs w:val="24"/>
                    </w:rPr>
                    <w:br/>
                    <w:t xml:space="preserve">　　（二）非因不可抗力改变旅游合同安排的行程的；</w:t>
                  </w:r>
                  <w:r>
                    <w:rPr>
                      <w:rFonts w:ascii="新宋体" w:eastAsia="新宋体" w:hAnsi="新宋体" w:cs="宋体" w:hint="eastAsia"/>
                      <w:color w:val="333333"/>
                      <w:kern w:val="0"/>
                      <w:sz w:val="24"/>
                      <w:szCs w:val="24"/>
                    </w:rPr>
                    <w:br/>
                    <w:t xml:space="preserve">　　（三）欺骗、胁迫旅游者购物或者参加需要另行付费的游览项目的。</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责令改正，处旅行社10万元以上20万元以下的罚款，处导游人员、领队人员1万元以上2万元以下的罚款。</w:t>
                  </w:r>
                </w:p>
              </w:tc>
            </w:tr>
            <w:tr w:rsidR="00324B80">
              <w:trPr>
                <w:trHeight w:val="4259"/>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责令改正，处旅行社20万元以上50万元以下的罚款，处导游人员、领队人员2万元以上5万元以下的罚款。</w:t>
                  </w:r>
                </w:p>
              </w:tc>
            </w:tr>
            <w:tr w:rsidR="00324B80">
              <w:trPr>
                <w:trHeight w:val="5570"/>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报由相应旅游行政管理部门吊销旅行社业务经营许可证、导游人员的导游证、领队人员的领队证。</w:t>
                  </w:r>
                </w:p>
              </w:tc>
            </w:tr>
            <w:tr w:rsidR="00324B80" w:rsidTr="00ED5F36">
              <w:trPr>
                <w:trHeight w:val="1682"/>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lastRenderedPageBreak/>
                    <w:t>11</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对旅行社要求其导游和领队人员接待不支付或低于成本支付相关费用的旅游团队、或要求其导游和领队人员承担接待旅游团队相关费用行为的处罚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《旅行社条例》第六十条　 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万元以上10万元以下的罚款。</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责令改正，处2万元以上3万元以下的罚款。</w:t>
                  </w:r>
                </w:p>
              </w:tc>
            </w:tr>
            <w:tr w:rsidR="00324B80" w:rsidTr="00ED5F36">
              <w:trPr>
                <w:trHeight w:val="1393"/>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责令改正，处3万元以上6万元以下的罚款。</w:t>
                  </w:r>
                </w:p>
              </w:tc>
            </w:tr>
            <w:tr w:rsidR="00324B80">
              <w:trPr>
                <w:trHeight w:val="680"/>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责令改正，处6万元以上10万元以下的罚款。</w:t>
                  </w:r>
                </w:p>
              </w:tc>
            </w:tr>
            <w:tr w:rsidR="00324B80" w:rsidTr="00ED5F36">
              <w:trPr>
                <w:trHeight w:val="2315"/>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12</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对旅行社违反旅游合同约定，造成旅游者合法权益受到损害，不采取必要的补救措施行为的处罚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《旅行社条例》第六十一条 　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责令改正，处1万元以上2万元以下的罚款。</w:t>
                  </w:r>
                </w:p>
              </w:tc>
            </w:tr>
            <w:tr w:rsidR="00324B80">
              <w:trPr>
                <w:trHeight w:val="1795"/>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责令改正，处2万元以上5万元以下的罚款。</w:t>
                  </w:r>
                </w:p>
              </w:tc>
            </w:tr>
            <w:tr w:rsidR="00324B80" w:rsidTr="00ED5F36">
              <w:trPr>
                <w:trHeight w:val="2853"/>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报由相应旅游行政管理部门吊销旅行社业务经营许可证。</w:t>
                  </w:r>
                </w:p>
              </w:tc>
            </w:tr>
            <w:tr w:rsidR="00324B80">
              <w:trPr>
                <w:trHeight w:val="3795"/>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lastRenderedPageBreak/>
                    <w:t>13</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对旅行社不向受委托旅行社支付或低于成本支付接待和服务费用、受委托旅行社接待不支付或</w:t>
                  </w:r>
                  <w:proofErr w:type="gramStart"/>
                  <w:r>
                    <w:rPr>
                      <w:rFonts w:ascii="新宋体" w:eastAsia="新宋体" w:hAnsi="新宋体" w:cs="宋体" w:hint="eastAsia"/>
                      <w:color w:val="333333"/>
                      <w:kern w:val="0"/>
                      <w:sz w:val="24"/>
                      <w:szCs w:val="24"/>
                    </w:rPr>
                    <w:t>不</w:t>
                  </w:r>
                  <w:proofErr w:type="gramEnd"/>
                  <w:r>
                    <w:rPr>
                      <w:rFonts w:ascii="新宋体" w:eastAsia="新宋体" w:hAnsi="新宋体" w:cs="宋体" w:hint="eastAsia"/>
                      <w:color w:val="333333"/>
                      <w:kern w:val="0"/>
                      <w:sz w:val="24"/>
                      <w:szCs w:val="24"/>
                    </w:rPr>
                    <w:t>足额支付接待和服务费用的旅游团队等行为的处罚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《旅行社条例》第六十二条　违反本条例的规定，有下列情形之一的，由旅游行政管理部门责令改正，停业整顿1个月至3个月；情节严重的，吊销旅行社业务经营许可证：</w:t>
                  </w:r>
                  <w:r>
                    <w:rPr>
                      <w:rFonts w:ascii="新宋体" w:eastAsia="新宋体" w:hAnsi="新宋体" w:cs="宋体" w:hint="eastAsia"/>
                      <w:color w:val="333333"/>
                      <w:kern w:val="0"/>
                      <w:sz w:val="24"/>
                      <w:szCs w:val="24"/>
                    </w:rPr>
                    <w:br/>
                    <w:t xml:space="preserve">　　（一）旅行社不向接受委托的旅行社支付接待和服务费用的；</w:t>
                  </w:r>
                  <w:r>
                    <w:rPr>
                      <w:rFonts w:ascii="新宋体" w:eastAsia="新宋体" w:hAnsi="新宋体" w:cs="宋体" w:hint="eastAsia"/>
                      <w:color w:val="333333"/>
                      <w:kern w:val="0"/>
                      <w:sz w:val="24"/>
                      <w:szCs w:val="24"/>
                    </w:rPr>
                    <w:br/>
                    <w:t xml:space="preserve">　　（二）旅行社向接受委托的旅行社支付的费用低于接待和服务成本的；</w:t>
                  </w:r>
                  <w:r>
                    <w:rPr>
                      <w:rFonts w:ascii="新宋体" w:eastAsia="新宋体" w:hAnsi="新宋体" w:cs="宋体" w:hint="eastAsia"/>
                      <w:color w:val="333333"/>
                      <w:kern w:val="0"/>
                      <w:sz w:val="24"/>
                      <w:szCs w:val="24"/>
                    </w:rPr>
                    <w:br/>
                    <w:t xml:space="preserve">　　（三）接受委托的旅行社接待不支付或者</w:t>
                  </w:r>
                  <w:proofErr w:type="gramStart"/>
                  <w:r>
                    <w:rPr>
                      <w:rFonts w:ascii="新宋体" w:eastAsia="新宋体" w:hAnsi="新宋体" w:cs="宋体" w:hint="eastAsia"/>
                      <w:color w:val="333333"/>
                      <w:kern w:val="0"/>
                      <w:sz w:val="24"/>
                      <w:szCs w:val="24"/>
                    </w:rPr>
                    <w:t>不</w:t>
                  </w:r>
                  <w:proofErr w:type="gramEnd"/>
                  <w:r>
                    <w:rPr>
                      <w:rFonts w:ascii="新宋体" w:eastAsia="新宋体" w:hAnsi="新宋体" w:cs="宋体" w:hint="eastAsia"/>
                      <w:color w:val="333333"/>
                      <w:kern w:val="0"/>
                      <w:sz w:val="24"/>
                      <w:szCs w:val="24"/>
                    </w:rPr>
                    <w:t>足额支付接待和服务费用的旅游团队的。</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情节轻微</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责令改正，停业整顿1个月。</w:t>
                  </w:r>
                </w:p>
              </w:tc>
            </w:tr>
            <w:tr w:rsidR="00324B80">
              <w:trPr>
                <w:trHeight w:val="3177"/>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责令改正，停业整顿2--3个月。</w:t>
                  </w:r>
                </w:p>
              </w:tc>
            </w:tr>
            <w:tr w:rsidR="00324B80">
              <w:trPr>
                <w:trHeight w:val="5684"/>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报由相应旅游行政管理部门吊销旅行社业务经营许可证。</w:t>
                  </w:r>
                </w:p>
              </w:tc>
            </w:tr>
            <w:tr w:rsidR="00324B80" w:rsidTr="006E1A6B">
              <w:trPr>
                <w:trHeight w:val="3099"/>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lastRenderedPageBreak/>
                    <w:t>14</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旅行社及其所委派导游和领队人员在发生危及旅游者人身安全、组织出境旅游的旅游者非法滞留境外、接待入境旅游的旅游者非法滞留境内等情形时，未采取必要的处置措施并及时报告和协助提供非相关信息等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《旅行社条例》第六十三条　 违反本条例的规定，旅行社及其委派的导游人员、领队人员有下列情形之一的，由旅游行政管理部门责令改正，对旅行社处2万元以上10万元以下的罚款；对导游人员、领队人员处4000元以上2万元以下的罚款；情节严重的，责令旅行社停业整顿1个月至3个月，或者吊销旅行社业务经营许可证、导游证、领队证：</w:t>
                  </w:r>
                  <w:r>
                    <w:rPr>
                      <w:rFonts w:ascii="新宋体" w:eastAsia="新宋体" w:hAnsi="新宋体" w:cs="宋体" w:hint="eastAsia"/>
                      <w:color w:val="333333"/>
                      <w:kern w:val="0"/>
                      <w:sz w:val="24"/>
                      <w:szCs w:val="24"/>
                    </w:rPr>
                    <w:br/>
                    <w:t xml:space="preserve">　　（一）发生危及旅游者人身安全的情形，未采取必要的处置措施并及时报告的；</w:t>
                  </w:r>
                  <w:r>
                    <w:rPr>
                      <w:rFonts w:ascii="新宋体" w:eastAsia="新宋体" w:hAnsi="新宋体" w:cs="宋体" w:hint="eastAsia"/>
                      <w:color w:val="333333"/>
                      <w:kern w:val="0"/>
                      <w:sz w:val="24"/>
                      <w:szCs w:val="24"/>
                    </w:rPr>
                    <w:br/>
                    <w:t xml:space="preserve">　（二）旅行社组织出境旅游的旅游者非法滞留境外，旅行社未及时报告并协助提供非法滞留者信息的；</w:t>
                  </w:r>
                  <w:r>
                    <w:rPr>
                      <w:rFonts w:ascii="新宋体" w:eastAsia="新宋体" w:hAnsi="新宋体" w:cs="宋体" w:hint="eastAsia"/>
                      <w:color w:val="333333"/>
                      <w:kern w:val="0"/>
                      <w:sz w:val="24"/>
                      <w:szCs w:val="24"/>
                    </w:rPr>
                    <w:br/>
                    <w:t xml:space="preserve">　（三）旅行社接待入境旅游的旅游者非法滞留境内，旅行社未及时报告并协助提供非法滞留者信息的。</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责令改正，对旅行社处2万元以上5万元以下的罚款，对导游、领队人员处4000元以上1万元以下的罚款。</w:t>
                  </w:r>
                </w:p>
              </w:tc>
            </w:tr>
            <w:tr w:rsidR="00324B80" w:rsidTr="006E1A6B">
              <w:trPr>
                <w:trHeight w:val="3808"/>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责令改正，对旅行社处5万元以上10万元以下的罚款，对导游、领队人员处1万元以上2万元以下的罚款。</w:t>
                  </w:r>
                </w:p>
              </w:tc>
            </w:tr>
            <w:tr w:rsidR="00324B80" w:rsidTr="006E1A6B">
              <w:trPr>
                <w:trHeight w:val="6641"/>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责令旅行社停业整顿1—3个月，或者报由相应旅游行政管理部门吊销旅行社业务经营许可证及其导游、领队人员的导游证、领队证。</w:t>
                  </w:r>
                </w:p>
              </w:tc>
            </w:tr>
            <w:tr w:rsidR="00324B80" w:rsidTr="009C33F6">
              <w:trPr>
                <w:trHeight w:val="2532"/>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lastRenderedPageBreak/>
                    <w:t>15</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对擅自引进外商投资、设立服务网点未在规定期限内备案，或者旅行社及其分支机构未悬挂旅行社业务经营许可证、备案登记证明等行为的处罚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after="251" w:line="300" w:lineRule="atLeast"/>
                    <w:jc w:val="left"/>
                    <w:rPr>
                      <w:rFonts w:ascii="宋体" w:eastAsia="宋体" w:hAnsi="宋体" w:cs="宋体"/>
                      <w:color w:val="333333"/>
                      <w:kern w:val="0"/>
                      <w:sz w:val="23"/>
                      <w:szCs w:val="23"/>
                    </w:rPr>
                  </w:pPr>
                  <w:r>
                    <w:rPr>
                      <w:rFonts w:ascii="新宋体" w:eastAsia="新宋体" w:hAnsi="新宋体" w:cs="宋体" w:hint="eastAsia"/>
                      <w:color w:val="333333"/>
                      <w:kern w:val="0"/>
                      <w:szCs w:val="21"/>
                    </w:rPr>
                    <w:t>《旅行社条例实施细则》第五十一条  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责令改正，可处1000元以上3000元以下的罚款。</w:t>
                  </w:r>
                </w:p>
              </w:tc>
            </w:tr>
            <w:tr w:rsidR="00324B80" w:rsidTr="009C33F6">
              <w:trPr>
                <w:trHeight w:val="1971"/>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3"/>
                      <w:szCs w:val="23"/>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责令改正，可处3000元以上6000元以下的罚款。</w:t>
                  </w:r>
                </w:p>
              </w:tc>
            </w:tr>
            <w:tr w:rsidR="00324B80" w:rsidTr="009C33F6">
              <w:trPr>
                <w:trHeight w:val="2100"/>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3"/>
                      <w:szCs w:val="23"/>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责令改正，可处6000元以上1万元以下的罚款。</w:t>
                  </w:r>
                </w:p>
              </w:tc>
            </w:tr>
            <w:tr w:rsidR="00324B80" w:rsidTr="009C33F6">
              <w:trPr>
                <w:trHeight w:val="2386"/>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16</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对旅行社为接待旅游者选择的接待单位不具有合法经营资格或者接待服务能力的行为的处罚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《旅行社条例实施细则》第五十三条  违反本实施细则第三十二条的规定，旅行社为接待旅游者选择的交通、住宿、餐饮、景区等企业，不具有合法经营资格或者接待服务能力的，由县级以上旅游行政管理部门责令改正，没收违法所得，处违法所得3倍</w:t>
                  </w:r>
                  <w:proofErr w:type="gramStart"/>
                  <w:r>
                    <w:rPr>
                      <w:rFonts w:ascii="新宋体" w:eastAsia="新宋体" w:hAnsi="新宋体" w:cs="宋体" w:hint="eastAsia"/>
                      <w:color w:val="333333"/>
                      <w:kern w:val="0"/>
                      <w:sz w:val="24"/>
                      <w:szCs w:val="24"/>
                    </w:rPr>
                    <w:t>以下但</w:t>
                  </w:r>
                  <w:proofErr w:type="gramEnd"/>
                  <w:r>
                    <w:rPr>
                      <w:rFonts w:ascii="新宋体" w:eastAsia="新宋体" w:hAnsi="新宋体" w:cs="宋体" w:hint="eastAsia"/>
                      <w:color w:val="333333"/>
                      <w:kern w:val="0"/>
                      <w:sz w:val="24"/>
                      <w:szCs w:val="24"/>
                    </w:rPr>
                    <w:t>最高不超过3万元的罚款，没有违法所得的，处1万元以下的罚款。</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责令改正，没收违法所得，处违法所得1倍</w:t>
                  </w:r>
                  <w:proofErr w:type="gramStart"/>
                  <w:r>
                    <w:rPr>
                      <w:rFonts w:ascii="新宋体" w:eastAsia="新宋体" w:hAnsi="新宋体" w:cs="宋体" w:hint="eastAsia"/>
                      <w:color w:val="333333"/>
                      <w:kern w:val="0"/>
                      <w:sz w:val="24"/>
                      <w:szCs w:val="24"/>
                    </w:rPr>
                    <w:t>以下但</w:t>
                  </w:r>
                  <w:proofErr w:type="gramEnd"/>
                  <w:r>
                    <w:rPr>
                      <w:rFonts w:ascii="新宋体" w:eastAsia="新宋体" w:hAnsi="新宋体" w:cs="宋体" w:hint="eastAsia"/>
                      <w:color w:val="333333"/>
                      <w:kern w:val="0"/>
                      <w:sz w:val="24"/>
                      <w:szCs w:val="24"/>
                    </w:rPr>
                    <w:t>最高不超过3万元的罚款，没有违法所得的，处1000元以上3000元以下的罚款。</w:t>
                  </w:r>
                </w:p>
              </w:tc>
            </w:tr>
            <w:tr w:rsidR="00324B80" w:rsidTr="009C33F6">
              <w:trPr>
                <w:trHeight w:val="2391"/>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责令改正，没收违法所得，处违法所得2倍</w:t>
                  </w:r>
                  <w:proofErr w:type="gramStart"/>
                  <w:r>
                    <w:rPr>
                      <w:rFonts w:ascii="新宋体" w:eastAsia="新宋体" w:hAnsi="新宋体" w:cs="宋体" w:hint="eastAsia"/>
                      <w:color w:val="333333"/>
                      <w:kern w:val="0"/>
                      <w:sz w:val="24"/>
                      <w:szCs w:val="24"/>
                    </w:rPr>
                    <w:t>以下但</w:t>
                  </w:r>
                  <w:proofErr w:type="gramEnd"/>
                  <w:r>
                    <w:rPr>
                      <w:rFonts w:ascii="新宋体" w:eastAsia="新宋体" w:hAnsi="新宋体" w:cs="宋体" w:hint="eastAsia"/>
                      <w:color w:val="333333"/>
                      <w:kern w:val="0"/>
                      <w:sz w:val="24"/>
                      <w:szCs w:val="24"/>
                    </w:rPr>
                    <w:t>最高不超过3万元的罚款，没有违法所得的，处3000元以上6000元以下的罚款。</w:t>
                  </w:r>
                </w:p>
              </w:tc>
            </w:tr>
            <w:tr w:rsidR="00324B80" w:rsidTr="009C33F6">
              <w:trPr>
                <w:trHeight w:val="2383"/>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责令改正，没收违法所得，处违法所得3倍</w:t>
                  </w:r>
                  <w:proofErr w:type="gramStart"/>
                  <w:r>
                    <w:rPr>
                      <w:rFonts w:ascii="新宋体" w:eastAsia="新宋体" w:hAnsi="新宋体" w:cs="宋体" w:hint="eastAsia"/>
                      <w:color w:val="333333"/>
                      <w:kern w:val="0"/>
                      <w:sz w:val="24"/>
                      <w:szCs w:val="24"/>
                    </w:rPr>
                    <w:t>以下但</w:t>
                  </w:r>
                  <w:proofErr w:type="gramEnd"/>
                  <w:r>
                    <w:rPr>
                      <w:rFonts w:ascii="新宋体" w:eastAsia="新宋体" w:hAnsi="新宋体" w:cs="宋体" w:hint="eastAsia"/>
                      <w:color w:val="333333"/>
                      <w:kern w:val="0"/>
                      <w:sz w:val="24"/>
                      <w:szCs w:val="24"/>
                    </w:rPr>
                    <w:t>最高不超过3万元的罚款，没有违法所得的，处6000元以上1万元以下的罚款。</w:t>
                  </w:r>
                </w:p>
              </w:tc>
            </w:tr>
            <w:tr w:rsidR="00324B80" w:rsidTr="0057475F">
              <w:trPr>
                <w:trHeight w:val="1540"/>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lastRenderedPageBreak/>
                    <w:t>17</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对强迫旅游者参加购物或其他另需付费项目、对同等服务对象提出不同合同事项等行为的处罚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after="251" w:line="300" w:lineRule="atLeast"/>
                    <w:jc w:val="left"/>
                    <w:rPr>
                      <w:rFonts w:ascii="宋体" w:eastAsia="宋体" w:hAnsi="宋体" w:cs="宋体"/>
                      <w:color w:val="333333"/>
                      <w:kern w:val="0"/>
                      <w:sz w:val="23"/>
                      <w:szCs w:val="23"/>
                    </w:rPr>
                  </w:pPr>
                  <w:r>
                    <w:rPr>
                      <w:rFonts w:ascii="新宋体" w:eastAsia="新宋体" w:hAnsi="新宋体" w:cs="宋体" w:hint="eastAsia"/>
                      <w:color w:val="333333"/>
                      <w:kern w:val="0"/>
                      <w:szCs w:val="21"/>
                    </w:rPr>
                    <w:t>《旅行社条例实施细则》第五十四条 违反本实施细则第三十三条的规定，要求旅游者必须参加旅行社安排的购物活动、需要旅游者另行付费的旅游项目，或者对同一旅游团队的旅游者提出与其他旅游者不同合同事项的，由县级以上旅游行政管理部门责令改正，处1万元以下的罚款。</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责令改正，处1000元以上3000元以下的罚款。</w:t>
                  </w:r>
                </w:p>
              </w:tc>
            </w:tr>
            <w:tr w:rsidR="00324B80" w:rsidTr="0057475F">
              <w:trPr>
                <w:trHeight w:val="1263"/>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3"/>
                      <w:szCs w:val="23"/>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责令改正，处3000元以上6000元以下的罚款。</w:t>
                  </w:r>
                </w:p>
              </w:tc>
            </w:tr>
            <w:tr w:rsidR="00324B80" w:rsidTr="0057475F">
              <w:trPr>
                <w:trHeight w:val="1948"/>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3"/>
                      <w:szCs w:val="23"/>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责令改正，处6000元以上1万元以下的罚款。</w:t>
                  </w:r>
                </w:p>
              </w:tc>
            </w:tr>
            <w:tr w:rsidR="00324B80">
              <w:trPr>
                <w:trHeight w:val="3502"/>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18</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对旅行社未按规定保存旅游合同等相关文件资料、或者泄露旅游者个人信息的行为的处罚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after="251" w:line="300" w:lineRule="atLeast"/>
                    <w:jc w:val="left"/>
                    <w:rPr>
                      <w:rFonts w:ascii="宋体" w:eastAsia="宋体" w:hAnsi="宋体" w:cs="宋体"/>
                      <w:color w:val="333333"/>
                      <w:kern w:val="0"/>
                      <w:sz w:val="23"/>
                      <w:szCs w:val="23"/>
                    </w:rPr>
                  </w:pPr>
                  <w:r>
                    <w:rPr>
                      <w:rFonts w:ascii="新宋体" w:eastAsia="新宋体" w:hAnsi="新宋体" w:cs="宋体" w:hint="eastAsia"/>
                      <w:color w:val="333333"/>
                      <w:kern w:val="0"/>
                      <w:szCs w:val="21"/>
                    </w:rPr>
                    <w:t>《旅行社条例实施细则》第五十八条  违反本实施细则第四十四条的规定，未妥善保存各类旅游合同及相关文件、资料，保存期不够两年，或者泄露旅游者个人信息的，由县级以上旅游行政管理部门责令改正，没收违法所得，处违法所得3倍</w:t>
                  </w:r>
                  <w:proofErr w:type="gramStart"/>
                  <w:r>
                    <w:rPr>
                      <w:rFonts w:ascii="新宋体" w:eastAsia="新宋体" w:hAnsi="新宋体" w:cs="宋体" w:hint="eastAsia"/>
                      <w:color w:val="333333"/>
                      <w:kern w:val="0"/>
                      <w:szCs w:val="21"/>
                    </w:rPr>
                    <w:t>以下但</w:t>
                  </w:r>
                  <w:proofErr w:type="gramEnd"/>
                  <w:r>
                    <w:rPr>
                      <w:rFonts w:ascii="新宋体" w:eastAsia="新宋体" w:hAnsi="新宋体" w:cs="宋体" w:hint="eastAsia"/>
                      <w:color w:val="333333"/>
                      <w:kern w:val="0"/>
                      <w:szCs w:val="21"/>
                    </w:rPr>
                    <w:t>最高不超过3万元的罚款；没有违法所得的，处1万元以下的罚款。</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责令改正，没收违法所得，处违法所得1倍</w:t>
                  </w:r>
                  <w:proofErr w:type="gramStart"/>
                  <w:r>
                    <w:rPr>
                      <w:rFonts w:ascii="新宋体" w:eastAsia="新宋体" w:hAnsi="新宋体" w:cs="宋体" w:hint="eastAsia"/>
                      <w:color w:val="333333"/>
                      <w:kern w:val="0"/>
                      <w:sz w:val="24"/>
                      <w:szCs w:val="24"/>
                    </w:rPr>
                    <w:t>以下但</w:t>
                  </w:r>
                  <w:proofErr w:type="gramEnd"/>
                  <w:r>
                    <w:rPr>
                      <w:rFonts w:ascii="新宋体" w:eastAsia="新宋体" w:hAnsi="新宋体" w:cs="宋体" w:hint="eastAsia"/>
                      <w:color w:val="333333"/>
                      <w:kern w:val="0"/>
                      <w:sz w:val="24"/>
                      <w:szCs w:val="24"/>
                    </w:rPr>
                    <w:t>最高不超过3万元的罚款，没有违法所得的，处1000元以上3000元以下的罚款。</w:t>
                  </w:r>
                </w:p>
              </w:tc>
            </w:tr>
            <w:tr w:rsidR="00324B80">
              <w:trPr>
                <w:trHeight w:val="2652"/>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3"/>
                      <w:szCs w:val="23"/>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责令改正，没收违法所得，处违法所得2倍</w:t>
                  </w:r>
                  <w:proofErr w:type="gramStart"/>
                  <w:r>
                    <w:rPr>
                      <w:rFonts w:ascii="新宋体" w:eastAsia="新宋体" w:hAnsi="新宋体" w:cs="宋体" w:hint="eastAsia"/>
                      <w:color w:val="333333"/>
                      <w:kern w:val="0"/>
                      <w:sz w:val="24"/>
                      <w:szCs w:val="24"/>
                    </w:rPr>
                    <w:t>以下但</w:t>
                  </w:r>
                  <w:proofErr w:type="gramEnd"/>
                  <w:r>
                    <w:rPr>
                      <w:rFonts w:ascii="新宋体" w:eastAsia="新宋体" w:hAnsi="新宋体" w:cs="宋体" w:hint="eastAsia"/>
                      <w:color w:val="333333"/>
                      <w:kern w:val="0"/>
                      <w:sz w:val="24"/>
                      <w:szCs w:val="24"/>
                    </w:rPr>
                    <w:t>最高不超过3万元的罚款，没有违法所得的，处3000元以上6000元以下的罚款。</w:t>
                  </w:r>
                </w:p>
              </w:tc>
            </w:tr>
            <w:tr w:rsidR="00324B80" w:rsidTr="0057475F">
              <w:trPr>
                <w:trHeight w:val="2714"/>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3"/>
                      <w:szCs w:val="23"/>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责令改正，没收违法所得，处违法所得3倍</w:t>
                  </w:r>
                  <w:proofErr w:type="gramStart"/>
                  <w:r>
                    <w:rPr>
                      <w:rFonts w:ascii="新宋体" w:eastAsia="新宋体" w:hAnsi="新宋体" w:cs="宋体" w:hint="eastAsia"/>
                      <w:color w:val="333333"/>
                      <w:kern w:val="0"/>
                      <w:sz w:val="24"/>
                      <w:szCs w:val="24"/>
                    </w:rPr>
                    <w:t>以下但</w:t>
                  </w:r>
                  <w:proofErr w:type="gramEnd"/>
                  <w:r>
                    <w:rPr>
                      <w:rFonts w:ascii="新宋体" w:eastAsia="新宋体" w:hAnsi="新宋体" w:cs="宋体" w:hint="eastAsia"/>
                      <w:color w:val="333333"/>
                      <w:kern w:val="0"/>
                      <w:sz w:val="24"/>
                      <w:szCs w:val="24"/>
                    </w:rPr>
                    <w:t>最高不超过3万元的罚款，没有违法所得的，处6000元以上1万元以下的罚款。</w:t>
                  </w:r>
                </w:p>
              </w:tc>
            </w:tr>
            <w:tr w:rsidR="00324B80" w:rsidTr="00A91AC6">
              <w:trPr>
                <w:trHeight w:val="2107"/>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lastRenderedPageBreak/>
                    <w:t>19</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对未经批准擅自经营或者以商务、考察、培训等方式变相经营出国旅游业务行为的处罚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center"/>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《中国公民出国旅游管理办法》</w:t>
                  </w:r>
                  <w:r>
                    <w:rPr>
                      <w:rFonts w:ascii="新宋体" w:eastAsia="新宋体" w:hAnsi="新宋体" w:cs="宋体" w:hint="eastAsia"/>
                      <w:color w:val="333333"/>
                      <w:kern w:val="0"/>
                      <w:sz w:val="24"/>
                      <w:szCs w:val="24"/>
                    </w:rPr>
                    <w:t>第二十六条：任何单位和个人违反本办法第四条的规定，未经批准擅自经营或者以商务、考察、培训等方式变相经营出国旅游业务的，由旅游行政部门责令停止非法经营，没收</w:t>
                  </w:r>
                  <w:proofErr w:type="gramStart"/>
                  <w:r>
                    <w:rPr>
                      <w:rFonts w:ascii="新宋体" w:eastAsia="新宋体" w:hAnsi="新宋体" w:cs="宋体" w:hint="eastAsia"/>
                      <w:color w:val="333333"/>
                      <w:kern w:val="0"/>
                      <w:sz w:val="24"/>
                      <w:szCs w:val="24"/>
                    </w:rPr>
                    <w:t>违</w:t>
                  </w:r>
                  <w:proofErr w:type="gramEnd"/>
                </w:p>
                <w:p w:rsidR="00324B80" w:rsidRDefault="00E909FC">
                  <w:pPr>
                    <w:widowControl/>
                    <w:spacing w:line="34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法所得，并处违法所得2倍以上5倍以下的罚款。</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责令停止非法经营，没收违法所得，并处违法所得2倍以上3倍以下的罚款。</w:t>
                  </w:r>
                </w:p>
              </w:tc>
            </w:tr>
            <w:tr w:rsidR="00324B80" w:rsidTr="00A91AC6">
              <w:trPr>
                <w:trHeight w:val="1950"/>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责令停止非法经营，没收违法所得，并处违法所得3倍以上4倍以下的罚款。</w:t>
                  </w:r>
                </w:p>
              </w:tc>
            </w:tr>
            <w:tr w:rsidR="00324B80" w:rsidTr="00A91AC6">
              <w:trPr>
                <w:trHeight w:val="2262"/>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责令停止非法经营，没收违法所得，并处违法所得4倍以上5倍以下的罚款。</w:t>
                  </w:r>
                </w:p>
              </w:tc>
            </w:tr>
            <w:tr w:rsidR="00324B80">
              <w:trPr>
                <w:trHeight w:val="2172"/>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20</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对出境游组团社不为旅游团队安排专职领队行为处罚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after="251" w:line="340" w:lineRule="atLeast"/>
                    <w:jc w:val="left"/>
                    <w:rPr>
                      <w:rFonts w:ascii="宋体" w:eastAsia="宋体" w:hAnsi="宋体" w:cs="宋体"/>
                      <w:color w:val="333333"/>
                      <w:kern w:val="0"/>
                      <w:sz w:val="23"/>
                      <w:szCs w:val="23"/>
                    </w:rPr>
                  </w:pPr>
                  <w:r>
                    <w:rPr>
                      <w:rFonts w:ascii="新宋体" w:eastAsia="新宋体" w:hAnsi="新宋体" w:cs="宋体" w:hint="eastAsia"/>
                      <w:color w:val="000000"/>
                      <w:kern w:val="0"/>
                      <w:szCs w:val="21"/>
                    </w:rPr>
                    <w:t>《中国公民出国旅游管理办法》</w:t>
                  </w:r>
                  <w:r>
                    <w:rPr>
                      <w:rFonts w:ascii="新宋体" w:eastAsia="新宋体" w:hAnsi="新宋体" w:cs="宋体" w:hint="eastAsia"/>
                      <w:color w:val="333333"/>
                      <w:kern w:val="0"/>
                      <w:szCs w:val="21"/>
                    </w:rPr>
                    <w:t>第二十七条：组团</w:t>
                  </w:r>
                  <w:proofErr w:type="gramStart"/>
                  <w:r>
                    <w:rPr>
                      <w:rFonts w:ascii="新宋体" w:eastAsia="新宋体" w:hAnsi="新宋体" w:cs="宋体" w:hint="eastAsia"/>
                      <w:color w:val="333333"/>
                      <w:kern w:val="0"/>
                      <w:szCs w:val="21"/>
                    </w:rPr>
                    <w:t>社违反</w:t>
                  </w:r>
                  <w:proofErr w:type="gramEnd"/>
                  <w:r>
                    <w:rPr>
                      <w:rFonts w:ascii="新宋体" w:eastAsia="新宋体" w:hAnsi="新宋体" w:cs="宋体" w:hint="eastAsia"/>
                      <w:color w:val="333333"/>
                      <w:kern w:val="0"/>
                      <w:szCs w:val="21"/>
                    </w:rPr>
                    <w:t>本办法第十条的规定，不为旅游团队安排专职领队的，由旅游行政部门责令改正，并处5000元以上2万元以下的罚款，可以暂停其出国旅游业务经营资格；多次不安排专职领队的，并取消其出国旅游业务经营资格。</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责令改正，并处5000元以上1万元以下的罚款。</w:t>
                  </w:r>
                </w:p>
              </w:tc>
            </w:tr>
            <w:tr w:rsidR="00324B80">
              <w:trPr>
                <w:trHeight w:val="2858"/>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3"/>
                      <w:szCs w:val="23"/>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责令改正，并处1万元以上2万元以下罚款，报由相应旅游行政管理部门暂停其出国旅游业务经营资格。</w:t>
                  </w:r>
                </w:p>
              </w:tc>
            </w:tr>
            <w:tr w:rsidR="00324B80" w:rsidTr="00A91AC6">
              <w:trPr>
                <w:trHeight w:val="2141"/>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3"/>
                      <w:szCs w:val="23"/>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4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报由相应旅游行政管理部门取消其出国旅游业务经营资格。</w:t>
                  </w:r>
                </w:p>
              </w:tc>
            </w:tr>
            <w:tr w:rsidR="00324B80">
              <w:trPr>
                <w:trHeight w:val="4315"/>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8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lastRenderedPageBreak/>
                    <w:t>21</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8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对出境游</w:t>
                  </w:r>
                  <w:proofErr w:type="gramStart"/>
                  <w:r>
                    <w:rPr>
                      <w:rFonts w:ascii="新宋体" w:eastAsia="新宋体" w:hAnsi="新宋体" w:cs="宋体" w:hint="eastAsia"/>
                      <w:color w:val="333333"/>
                      <w:kern w:val="0"/>
                      <w:sz w:val="24"/>
                      <w:szCs w:val="24"/>
                    </w:rPr>
                    <w:t>组团社未要求</w:t>
                  </w:r>
                  <w:proofErr w:type="gramEnd"/>
                  <w:r>
                    <w:rPr>
                      <w:rFonts w:ascii="新宋体" w:eastAsia="新宋体" w:hAnsi="新宋体" w:cs="宋体" w:hint="eastAsia"/>
                      <w:color w:val="333333"/>
                      <w:kern w:val="0"/>
                      <w:sz w:val="24"/>
                      <w:szCs w:val="24"/>
                    </w:rPr>
                    <w:t>境外接待社不得组织旅游者参与涉及色情、赌博、毒品内容的活动或者危险性活动、不得擅自改变行程、减少旅游项目、强迫或者变相强迫旅游者参加额外付费项目，或者未制止境外接待</w:t>
                  </w:r>
                  <w:proofErr w:type="gramStart"/>
                  <w:r>
                    <w:rPr>
                      <w:rFonts w:ascii="新宋体" w:eastAsia="新宋体" w:hAnsi="新宋体" w:cs="宋体" w:hint="eastAsia"/>
                      <w:color w:val="333333"/>
                      <w:kern w:val="0"/>
                      <w:sz w:val="24"/>
                      <w:szCs w:val="24"/>
                    </w:rPr>
                    <w:t>社违反</w:t>
                  </w:r>
                  <w:proofErr w:type="gramEnd"/>
                  <w:r>
                    <w:rPr>
                      <w:rFonts w:ascii="新宋体" w:eastAsia="新宋体" w:hAnsi="新宋体" w:cs="宋体" w:hint="eastAsia"/>
                      <w:color w:val="333333"/>
                      <w:kern w:val="0"/>
                      <w:sz w:val="24"/>
                      <w:szCs w:val="24"/>
                    </w:rPr>
                    <w:t>上述要求情形的处罚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after="240" w:line="380" w:lineRule="atLeast"/>
                    <w:jc w:val="left"/>
                    <w:rPr>
                      <w:rFonts w:ascii="宋体" w:eastAsia="宋体" w:hAnsi="宋体" w:cs="宋体"/>
                      <w:color w:val="333333"/>
                      <w:kern w:val="0"/>
                      <w:sz w:val="23"/>
                      <w:szCs w:val="23"/>
                    </w:rPr>
                  </w:pPr>
                  <w:r>
                    <w:rPr>
                      <w:rFonts w:ascii="新宋体" w:eastAsia="新宋体" w:hAnsi="新宋体" w:cs="宋体" w:hint="eastAsia"/>
                      <w:color w:val="000000"/>
                      <w:kern w:val="0"/>
                      <w:szCs w:val="21"/>
                    </w:rPr>
                    <w:t>《中国公民出国旅游管理办法》</w:t>
                  </w:r>
                  <w:r>
                    <w:rPr>
                      <w:rFonts w:ascii="新宋体" w:eastAsia="新宋体" w:hAnsi="新宋体" w:cs="宋体" w:hint="eastAsia"/>
                      <w:color w:val="333333"/>
                      <w:kern w:val="0"/>
                      <w:szCs w:val="21"/>
                    </w:rPr>
                    <w:t>第三十条： 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w:t>
                  </w:r>
                  <w:proofErr w:type="gramStart"/>
                  <w:r>
                    <w:rPr>
                      <w:rFonts w:ascii="新宋体" w:eastAsia="新宋体" w:hAnsi="新宋体" w:cs="宋体" w:hint="eastAsia"/>
                      <w:color w:val="333333"/>
                      <w:kern w:val="0"/>
                      <w:szCs w:val="21"/>
                    </w:rPr>
                    <w:t>社违反</w:t>
                  </w:r>
                  <w:proofErr w:type="gramEnd"/>
                  <w:r>
                    <w:rPr>
                      <w:rFonts w:ascii="新宋体" w:eastAsia="新宋体" w:hAnsi="新宋体" w:cs="宋体" w:hint="eastAsia"/>
                      <w:color w:val="333333"/>
                      <w:kern w:val="0"/>
                      <w:szCs w:val="21"/>
                    </w:rPr>
                    <w:t>前述要求时未制止的，由旅游行政部门对</w:t>
                  </w:r>
                  <w:proofErr w:type="gramStart"/>
                  <w:r>
                    <w:rPr>
                      <w:rFonts w:ascii="新宋体" w:eastAsia="新宋体" w:hAnsi="新宋体" w:cs="宋体" w:hint="eastAsia"/>
                      <w:color w:val="333333"/>
                      <w:kern w:val="0"/>
                      <w:szCs w:val="21"/>
                    </w:rPr>
                    <w:t>组团社处组织</w:t>
                  </w:r>
                  <w:proofErr w:type="gramEnd"/>
                  <w:r>
                    <w:rPr>
                      <w:rFonts w:ascii="新宋体" w:eastAsia="新宋体" w:hAnsi="新宋体" w:cs="宋体" w:hint="eastAsia"/>
                      <w:color w:val="333333"/>
                      <w:kern w:val="0"/>
                      <w:szCs w:val="21"/>
                    </w:rPr>
                    <w:t>该旅游团队所收取费用2倍以上5倍以下的罚款，并暂停其出国旅游业务经营资格，对旅游团队领队暂扣其领队证；造成恶劣影响的，对组团</w:t>
                  </w:r>
                  <w:proofErr w:type="gramStart"/>
                  <w:r>
                    <w:rPr>
                      <w:rFonts w:ascii="新宋体" w:eastAsia="新宋体" w:hAnsi="新宋体" w:cs="宋体" w:hint="eastAsia"/>
                      <w:color w:val="333333"/>
                      <w:kern w:val="0"/>
                      <w:szCs w:val="21"/>
                    </w:rPr>
                    <w:t>社取消</w:t>
                  </w:r>
                  <w:proofErr w:type="gramEnd"/>
                  <w:r>
                    <w:rPr>
                      <w:rFonts w:ascii="新宋体" w:eastAsia="新宋体" w:hAnsi="新宋体" w:cs="宋体" w:hint="eastAsia"/>
                      <w:color w:val="333333"/>
                      <w:kern w:val="0"/>
                      <w:szCs w:val="21"/>
                    </w:rPr>
                    <w:t>其出国旅游业务经营资格，对旅游团队领队吊销其领队证。</w:t>
                  </w:r>
                  <w:r>
                    <w:rPr>
                      <w:rFonts w:ascii="新宋体" w:eastAsia="新宋体" w:hAnsi="新宋体" w:cs="宋体" w:hint="eastAsia"/>
                      <w:color w:val="333333"/>
                      <w:kern w:val="0"/>
                    </w:rPr>
                    <w:t> </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8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after="240" w:line="38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w:t>
                  </w:r>
                  <w:proofErr w:type="gramStart"/>
                  <w:r>
                    <w:rPr>
                      <w:rFonts w:ascii="新宋体" w:eastAsia="新宋体" w:hAnsi="新宋体" w:cs="宋体" w:hint="eastAsia"/>
                      <w:color w:val="333333"/>
                      <w:kern w:val="0"/>
                      <w:sz w:val="24"/>
                      <w:szCs w:val="24"/>
                    </w:rPr>
                    <w:t>组团社处组织</w:t>
                  </w:r>
                  <w:proofErr w:type="gramEnd"/>
                  <w:r>
                    <w:rPr>
                      <w:rFonts w:ascii="新宋体" w:eastAsia="新宋体" w:hAnsi="新宋体" w:cs="宋体" w:hint="eastAsia"/>
                      <w:color w:val="333333"/>
                      <w:kern w:val="0"/>
                      <w:sz w:val="24"/>
                      <w:szCs w:val="24"/>
                    </w:rPr>
                    <w:t>该旅游团队所收取费用2倍以上3倍以下的罚款，并报由相应旅游行政管理部门暂停其出国旅游业务经营资格，暂</w:t>
                  </w:r>
                  <w:proofErr w:type="gramStart"/>
                  <w:r>
                    <w:rPr>
                      <w:rFonts w:ascii="新宋体" w:eastAsia="新宋体" w:hAnsi="新宋体" w:cs="宋体" w:hint="eastAsia"/>
                      <w:color w:val="333333"/>
                      <w:kern w:val="0"/>
                      <w:sz w:val="24"/>
                      <w:szCs w:val="24"/>
                    </w:rPr>
                    <w:t>扣旅游</w:t>
                  </w:r>
                  <w:proofErr w:type="gramEnd"/>
                  <w:r>
                    <w:rPr>
                      <w:rFonts w:ascii="新宋体" w:eastAsia="新宋体" w:hAnsi="新宋体" w:cs="宋体" w:hint="eastAsia"/>
                      <w:color w:val="333333"/>
                      <w:kern w:val="0"/>
                      <w:sz w:val="24"/>
                      <w:szCs w:val="24"/>
                    </w:rPr>
                    <w:t>团队领队的领队证。 </w:t>
                  </w:r>
                </w:p>
              </w:tc>
            </w:tr>
            <w:tr w:rsidR="00324B80">
              <w:trPr>
                <w:trHeight w:val="3941"/>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3"/>
                      <w:szCs w:val="23"/>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8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8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w:t>
                  </w:r>
                  <w:proofErr w:type="gramStart"/>
                  <w:r>
                    <w:rPr>
                      <w:rFonts w:ascii="新宋体" w:eastAsia="新宋体" w:hAnsi="新宋体" w:cs="宋体" w:hint="eastAsia"/>
                      <w:color w:val="333333"/>
                      <w:kern w:val="0"/>
                      <w:sz w:val="24"/>
                      <w:szCs w:val="24"/>
                    </w:rPr>
                    <w:t>组团社处组织</w:t>
                  </w:r>
                  <w:proofErr w:type="gramEnd"/>
                  <w:r>
                    <w:rPr>
                      <w:rFonts w:ascii="新宋体" w:eastAsia="新宋体" w:hAnsi="新宋体" w:cs="宋体" w:hint="eastAsia"/>
                      <w:color w:val="333333"/>
                      <w:kern w:val="0"/>
                      <w:sz w:val="24"/>
                      <w:szCs w:val="24"/>
                    </w:rPr>
                    <w:t>该旅游团队所收取费用3倍以上5倍以下的罚款，并报由相应旅游行政管理部门暂停其出国旅游业务经营资格，暂</w:t>
                  </w:r>
                  <w:proofErr w:type="gramStart"/>
                  <w:r>
                    <w:rPr>
                      <w:rFonts w:ascii="新宋体" w:eastAsia="新宋体" w:hAnsi="新宋体" w:cs="宋体" w:hint="eastAsia"/>
                      <w:color w:val="333333"/>
                      <w:kern w:val="0"/>
                      <w:sz w:val="24"/>
                      <w:szCs w:val="24"/>
                    </w:rPr>
                    <w:t>扣旅游</w:t>
                  </w:r>
                  <w:proofErr w:type="gramEnd"/>
                  <w:r>
                    <w:rPr>
                      <w:rFonts w:ascii="新宋体" w:eastAsia="新宋体" w:hAnsi="新宋体" w:cs="宋体" w:hint="eastAsia"/>
                      <w:color w:val="333333"/>
                      <w:kern w:val="0"/>
                      <w:sz w:val="24"/>
                      <w:szCs w:val="24"/>
                    </w:rPr>
                    <w:t>团队领队的领队证。</w:t>
                  </w:r>
                </w:p>
              </w:tc>
            </w:tr>
            <w:tr w:rsidR="00324B80">
              <w:trPr>
                <w:trHeight w:val="5414"/>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3"/>
                      <w:szCs w:val="23"/>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8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after="240" w:line="38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报由相应旅游行政管理部门取消组团社出国旅游业务经营资格，吊销旅游团队领队的领队证。 </w:t>
                  </w:r>
                </w:p>
              </w:tc>
            </w:tr>
            <w:tr w:rsidR="00324B80" w:rsidTr="00656BDD">
              <w:trPr>
                <w:trHeight w:val="2107"/>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8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lastRenderedPageBreak/>
                    <w:t>22</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8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对出境游组团社对申请领队证人员不进行资格审查或业务培训，或审查不严，或对领队人员、领队业务疏于管理，造成领队人员或领队业务发生问题情形的处罚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after="251" w:line="380" w:lineRule="atLeast"/>
                    <w:jc w:val="left"/>
                    <w:rPr>
                      <w:rFonts w:ascii="宋体" w:eastAsia="宋体" w:hAnsi="宋体" w:cs="宋体"/>
                      <w:color w:val="333333"/>
                      <w:kern w:val="0"/>
                      <w:sz w:val="23"/>
                      <w:szCs w:val="23"/>
                    </w:rPr>
                  </w:pPr>
                  <w:r>
                    <w:rPr>
                      <w:rFonts w:ascii="新宋体" w:eastAsia="新宋体" w:hAnsi="新宋体" w:cs="宋体" w:hint="eastAsia"/>
                      <w:color w:val="000000"/>
                      <w:kern w:val="0"/>
                      <w:szCs w:val="21"/>
                    </w:rPr>
                    <w:t>《中国公民出国旅游管理办法》</w:t>
                  </w:r>
                  <w:r>
                    <w:rPr>
                      <w:rFonts w:ascii="新宋体" w:eastAsia="新宋体" w:hAnsi="新宋体" w:cs="宋体" w:hint="eastAsia"/>
                      <w:color w:val="333333"/>
                      <w:kern w:val="0"/>
                    </w:rPr>
                    <w:t>第九条： 违反本办法第四条，对申请领队证人员不进行资格审查或业务培训，或审查不严，或对领队人员、领队业务疏于管理，造成领队人员或领队业务发生问题的，由旅游行政管理部门视情节轻重，分别给予组团社警告、取消申领领队证资格、取消组团</w:t>
                  </w:r>
                  <w:proofErr w:type="gramStart"/>
                  <w:r>
                    <w:rPr>
                      <w:rFonts w:ascii="新宋体" w:eastAsia="新宋体" w:hAnsi="新宋体" w:cs="宋体" w:hint="eastAsia"/>
                      <w:color w:val="333333"/>
                      <w:kern w:val="0"/>
                    </w:rPr>
                    <w:t>社资格</w:t>
                  </w:r>
                  <w:proofErr w:type="gramEnd"/>
                  <w:r>
                    <w:rPr>
                      <w:rFonts w:ascii="新宋体" w:eastAsia="新宋体" w:hAnsi="新宋体" w:cs="宋体" w:hint="eastAsia"/>
                      <w:color w:val="333333"/>
                      <w:kern w:val="0"/>
                    </w:rPr>
                    <w:t>等处罚。</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8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8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给予组团社警告。</w:t>
                  </w:r>
                </w:p>
              </w:tc>
            </w:tr>
            <w:tr w:rsidR="00324B80" w:rsidTr="00656BDD">
              <w:trPr>
                <w:trHeight w:val="2250"/>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3"/>
                      <w:szCs w:val="23"/>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8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8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给予组团社警告，报由相应旅游行政管理部门取消申领领队证资格。</w:t>
                  </w:r>
                </w:p>
              </w:tc>
            </w:tr>
            <w:tr w:rsidR="00324B80" w:rsidTr="00656BDD">
              <w:trPr>
                <w:trHeight w:val="4082"/>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3"/>
                      <w:szCs w:val="23"/>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8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8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报由相应旅游行政管理部门取消组团</w:t>
                  </w:r>
                  <w:proofErr w:type="gramStart"/>
                  <w:r>
                    <w:rPr>
                      <w:rFonts w:ascii="新宋体" w:eastAsia="新宋体" w:hAnsi="新宋体" w:cs="宋体" w:hint="eastAsia"/>
                      <w:color w:val="333333"/>
                      <w:kern w:val="0"/>
                      <w:sz w:val="24"/>
                      <w:szCs w:val="24"/>
                    </w:rPr>
                    <w:t>社业务</w:t>
                  </w:r>
                  <w:proofErr w:type="gramEnd"/>
                  <w:r>
                    <w:rPr>
                      <w:rFonts w:ascii="新宋体" w:eastAsia="新宋体" w:hAnsi="新宋体" w:cs="宋体" w:hint="eastAsia"/>
                      <w:color w:val="333333"/>
                      <w:kern w:val="0"/>
                      <w:sz w:val="24"/>
                      <w:szCs w:val="24"/>
                    </w:rPr>
                    <w:t>资格。</w:t>
                  </w:r>
                </w:p>
              </w:tc>
            </w:tr>
            <w:tr w:rsidR="00324B80" w:rsidTr="00FA27C2">
              <w:trPr>
                <w:trHeight w:val="1674"/>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8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23</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8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w:t>
                  </w:r>
                  <w:r>
                    <w:rPr>
                      <w:rFonts w:ascii="新宋体" w:eastAsia="新宋体" w:hAnsi="新宋体" w:cs="宋体" w:hint="eastAsia"/>
                      <w:color w:val="000000"/>
                      <w:kern w:val="0"/>
                      <w:sz w:val="24"/>
                      <w:szCs w:val="24"/>
                    </w:rPr>
                    <w:t>无导游证进行导游活动行为的处罚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8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《导游人员管理条例》第十八条：无导游证进行导游活动的，由旅游行政部门责令改正并予以公告，处1000元以上3万元以下的罚款；有违法所得的，并处没收违法所得。</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8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80" w:lineRule="atLeast"/>
                    <w:jc w:val="left"/>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责令改正并予以公告,</w:t>
                  </w:r>
                  <w:r>
                    <w:rPr>
                      <w:rFonts w:ascii="新宋体" w:eastAsia="新宋体" w:hAnsi="新宋体" w:cs="宋体" w:hint="eastAsia"/>
                      <w:color w:val="333333"/>
                      <w:kern w:val="0"/>
                      <w:sz w:val="24"/>
                      <w:szCs w:val="24"/>
                    </w:rPr>
                    <w:t>处1000元以上1万元以下的罚款</w:t>
                  </w:r>
                  <w:r>
                    <w:rPr>
                      <w:rFonts w:ascii="新宋体" w:eastAsia="新宋体" w:hAnsi="新宋体" w:cs="宋体" w:hint="eastAsia"/>
                      <w:color w:val="000000"/>
                      <w:kern w:val="0"/>
                      <w:sz w:val="24"/>
                      <w:szCs w:val="24"/>
                    </w:rPr>
                    <w:t>，</w:t>
                  </w:r>
                  <w:r>
                    <w:rPr>
                      <w:rFonts w:ascii="新宋体" w:eastAsia="新宋体" w:hAnsi="新宋体" w:cs="宋体" w:hint="eastAsia"/>
                      <w:color w:val="333333"/>
                      <w:kern w:val="0"/>
                      <w:sz w:val="24"/>
                      <w:szCs w:val="24"/>
                    </w:rPr>
                    <w:t>有违法所得的，并处没收违法所得。</w:t>
                  </w:r>
                </w:p>
              </w:tc>
            </w:tr>
            <w:tr w:rsidR="00324B80">
              <w:trPr>
                <w:trHeight w:val="80"/>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8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80" w:lineRule="atLeast"/>
                    <w:jc w:val="left"/>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责令改正并予以公告，处1万元以上2万元以下的罚款，</w:t>
                  </w:r>
                  <w:r>
                    <w:rPr>
                      <w:rFonts w:ascii="新宋体" w:eastAsia="新宋体" w:hAnsi="新宋体" w:cs="宋体" w:hint="eastAsia"/>
                      <w:color w:val="333333"/>
                      <w:kern w:val="0"/>
                      <w:sz w:val="24"/>
                      <w:szCs w:val="24"/>
                    </w:rPr>
                    <w:t>有违法所得的，并处没收违法所得。</w:t>
                  </w:r>
                </w:p>
              </w:tc>
            </w:tr>
            <w:tr w:rsidR="00324B80" w:rsidTr="00656BDD">
              <w:trPr>
                <w:trHeight w:val="2074"/>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8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80" w:lineRule="atLeast"/>
                    <w:jc w:val="left"/>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责令改正并予以公告，处2元以上3万元以下的罚款，有违法所得的，并处没收违法所得。</w:t>
                  </w:r>
                </w:p>
              </w:tc>
            </w:tr>
            <w:tr w:rsidR="00324B80" w:rsidTr="00E27774">
              <w:trPr>
                <w:trHeight w:val="2249"/>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lastRenderedPageBreak/>
                    <w:t>24</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对未经旅行社委派，私自承揽或者以其他任何方式直接承揽导游业务，进行导游活动行为的处罚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 xml:space="preserve">《导游人员管理条例》第十九条：导游人员未经旅行社委派，私自承揽或者以其他任何方式直接承揽导游业务，进行导游活动的，由旅游行政部门责令改正，处1000元以上3万元以下的罚款；有违法所得的，并处没收违法所得；情节严重的，由省、自治区、直辖市人民政府旅游行政部门吊销导游证并予以公告。　</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责令改正，处1000元以上1万元以下的罚款，有违法所得的，并处没收违法所得。</w:t>
                  </w:r>
                </w:p>
              </w:tc>
            </w:tr>
            <w:tr w:rsidR="00324B80">
              <w:trPr>
                <w:trHeight w:val="2041"/>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责令改正，处1万元以上3万元以下的罚款，有违法所得的，并处没收违法所得。</w:t>
                  </w:r>
                </w:p>
              </w:tc>
            </w:tr>
            <w:tr w:rsidR="00324B80">
              <w:trPr>
                <w:trHeight w:val="2403"/>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60" w:lineRule="atLeast"/>
                    <w:jc w:val="left"/>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报由省级旅游行政部门吊销导游证并予以公告。</w:t>
                  </w:r>
                </w:p>
              </w:tc>
            </w:tr>
            <w:tr w:rsidR="00324B80">
              <w:trPr>
                <w:trHeight w:val="1609"/>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25</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对擅自增加或者减少旅游项目、擅自变更接待计划、擅自中止导游活动等行为的处罚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《导游人员管理条例》第二十二条：　导游人员有下列情形之一的，由旅游行政部门责令改正，暂扣导游证3至6个月；情节严重的，由省、自治区、直辖市</w:t>
                  </w:r>
                </w:p>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人民政府旅游行政部门吊销导游证并予以公告：</w:t>
                  </w:r>
                </w:p>
                <w:p w:rsidR="00324B80" w:rsidRDefault="00E909FC">
                  <w:pPr>
                    <w:widowControl/>
                    <w:spacing w:line="300" w:lineRule="atLeast"/>
                    <w:ind w:firstLine="315"/>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（一）擅自增加或者减少旅游项目的；</w:t>
                  </w:r>
                </w:p>
                <w:p w:rsidR="00324B80" w:rsidRDefault="00E909FC">
                  <w:pPr>
                    <w:widowControl/>
                    <w:spacing w:line="300" w:lineRule="atLeast"/>
                    <w:ind w:firstLine="315"/>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 xml:space="preserve">（二）擅自变更接待计划的；　</w:t>
                  </w:r>
                </w:p>
                <w:p w:rsidR="00324B80" w:rsidRDefault="00E909FC">
                  <w:pPr>
                    <w:widowControl/>
                    <w:spacing w:line="300" w:lineRule="atLeast"/>
                    <w:ind w:firstLine="315"/>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（三）擅自中止导游活动的。</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责令改正。</w:t>
                  </w:r>
                </w:p>
              </w:tc>
            </w:tr>
            <w:tr w:rsidR="00324B80">
              <w:trPr>
                <w:trHeight w:val="1407"/>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责令改正，暂扣导游证3至6个月。</w:t>
                  </w:r>
                </w:p>
              </w:tc>
            </w:tr>
            <w:tr w:rsidR="00324B80">
              <w:trPr>
                <w:trHeight w:val="3768"/>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报由省级旅游行政部门吊销导游证并予以公告。</w:t>
                  </w:r>
                </w:p>
              </w:tc>
            </w:tr>
            <w:tr w:rsidR="00324B80" w:rsidTr="00EC7FA7">
              <w:trPr>
                <w:trHeight w:val="2249"/>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lastRenderedPageBreak/>
                    <w:t>26</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对进行导游活动时，向旅游者兜售物品或者购买旅游者的物品，或者以明示或者暗示的方式向旅游者索要小费等行为的处罚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导游人员管理条例》第二十三条：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w:t>
                  </w:r>
                </w:p>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旅行社给予警告直至责令停业整顿。</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责令改正，处1000元以上1万元以下罚款，</w:t>
                  </w:r>
                  <w:r>
                    <w:rPr>
                      <w:rFonts w:ascii="新宋体" w:eastAsia="新宋体" w:hAnsi="新宋体" w:cs="宋体" w:hint="eastAsia"/>
                      <w:color w:val="333333"/>
                      <w:kern w:val="0"/>
                      <w:sz w:val="24"/>
                      <w:szCs w:val="24"/>
                    </w:rPr>
                    <w:t>有违法所得的，</w:t>
                  </w:r>
                  <w:r>
                    <w:rPr>
                      <w:rFonts w:ascii="新宋体" w:eastAsia="新宋体" w:hAnsi="新宋体" w:cs="宋体" w:hint="eastAsia"/>
                      <w:color w:val="000000"/>
                      <w:kern w:val="0"/>
                      <w:sz w:val="24"/>
                      <w:szCs w:val="24"/>
                    </w:rPr>
                    <w:t>并处没收违法所得；对委派该导游人员的旅行社给予警告。</w:t>
                  </w:r>
                </w:p>
              </w:tc>
            </w:tr>
            <w:tr w:rsidR="00324B80" w:rsidTr="00EC7FA7">
              <w:trPr>
                <w:trHeight w:val="2521"/>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责令改正，处1万元以上3万元以下的罚款，有违法所得的，并处没收违法所得；对委派该导游人员的旅行社给予警告并限期整改。</w:t>
                  </w:r>
                </w:p>
              </w:tc>
            </w:tr>
            <w:tr w:rsidR="00324B80" w:rsidTr="00B6503C">
              <w:trPr>
                <w:trHeight w:val="1975"/>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报由省级旅游行政部门吊销导游证并予以公告，对委派该导游人员的旅行社给予警告直至责令停业整顿。</w:t>
                  </w:r>
                </w:p>
              </w:tc>
            </w:tr>
            <w:tr w:rsidR="00324B80" w:rsidTr="00B6503C">
              <w:trPr>
                <w:trHeight w:val="2106"/>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27</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对进行导游活动时，欺骗、胁迫旅游者消费，或者与经营者串通欺骗、胁迫旅游者消费等行为的处罚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《导游人员管理条例》第二十四条：　导游人员进行导游活动，欺骗、胁迫旅游者消费或者与经营者串通欺骗、胁迫旅游者消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责令改正，处1000元以上1万元以下罚款，</w:t>
                  </w:r>
                  <w:r>
                    <w:rPr>
                      <w:rFonts w:ascii="新宋体" w:eastAsia="新宋体" w:hAnsi="新宋体" w:cs="宋体" w:hint="eastAsia"/>
                      <w:color w:val="333333"/>
                      <w:kern w:val="0"/>
                      <w:sz w:val="24"/>
                      <w:szCs w:val="24"/>
                    </w:rPr>
                    <w:t>有违法所得的，</w:t>
                  </w:r>
                  <w:r>
                    <w:rPr>
                      <w:rFonts w:ascii="新宋体" w:eastAsia="新宋体" w:hAnsi="新宋体" w:cs="宋体" w:hint="eastAsia"/>
                      <w:color w:val="000000"/>
                      <w:kern w:val="0"/>
                      <w:sz w:val="24"/>
                      <w:szCs w:val="24"/>
                    </w:rPr>
                    <w:t>并处没收违法所得；</w:t>
                  </w:r>
                  <w:r>
                    <w:rPr>
                      <w:rFonts w:ascii="新宋体" w:eastAsia="新宋体" w:hAnsi="新宋体" w:cs="宋体" w:hint="eastAsia"/>
                      <w:color w:val="333333"/>
                      <w:kern w:val="0"/>
                      <w:sz w:val="24"/>
                      <w:szCs w:val="24"/>
                    </w:rPr>
                    <w:t>对委派该导游人员的旅行社给予警告。</w:t>
                  </w:r>
                </w:p>
              </w:tc>
            </w:tr>
            <w:tr w:rsidR="00324B80" w:rsidTr="006C5256">
              <w:trPr>
                <w:trHeight w:val="2389"/>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责令改正，处1万元以上3万元以下的罚款；有违法所得的，并处没收违法所得；</w:t>
                  </w:r>
                  <w:r>
                    <w:rPr>
                      <w:rFonts w:ascii="新宋体" w:eastAsia="新宋体" w:hAnsi="新宋体" w:cs="宋体" w:hint="eastAsia"/>
                      <w:color w:val="333333"/>
                      <w:kern w:val="0"/>
                      <w:sz w:val="24"/>
                      <w:szCs w:val="24"/>
                    </w:rPr>
                    <w:t>对委派该导游人员的旅行社给予警告并限期整改。</w:t>
                  </w:r>
                </w:p>
              </w:tc>
            </w:tr>
            <w:tr w:rsidR="00324B80" w:rsidTr="006C5256">
              <w:trPr>
                <w:trHeight w:val="2395"/>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000000"/>
                      <w:kern w:val="0"/>
                      <w:sz w:val="24"/>
                      <w:szCs w:val="24"/>
                    </w:rPr>
                    <w:t>报由省级旅游行政部门吊销导游证并予以公告；</w:t>
                  </w:r>
                  <w:r>
                    <w:rPr>
                      <w:rFonts w:ascii="新宋体" w:eastAsia="新宋体" w:hAnsi="新宋体" w:cs="宋体" w:hint="eastAsia"/>
                      <w:color w:val="333333"/>
                      <w:kern w:val="0"/>
                      <w:sz w:val="24"/>
                      <w:szCs w:val="24"/>
                    </w:rPr>
                    <w:t>对委派该导游人员的旅行社</w:t>
                  </w:r>
                  <w:r>
                    <w:rPr>
                      <w:rFonts w:ascii="新宋体" w:eastAsia="新宋体" w:hAnsi="新宋体" w:cs="宋体" w:hint="eastAsia"/>
                      <w:color w:val="000000"/>
                      <w:kern w:val="0"/>
                      <w:sz w:val="24"/>
                      <w:szCs w:val="24"/>
                    </w:rPr>
                    <w:t>给予警告直至责令停业整顿；构成犯罪的，依法追究刑事责任。</w:t>
                  </w:r>
                </w:p>
              </w:tc>
            </w:tr>
            <w:tr w:rsidR="00324B80">
              <w:trPr>
                <w:trHeight w:val="2407"/>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lastRenderedPageBreak/>
                    <w:t>28</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对出境游团队领队与境外接待社、导游及其他经营者串通欺骗、胁迫旅游者消费，或者向境外接待社、导游及其他经营者索要回扣、提成或收受其</w:t>
                  </w:r>
                </w:p>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财物行为的处罚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after="251" w:line="300" w:lineRule="atLeast"/>
                    <w:jc w:val="left"/>
                    <w:rPr>
                      <w:rFonts w:ascii="宋体" w:eastAsia="宋体" w:hAnsi="宋体" w:cs="宋体"/>
                      <w:color w:val="333333"/>
                      <w:kern w:val="0"/>
                      <w:sz w:val="23"/>
                      <w:szCs w:val="23"/>
                    </w:rPr>
                  </w:pPr>
                  <w:r>
                    <w:rPr>
                      <w:rFonts w:ascii="新宋体" w:eastAsia="新宋体" w:hAnsi="新宋体" w:cs="宋体" w:hint="eastAsia"/>
                      <w:color w:val="000000"/>
                      <w:kern w:val="0"/>
                      <w:szCs w:val="21"/>
                    </w:rPr>
                    <w:t>《中国公民出国旅游管理办法》</w:t>
                  </w:r>
                  <w:r>
                    <w:rPr>
                      <w:rFonts w:ascii="新宋体" w:eastAsia="新宋体" w:hAnsi="新宋体" w:cs="宋体" w:hint="eastAsia"/>
                      <w:color w:val="333333"/>
                      <w:kern w:val="0"/>
                      <w:szCs w:val="21"/>
                    </w:rPr>
                    <w:t>第三十一条：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价值2倍以上5倍以下的罚款；情节严重的，并吊销其领队证。</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责令改正，没收索要的回扣、提成或者收受的财物，并处索要的回扣、提成或者收受的财物价值2倍以上3倍以下的罚款</w:t>
                  </w:r>
                </w:p>
              </w:tc>
            </w:tr>
            <w:tr w:rsidR="00324B80" w:rsidTr="00C501F8">
              <w:trPr>
                <w:trHeight w:val="2367"/>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3"/>
                      <w:szCs w:val="23"/>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责令改正，没收索要的回扣、提成或者收受的财物，并处索要的回扣、提成或者收受的财物价值3倍以上5倍以下的罚款</w:t>
                  </w:r>
                </w:p>
              </w:tc>
            </w:tr>
            <w:tr w:rsidR="00324B80" w:rsidTr="00C501F8">
              <w:trPr>
                <w:trHeight w:val="2040"/>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3"/>
                      <w:szCs w:val="23"/>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报由省级旅游行政部门吊销其领队证。</w:t>
                  </w:r>
                </w:p>
              </w:tc>
            </w:tr>
            <w:tr w:rsidR="00324B80">
              <w:trPr>
                <w:trHeight w:val="880"/>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29</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对未取得领队证从</w:t>
                  </w:r>
                </w:p>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事领队业务行为的处罚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after="251" w:line="300" w:lineRule="atLeast"/>
                    <w:jc w:val="left"/>
                    <w:rPr>
                      <w:rFonts w:ascii="宋体" w:eastAsia="宋体" w:hAnsi="宋体" w:cs="宋体"/>
                      <w:color w:val="333333"/>
                      <w:kern w:val="0"/>
                      <w:sz w:val="23"/>
                      <w:szCs w:val="23"/>
                    </w:rPr>
                  </w:pPr>
                  <w:r>
                    <w:rPr>
                      <w:rFonts w:ascii="新宋体" w:eastAsia="新宋体" w:hAnsi="新宋体" w:cs="宋体" w:hint="eastAsia"/>
                      <w:color w:val="000000"/>
                      <w:kern w:val="0"/>
                      <w:szCs w:val="21"/>
                    </w:rPr>
                    <w:t>《出境旅游领队人员管理办法》</w:t>
                  </w:r>
                  <w:r>
                    <w:rPr>
                      <w:rFonts w:ascii="新宋体" w:eastAsia="新宋体" w:hAnsi="新宋体" w:cs="宋体" w:hint="eastAsia"/>
                      <w:color w:val="333333"/>
                      <w:kern w:val="0"/>
                    </w:rPr>
                    <w:t>第十条：违反本办法第七条第三款规定，未取得领队证从事领队业务的，由旅游行政管理部门责令改正，有违法所得的，没收违法所得，并可处违法所得３倍以下不超过人民币３万元的罚款；没有违法所得的，可处人民币１万元以下罚款。</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责令改正，没收违法所得，并可处违法所得1倍以下不超过人民币3万元的罚款；没有违法所得的，可处人民币1000元以上3000元以下罚款</w:t>
                  </w:r>
                </w:p>
              </w:tc>
            </w:tr>
            <w:tr w:rsidR="00324B80">
              <w:trPr>
                <w:trHeight w:val="880"/>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3"/>
                      <w:szCs w:val="23"/>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责令改正，没收违法所得，并可处违法所得2倍以下不超过人民币3万元的罚款；没有违法所得的，可处人民币3000元以上6000元以下罚款。</w:t>
                  </w:r>
                </w:p>
              </w:tc>
            </w:tr>
            <w:tr w:rsidR="00324B80">
              <w:trPr>
                <w:trHeight w:val="360"/>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3"/>
                      <w:szCs w:val="23"/>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责令改正，没收违法所得，并可处违法所得3倍以下不超过人民币3万元的罚款；没有违法所得的，可处人民币6000元以上1万元以下罚款。</w:t>
                  </w:r>
                </w:p>
              </w:tc>
            </w:tr>
            <w:tr w:rsidR="00324B80" w:rsidTr="00FD0EA8">
              <w:trPr>
                <w:trHeight w:val="1681"/>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lastRenderedPageBreak/>
                    <w:t>30</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对领队人员伪造、涂改、出借或转让领队证，或者在从事领队业务时未佩带领队</w:t>
                  </w:r>
                  <w:proofErr w:type="gramStart"/>
                  <w:r>
                    <w:rPr>
                      <w:rFonts w:ascii="新宋体" w:eastAsia="新宋体" w:hAnsi="新宋体" w:cs="宋体" w:hint="eastAsia"/>
                      <w:color w:val="333333"/>
                      <w:kern w:val="0"/>
                      <w:sz w:val="24"/>
                      <w:szCs w:val="24"/>
                    </w:rPr>
                    <w:t>证行为</w:t>
                  </w:r>
                  <w:proofErr w:type="gramEnd"/>
                  <w:r>
                    <w:rPr>
                      <w:rFonts w:ascii="新宋体" w:eastAsia="新宋体" w:hAnsi="新宋体" w:cs="宋体" w:hint="eastAsia"/>
                      <w:color w:val="333333"/>
                      <w:kern w:val="0"/>
                      <w:sz w:val="24"/>
                      <w:szCs w:val="24"/>
                    </w:rPr>
                    <w:t>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after="251" w:line="300" w:lineRule="atLeast"/>
                    <w:jc w:val="left"/>
                    <w:rPr>
                      <w:rFonts w:ascii="宋体" w:eastAsia="宋体" w:hAnsi="宋体" w:cs="宋体"/>
                      <w:color w:val="333333"/>
                      <w:kern w:val="0"/>
                      <w:sz w:val="23"/>
                      <w:szCs w:val="23"/>
                    </w:rPr>
                  </w:pPr>
                  <w:r>
                    <w:rPr>
                      <w:rFonts w:ascii="新宋体" w:eastAsia="新宋体" w:hAnsi="新宋体" w:cs="宋体" w:hint="eastAsia"/>
                      <w:color w:val="000000"/>
                      <w:kern w:val="0"/>
                      <w:szCs w:val="21"/>
                    </w:rPr>
                    <w:t>《出境旅游领队人员管理办法》</w:t>
                  </w:r>
                  <w:r>
                    <w:rPr>
                      <w:rFonts w:ascii="新宋体" w:eastAsia="新宋体" w:hAnsi="新宋体" w:cs="宋体" w:hint="eastAsia"/>
                      <w:color w:val="333333"/>
                      <w:kern w:val="0"/>
                    </w:rPr>
                    <w:t>第十一条：违反本办法第六条第二款和第七条第二款规定，领队人员伪造、涂改、出借或转让领队证，或者在从事领队业务时未佩带领队证的，由旅游行政管理部门责令改正，处人民币1万元以下的罚款；情节严重的，由旅游行政管理部门暂扣领队证3个月至１年，并不得重新换发领队证。</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责令改正，处人民币1000元以上5000元以下的罚款；</w:t>
                  </w:r>
                </w:p>
              </w:tc>
            </w:tr>
            <w:tr w:rsidR="00324B80" w:rsidTr="00FD0EA8">
              <w:trPr>
                <w:trHeight w:val="1676"/>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3"/>
                      <w:szCs w:val="23"/>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责令改正，处人民币5000元以上1万元以下的罚款；</w:t>
                  </w:r>
                </w:p>
              </w:tc>
            </w:tr>
            <w:tr w:rsidR="00324B80" w:rsidTr="00FD0EA8">
              <w:trPr>
                <w:trHeight w:val="1828"/>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3"/>
                      <w:szCs w:val="23"/>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0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责令改正，暂扣领队证3个月至１年，并不得重新换发领队证。</w:t>
                  </w:r>
                </w:p>
              </w:tc>
            </w:tr>
            <w:tr w:rsidR="00324B80">
              <w:trPr>
                <w:trHeight w:val="2333"/>
              </w:trPr>
              <w:tc>
                <w:tcPr>
                  <w:tcW w:w="613"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center"/>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31</w:t>
                  </w:r>
                </w:p>
              </w:tc>
              <w:tc>
                <w:tcPr>
                  <w:tcW w:w="1061"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对领队人员不履行相关职责行为的处罚</w:t>
                  </w:r>
                </w:p>
              </w:tc>
              <w:tc>
                <w:tcPr>
                  <w:tcW w:w="3234"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after="251" w:line="320" w:lineRule="atLeast"/>
                    <w:jc w:val="left"/>
                    <w:rPr>
                      <w:rFonts w:ascii="宋体" w:eastAsia="宋体" w:hAnsi="宋体" w:cs="宋体"/>
                      <w:color w:val="333333"/>
                      <w:kern w:val="0"/>
                      <w:sz w:val="23"/>
                      <w:szCs w:val="23"/>
                    </w:rPr>
                  </w:pPr>
                  <w:r>
                    <w:rPr>
                      <w:rFonts w:ascii="新宋体" w:eastAsia="新宋体" w:hAnsi="新宋体" w:cs="宋体" w:hint="eastAsia"/>
                      <w:color w:val="000000"/>
                      <w:kern w:val="0"/>
                      <w:szCs w:val="21"/>
                    </w:rPr>
                    <w:t>《出境旅游领队人员管理办法》</w:t>
                  </w:r>
                  <w:r>
                    <w:rPr>
                      <w:rFonts w:ascii="新宋体" w:eastAsia="新宋体" w:hAnsi="新宋体" w:cs="宋体" w:hint="eastAsia"/>
                      <w:color w:val="333333"/>
                      <w:kern w:val="0"/>
                    </w:rPr>
                    <w:t>第十三条： 违反本办法第八条第二、三、四项规定的，由旅游行政管理部门责令改正，并可暂扣领队证３个月至１年；造成重大影响或产生严重后果的，由旅游行政管理部门撤消其领队登记，并不得再次申请领队登记，同时要追究组团社责任。</w:t>
                  </w:r>
                </w:p>
                <w:p w:rsidR="00324B80" w:rsidRDefault="00E909FC">
                  <w:pPr>
                    <w:widowControl/>
                    <w:spacing w:after="240" w:line="320" w:lineRule="atLeast"/>
                    <w:jc w:val="left"/>
                    <w:rPr>
                      <w:rFonts w:ascii="宋体" w:eastAsia="宋体" w:hAnsi="宋体" w:cs="宋体"/>
                      <w:color w:val="333333"/>
                      <w:kern w:val="0"/>
                      <w:sz w:val="23"/>
                      <w:szCs w:val="23"/>
                    </w:rPr>
                  </w:pPr>
                  <w:r>
                    <w:rPr>
                      <w:rFonts w:ascii="新宋体" w:eastAsia="新宋体" w:hAnsi="新宋体" w:cs="宋体" w:hint="eastAsia"/>
                      <w:color w:val="000000"/>
                      <w:kern w:val="0"/>
                      <w:szCs w:val="21"/>
                    </w:rPr>
                    <w:t>《出境旅游领队人员管理办法》</w:t>
                  </w:r>
                  <w:r>
                    <w:rPr>
                      <w:rFonts w:ascii="新宋体" w:eastAsia="新宋体" w:hAnsi="新宋体" w:cs="宋体" w:hint="eastAsia"/>
                      <w:color w:val="333333"/>
                      <w:kern w:val="0"/>
                    </w:rPr>
                    <w:t>第八条： 领队人员应当履行下列职责：</w:t>
                  </w:r>
                  <w:r>
                    <w:rPr>
                      <w:rFonts w:ascii="新宋体" w:eastAsia="新宋体" w:hAnsi="新宋体" w:cs="宋体" w:hint="eastAsia"/>
                      <w:color w:val="333333"/>
                      <w:kern w:val="0"/>
                      <w:szCs w:val="21"/>
                    </w:rPr>
                    <w:br/>
                  </w:r>
                  <w:r>
                    <w:rPr>
                      <w:rFonts w:ascii="新宋体" w:eastAsia="新宋体" w:hAnsi="新宋体" w:cs="宋体" w:hint="eastAsia"/>
                      <w:color w:val="333333"/>
                      <w:kern w:val="0"/>
                    </w:rPr>
                    <w:t xml:space="preserve">　（一）遵守《中国公民出国旅游管理办法》中的有关规定，维护旅游者的合法权益；</w:t>
                  </w:r>
                  <w:r>
                    <w:rPr>
                      <w:rFonts w:ascii="新宋体" w:eastAsia="新宋体" w:hAnsi="新宋体" w:cs="宋体" w:hint="eastAsia"/>
                      <w:color w:val="333333"/>
                      <w:kern w:val="0"/>
                      <w:szCs w:val="21"/>
                    </w:rPr>
                    <w:br/>
                  </w:r>
                  <w:r>
                    <w:rPr>
                      <w:rFonts w:ascii="新宋体" w:eastAsia="新宋体" w:hAnsi="新宋体" w:cs="宋体" w:hint="eastAsia"/>
                      <w:color w:val="333333"/>
                      <w:kern w:val="0"/>
                    </w:rPr>
                    <w:t xml:space="preserve">　（二）协同接待社实施旅游行程计划，协助处理旅游行程中的突发事件、纠纷及其它问题；</w:t>
                  </w:r>
                  <w:r>
                    <w:rPr>
                      <w:rFonts w:ascii="新宋体" w:eastAsia="新宋体" w:hAnsi="新宋体" w:cs="宋体" w:hint="eastAsia"/>
                      <w:color w:val="333333"/>
                      <w:kern w:val="0"/>
                      <w:szCs w:val="21"/>
                    </w:rPr>
                    <w:br/>
                  </w:r>
                  <w:r>
                    <w:rPr>
                      <w:rFonts w:ascii="新宋体" w:eastAsia="新宋体" w:hAnsi="新宋体" w:cs="宋体" w:hint="eastAsia"/>
                      <w:color w:val="333333"/>
                      <w:kern w:val="0"/>
                    </w:rPr>
                    <w:t xml:space="preserve">　（三）为旅游者提供旅游行程服务；</w:t>
                  </w:r>
                  <w:r>
                    <w:rPr>
                      <w:rFonts w:ascii="新宋体" w:eastAsia="新宋体" w:hAnsi="新宋体" w:cs="宋体" w:hint="eastAsia"/>
                      <w:color w:val="333333"/>
                      <w:kern w:val="0"/>
                      <w:szCs w:val="21"/>
                    </w:rPr>
                    <w:br/>
                  </w:r>
                  <w:r>
                    <w:rPr>
                      <w:rFonts w:ascii="新宋体" w:eastAsia="新宋体" w:hAnsi="新宋体" w:cs="宋体" w:hint="eastAsia"/>
                      <w:color w:val="333333"/>
                      <w:kern w:val="0"/>
                    </w:rPr>
                    <w:t xml:space="preserve">　（四）自觉维护国家利益和民族尊严，并提醒旅游者抵制任何有损国家利益和民族尊严的言行。</w:t>
                  </w: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情节较轻</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责令改正，暂扣领队证３至6个月。</w:t>
                  </w:r>
                </w:p>
              </w:tc>
            </w:tr>
            <w:tr w:rsidR="00324B80">
              <w:trPr>
                <w:trHeight w:val="1735"/>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3"/>
                      <w:szCs w:val="23"/>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情节一般</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责令改正，暂扣领队证6个月至１年。</w:t>
                  </w:r>
                </w:p>
              </w:tc>
            </w:tr>
            <w:tr w:rsidR="00324B80" w:rsidTr="00FD0EA8">
              <w:trPr>
                <w:trHeight w:val="4218"/>
              </w:trPr>
              <w:tc>
                <w:tcPr>
                  <w:tcW w:w="613" w:type="dxa"/>
                  <w:vMerge/>
                  <w:tcBorders>
                    <w:top w:val="outset" w:sz="6" w:space="0" w:color="D4D0C8"/>
                    <w:left w:val="single" w:sz="8" w:space="0" w:color="auto"/>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1061"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4"/>
                      <w:szCs w:val="24"/>
                    </w:rPr>
                  </w:pPr>
                </w:p>
              </w:tc>
              <w:tc>
                <w:tcPr>
                  <w:tcW w:w="3234" w:type="dxa"/>
                  <w:vMerge/>
                  <w:tcBorders>
                    <w:top w:val="outset" w:sz="6" w:space="0" w:color="D4D0C8"/>
                    <w:left w:val="outset" w:sz="6" w:space="0" w:color="D4D0C8"/>
                    <w:bottom w:val="single" w:sz="8" w:space="0" w:color="auto"/>
                    <w:right w:val="single" w:sz="8" w:space="0" w:color="auto"/>
                  </w:tcBorders>
                  <w:vAlign w:val="center"/>
                </w:tcPr>
                <w:p w:rsidR="00324B80" w:rsidRDefault="00324B80">
                  <w:pPr>
                    <w:widowControl/>
                    <w:jc w:val="left"/>
                    <w:rPr>
                      <w:rFonts w:ascii="宋体" w:eastAsia="宋体" w:hAnsi="宋体" w:cs="宋体"/>
                      <w:color w:val="333333"/>
                      <w:kern w:val="0"/>
                      <w:sz w:val="23"/>
                      <w:szCs w:val="23"/>
                    </w:rPr>
                  </w:pPr>
                </w:p>
              </w:tc>
              <w:tc>
                <w:tcPr>
                  <w:tcW w:w="933"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情节严重</w:t>
                  </w:r>
                </w:p>
              </w:tc>
              <w:tc>
                <w:tcPr>
                  <w:tcW w:w="244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tcPr>
                <w:p w:rsidR="00324B80" w:rsidRDefault="00E909FC">
                  <w:pPr>
                    <w:widowControl/>
                    <w:spacing w:line="320" w:lineRule="atLeast"/>
                    <w:jc w:val="left"/>
                    <w:rPr>
                      <w:rFonts w:ascii="宋体" w:eastAsia="宋体" w:hAnsi="宋体" w:cs="宋体"/>
                      <w:color w:val="333333"/>
                      <w:kern w:val="0"/>
                      <w:sz w:val="24"/>
                      <w:szCs w:val="24"/>
                    </w:rPr>
                  </w:pPr>
                  <w:r>
                    <w:rPr>
                      <w:rFonts w:ascii="新宋体" w:eastAsia="新宋体" w:hAnsi="新宋体" w:cs="宋体" w:hint="eastAsia"/>
                      <w:color w:val="333333"/>
                      <w:kern w:val="0"/>
                      <w:sz w:val="24"/>
                      <w:szCs w:val="24"/>
                    </w:rPr>
                    <w:t>报由相应旅游行政管理部门撤消其领队登记，并不得再次申请领队登记，同时追究组团社责任。</w:t>
                  </w:r>
                </w:p>
              </w:tc>
            </w:tr>
          </w:tbl>
          <w:p w:rsidR="00F05603" w:rsidRDefault="00E909FC" w:rsidP="00F05603">
            <w:pPr>
              <w:widowControl/>
              <w:jc w:val="center"/>
              <w:rPr>
                <w:rFonts w:ascii="微软雅黑" w:eastAsia="微软雅黑" w:hAnsi="微软雅黑" w:cs="宋体"/>
                <w:color w:val="000000"/>
                <w:kern w:val="0"/>
                <w:sz w:val="23"/>
                <w:szCs w:val="23"/>
              </w:rPr>
            </w:pPr>
            <w:r>
              <w:rPr>
                <w:rFonts w:ascii="微软雅黑" w:eastAsia="微软雅黑" w:hAnsi="微软雅黑" w:cs="宋体" w:hint="eastAsia"/>
                <w:color w:val="000000"/>
                <w:kern w:val="0"/>
                <w:sz w:val="23"/>
                <w:szCs w:val="23"/>
              </w:rPr>
              <w:lastRenderedPageBreak/>
              <w:t> </w:t>
            </w:r>
          </w:p>
        </w:tc>
      </w:tr>
      <w:tr w:rsidR="00324B80">
        <w:trPr>
          <w:trHeight w:val="768"/>
          <w:tblCellSpacing w:w="0" w:type="dxa"/>
        </w:trPr>
        <w:tc>
          <w:tcPr>
            <w:tcW w:w="8306" w:type="dxa"/>
            <w:vAlign w:val="center"/>
          </w:tcPr>
          <w:p w:rsidR="00324B80" w:rsidRDefault="00324B80" w:rsidP="00F05603">
            <w:pPr>
              <w:widowControl/>
              <w:spacing w:line="469" w:lineRule="atLeast"/>
              <w:rPr>
                <w:rFonts w:ascii="宋体" w:eastAsia="宋体" w:hAnsi="宋体" w:cs="宋体"/>
                <w:color w:val="333333"/>
                <w:kern w:val="0"/>
                <w:sz w:val="24"/>
                <w:szCs w:val="24"/>
              </w:rPr>
            </w:pPr>
            <w:bookmarkStart w:id="0" w:name="_GoBack"/>
            <w:bookmarkEnd w:id="0"/>
          </w:p>
        </w:tc>
      </w:tr>
    </w:tbl>
    <w:p w:rsidR="00324B80" w:rsidRDefault="00324B80" w:rsidP="00F05603"/>
    <w:sectPr w:rsidR="00324B80" w:rsidSect="00324B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1A9" w:rsidRDefault="00EC71A9" w:rsidP="00BE4E76">
      <w:r>
        <w:separator/>
      </w:r>
    </w:p>
  </w:endnote>
  <w:endnote w:type="continuationSeparator" w:id="0">
    <w:p w:rsidR="00EC71A9" w:rsidRDefault="00EC71A9" w:rsidP="00BE4E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黑体"/>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1A9" w:rsidRDefault="00EC71A9" w:rsidP="00BE4E76">
      <w:r>
        <w:separator/>
      </w:r>
    </w:p>
  </w:footnote>
  <w:footnote w:type="continuationSeparator" w:id="0">
    <w:p w:rsidR="00EC71A9" w:rsidRDefault="00EC71A9" w:rsidP="00BE4E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0B13"/>
    <w:rsid w:val="002001A8"/>
    <w:rsid w:val="002E0B13"/>
    <w:rsid w:val="00324B80"/>
    <w:rsid w:val="0057475F"/>
    <w:rsid w:val="005D438C"/>
    <w:rsid w:val="00656BDD"/>
    <w:rsid w:val="006C5256"/>
    <w:rsid w:val="006E1A6B"/>
    <w:rsid w:val="009C33F6"/>
    <w:rsid w:val="00A91AC6"/>
    <w:rsid w:val="00B6503C"/>
    <w:rsid w:val="00B83240"/>
    <w:rsid w:val="00BE4E76"/>
    <w:rsid w:val="00C501F8"/>
    <w:rsid w:val="00E27774"/>
    <w:rsid w:val="00E909FC"/>
    <w:rsid w:val="00EC71A9"/>
    <w:rsid w:val="00EC7FA7"/>
    <w:rsid w:val="00ED5F36"/>
    <w:rsid w:val="00F04579"/>
    <w:rsid w:val="00F05603"/>
    <w:rsid w:val="00FA27C2"/>
    <w:rsid w:val="00FD0EA8"/>
    <w:rsid w:val="0DE24F41"/>
    <w:rsid w:val="16FC2D81"/>
    <w:rsid w:val="181C70EF"/>
    <w:rsid w:val="3B7153D0"/>
    <w:rsid w:val="401A2C4D"/>
    <w:rsid w:val="40F34891"/>
    <w:rsid w:val="5E20487B"/>
    <w:rsid w:val="7E5D76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80"/>
    <w:pPr>
      <w:widowControl w:val="0"/>
      <w:jc w:val="both"/>
    </w:pPr>
    <w:rPr>
      <w:kern w:val="2"/>
      <w:sz w:val="21"/>
      <w:szCs w:val="22"/>
    </w:rPr>
  </w:style>
  <w:style w:type="paragraph" w:styleId="1">
    <w:name w:val="heading 1"/>
    <w:basedOn w:val="a"/>
    <w:next w:val="a"/>
    <w:link w:val="1Char"/>
    <w:uiPriority w:val="9"/>
    <w:qFormat/>
    <w:rsid w:val="00324B8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4B80"/>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324B80"/>
    <w:rPr>
      <w:rFonts w:ascii="宋体" w:eastAsia="宋体" w:hAnsi="宋体" w:cs="宋体"/>
      <w:b/>
      <w:bCs/>
      <w:kern w:val="36"/>
      <w:sz w:val="48"/>
      <w:szCs w:val="48"/>
    </w:rPr>
  </w:style>
  <w:style w:type="character" w:customStyle="1" w:styleId="apple-converted-space">
    <w:name w:val="apple-converted-space"/>
    <w:basedOn w:val="a0"/>
    <w:rsid w:val="00324B80"/>
  </w:style>
  <w:style w:type="character" w:customStyle="1" w:styleId="9p1">
    <w:name w:val="9p1"/>
    <w:basedOn w:val="a0"/>
    <w:rsid w:val="00324B80"/>
  </w:style>
  <w:style w:type="paragraph" w:styleId="a4">
    <w:name w:val="header"/>
    <w:basedOn w:val="a"/>
    <w:link w:val="Char"/>
    <w:uiPriority w:val="99"/>
    <w:semiHidden/>
    <w:unhideWhenUsed/>
    <w:rsid w:val="00BE4E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E4E76"/>
    <w:rPr>
      <w:kern w:val="2"/>
      <w:sz w:val="18"/>
      <w:szCs w:val="18"/>
    </w:rPr>
  </w:style>
  <w:style w:type="paragraph" w:styleId="a5">
    <w:name w:val="footer"/>
    <w:basedOn w:val="a"/>
    <w:link w:val="Char0"/>
    <w:uiPriority w:val="99"/>
    <w:semiHidden/>
    <w:unhideWhenUsed/>
    <w:rsid w:val="00BE4E7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E4E7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19</Pages>
  <Words>1655</Words>
  <Characters>9438</Characters>
  <Application>Microsoft Office Word</Application>
  <DocSecurity>0</DocSecurity>
  <Lines>78</Lines>
  <Paragraphs>22</Paragraphs>
  <ScaleCrop>false</ScaleCrop>
  <Company>Microsoft</Company>
  <LinksUpToDate>false</LinksUpToDate>
  <CharactersWithSpaces>11071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16</cp:revision>
  <dcterms:created xsi:type="dcterms:W3CDTF">2016-05-31T07:21:00Z</dcterms:created>
  <dcterms:modified xsi:type="dcterms:W3CDTF">2016-06-12T08:31:00Z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